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F83" w:rsidRDefault="001E418E">
      <w:pPr>
        <w:widowControl/>
        <w:tabs>
          <w:tab w:val="center" w:pos="4680"/>
        </w:tabs>
        <w:spacing w:line="245" w:lineRule="exact"/>
        <w:jc w:val="center"/>
        <w:rPr>
          <w:spacing w:val="-2"/>
          <w:kern w:val="1"/>
        </w:rPr>
      </w:pPr>
      <w:bookmarkStart w:id="0" w:name="_GoBack"/>
      <w:bookmarkEnd w:id="0"/>
      <w:r>
        <w:rPr>
          <w:b/>
          <w:spacing w:val="-2"/>
          <w:kern w:val="1"/>
        </w:rPr>
        <w:t>Seventeenth</w:t>
      </w:r>
      <w:r w:rsidR="00D140B0">
        <w:rPr>
          <w:b/>
          <w:spacing w:val="-2"/>
          <w:kern w:val="1"/>
        </w:rPr>
        <w:t xml:space="preserve"> </w:t>
      </w:r>
      <w:r w:rsidR="00637F83">
        <w:rPr>
          <w:b/>
          <w:spacing w:val="-2"/>
          <w:kern w:val="1"/>
        </w:rPr>
        <w:t>Meeting of the Cross Polar Trans East Air Traffic Management Providers’ Work Group</w:t>
      </w:r>
      <w:r w:rsidR="00D22F7F">
        <w:rPr>
          <w:b/>
          <w:spacing w:val="-2"/>
          <w:kern w:val="1"/>
        </w:rPr>
        <w:t xml:space="preserve"> (CPWG</w:t>
      </w:r>
      <w:r w:rsidR="009979B7">
        <w:rPr>
          <w:b/>
          <w:spacing w:val="-2"/>
          <w:kern w:val="1"/>
        </w:rPr>
        <w:t>/1</w:t>
      </w:r>
      <w:r>
        <w:rPr>
          <w:b/>
          <w:spacing w:val="-2"/>
          <w:kern w:val="1"/>
        </w:rPr>
        <w:t>7</w:t>
      </w:r>
      <w:r w:rsidR="00D22F7F">
        <w:rPr>
          <w:b/>
          <w:spacing w:val="-2"/>
          <w:kern w:val="1"/>
        </w:rPr>
        <w:t>)</w:t>
      </w:r>
    </w:p>
    <w:p w:rsidR="00637F83" w:rsidRDefault="00637F83">
      <w:pPr>
        <w:widowControl/>
        <w:tabs>
          <w:tab w:val="center" w:pos="4680"/>
        </w:tabs>
        <w:spacing w:line="245" w:lineRule="exact"/>
        <w:jc w:val="center"/>
        <w:rPr>
          <w:spacing w:val="-2"/>
          <w:kern w:val="1"/>
        </w:rPr>
      </w:pPr>
    </w:p>
    <w:p w:rsidR="002734F5" w:rsidRPr="00E80044" w:rsidRDefault="002734F5" w:rsidP="002734F5">
      <w:pPr>
        <w:spacing w:line="240" w:lineRule="atLeast"/>
        <w:jc w:val="center"/>
        <w:rPr>
          <w:spacing w:val="-2"/>
          <w:kern w:val="1"/>
          <w:lang w:val="en-US"/>
        </w:rPr>
      </w:pPr>
      <w:r w:rsidRPr="00E80044">
        <w:rPr>
          <w:spacing w:val="-2"/>
          <w:kern w:val="1"/>
          <w:lang w:val="en-US"/>
        </w:rPr>
        <w:t>(</w:t>
      </w:r>
      <w:r w:rsidR="001E418E">
        <w:rPr>
          <w:spacing w:val="-2"/>
          <w:kern w:val="1"/>
          <w:lang w:val="en-US"/>
        </w:rPr>
        <w:t>Samara, Russia, 3-6 June 2014</w:t>
      </w:r>
      <w:r w:rsidRPr="00E80044">
        <w:rPr>
          <w:spacing w:val="-2"/>
          <w:kern w:val="1"/>
          <w:lang w:val="en-US"/>
        </w:rPr>
        <w:t>)</w:t>
      </w:r>
    </w:p>
    <w:p w:rsidR="00637F83" w:rsidRDefault="00637F83">
      <w:pPr>
        <w:widowControl/>
        <w:tabs>
          <w:tab w:val="left" w:pos="5760"/>
          <w:tab w:val="left" w:pos="6030"/>
        </w:tabs>
        <w:spacing w:line="245" w:lineRule="exact"/>
        <w:jc w:val="center"/>
        <w:rPr>
          <w:spacing w:val="-2"/>
          <w:kern w:val="1"/>
        </w:rPr>
      </w:pPr>
    </w:p>
    <w:p w:rsidR="00637F83" w:rsidRDefault="00637F83">
      <w:pPr>
        <w:widowControl/>
        <w:tabs>
          <w:tab w:val="left" w:pos="5760"/>
          <w:tab w:val="left" w:pos="6030"/>
        </w:tabs>
        <w:spacing w:line="245" w:lineRule="exact"/>
        <w:jc w:val="center"/>
        <w:rPr>
          <w:spacing w:val="-2"/>
          <w:kern w:val="1"/>
        </w:rPr>
      </w:pPr>
    </w:p>
    <w:p w:rsidR="006258B7" w:rsidRDefault="00637F83" w:rsidP="006258B7">
      <w:pPr>
        <w:widowControl/>
        <w:tabs>
          <w:tab w:val="center" w:pos="4680"/>
        </w:tabs>
        <w:spacing w:line="245" w:lineRule="exact"/>
        <w:rPr>
          <w:b/>
          <w:spacing w:val="-2"/>
          <w:kern w:val="1"/>
        </w:rPr>
      </w:pPr>
      <w:r>
        <w:rPr>
          <w:b/>
          <w:spacing w:val="-2"/>
          <w:kern w:val="1"/>
        </w:rPr>
        <w:t>Agenda Item</w:t>
      </w:r>
      <w:r w:rsidR="00481B60">
        <w:rPr>
          <w:b/>
          <w:spacing w:val="-2"/>
          <w:kern w:val="1"/>
        </w:rPr>
        <w:t xml:space="preserve"> </w:t>
      </w:r>
      <w:r w:rsidR="00346413">
        <w:rPr>
          <w:b/>
          <w:spacing w:val="-2"/>
          <w:kern w:val="1"/>
        </w:rPr>
        <w:t>6</w:t>
      </w:r>
      <w:r w:rsidR="006258B7">
        <w:rPr>
          <w:b/>
          <w:spacing w:val="-2"/>
          <w:kern w:val="1"/>
        </w:rPr>
        <w:t xml:space="preserve">: </w:t>
      </w:r>
      <w:r w:rsidR="00346413">
        <w:rPr>
          <w:b/>
          <w:spacing w:val="-2"/>
          <w:kern w:val="1"/>
        </w:rPr>
        <w:t xml:space="preserve"> ATS Route Catalogue Update</w:t>
      </w:r>
    </w:p>
    <w:p w:rsidR="006258B7" w:rsidRDefault="006258B7" w:rsidP="006258B7">
      <w:pPr>
        <w:widowControl/>
        <w:tabs>
          <w:tab w:val="center" w:pos="4680"/>
        </w:tabs>
        <w:spacing w:line="245" w:lineRule="exact"/>
        <w:rPr>
          <w:b/>
          <w:spacing w:val="-2"/>
          <w:kern w:val="1"/>
        </w:rPr>
      </w:pPr>
    </w:p>
    <w:p w:rsidR="00637F83" w:rsidRDefault="00C37C99" w:rsidP="006258B7">
      <w:pPr>
        <w:widowControl/>
        <w:tabs>
          <w:tab w:val="center" w:pos="4680"/>
        </w:tabs>
        <w:spacing w:line="245" w:lineRule="exact"/>
        <w:jc w:val="center"/>
        <w:rPr>
          <w:b/>
          <w:spacing w:val="-2"/>
          <w:kern w:val="1"/>
        </w:rPr>
      </w:pPr>
      <w:r>
        <w:rPr>
          <w:b/>
          <w:spacing w:val="-2"/>
          <w:kern w:val="1"/>
        </w:rPr>
        <w:t xml:space="preserve">BIRD </w:t>
      </w:r>
      <w:r w:rsidR="00346413">
        <w:rPr>
          <w:b/>
          <w:spacing w:val="-2"/>
          <w:kern w:val="1"/>
        </w:rPr>
        <w:t>Boundary W</w:t>
      </w:r>
      <w:r>
        <w:rPr>
          <w:b/>
          <w:spacing w:val="-2"/>
          <w:kern w:val="1"/>
        </w:rPr>
        <w:t>aypoints</w:t>
      </w:r>
    </w:p>
    <w:p w:rsidR="006258B7" w:rsidRDefault="006258B7" w:rsidP="006258B7">
      <w:pPr>
        <w:widowControl/>
        <w:tabs>
          <w:tab w:val="center" w:pos="4680"/>
        </w:tabs>
        <w:spacing w:line="245" w:lineRule="exact"/>
        <w:jc w:val="center"/>
        <w:rPr>
          <w:b/>
          <w:spacing w:val="-2"/>
          <w:kern w:val="1"/>
        </w:rPr>
      </w:pPr>
    </w:p>
    <w:p w:rsidR="00637F83" w:rsidRDefault="00637F83">
      <w:pPr>
        <w:widowControl/>
        <w:tabs>
          <w:tab w:val="left" w:pos="5760"/>
          <w:tab w:val="left" w:pos="6030"/>
        </w:tabs>
        <w:spacing w:line="245" w:lineRule="exact"/>
        <w:jc w:val="center"/>
        <w:rPr>
          <w:spacing w:val="-2"/>
          <w:kern w:val="1"/>
        </w:rPr>
      </w:pPr>
    </w:p>
    <w:p w:rsidR="00637F83" w:rsidRDefault="00637F83">
      <w:pPr>
        <w:widowControl/>
        <w:tabs>
          <w:tab w:val="center" w:pos="4680"/>
        </w:tabs>
        <w:spacing w:line="245" w:lineRule="exact"/>
        <w:jc w:val="center"/>
        <w:rPr>
          <w:spacing w:val="-2"/>
          <w:kern w:val="1"/>
        </w:rPr>
      </w:pPr>
      <w:r>
        <w:rPr>
          <w:spacing w:val="-2"/>
          <w:kern w:val="1"/>
        </w:rPr>
        <w:t>(Presented by</w:t>
      </w:r>
      <w:r w:rsidR="00C6297B">
        <w:rPr>
          <w:spacing w:val="-2"/>
          <w:kern w:val="1"/>
        </w:rPr>
        <w:t xml:space="preserve"> Isavia</w:t>
      </w:r>
      <w:r>
        <w:rPr>
          <w:spacing w:val="-2"/>
          <w:kern w:val="1"/>
        </w:rPr>
        <w:t>)</w:t>
      </w:r>
    </w:p>
    <w:p w:rsidR="00637F83" w:rsidRDefault="00637F83">
      <w:pPr>
        <w:widowControl/>
        <w:tabs>
          <w:tab w:val="center" w:pos="4680"/>
        </w:tabs>
        <w:spacing w:line="245" w:lineRule="exact"/>
        <w:jc w:val="center"/>
        <w:rPr>
          <w:spacing w:val="-2"/>
          <w:kern w:val="1"/>
        </w:rPr>
      </w:pPr>
    </w:p>
    <w:p w:rsidR="00637F83" w:rsidRDefault="00637F83">
      <w:pPr>
        <w:tabs>
          <w:tab w:val="left" w:pos="-1440"/>
          <w:tab w:val="left" w:pos="-720"/>
          <w:tab w:val="left" w:pos="432"/>
          <w:tab w:val="left" w:pos="2160"/>
          <w:tab w:val="left" w:pos="2880"/>
          <w:tab w:val="left" w:pos="7200"/>
        </w:tabs>
      </w:pPr>
    </w:p>
    <w:tbl>
      <w:tblPr>
        <w:tblW w:w="9360" w:type="dxa"/>
        <w:tblLayout w:type="fixed"/>
        <w:tblLook w:val="0000" w:firstRow="0" w:lastRow="0" w:firstColumn="0" w:lastColumn="0" w:noHBand="0" w:noVBand="0"/>
      </w:tblPr>
      <w:tblGrid>
        <w:gridCol w:w="9360"/>
      </w:tblGrid>
      <w:tr w:rsidR="00637F83">
        <w:trPr>
          <w:cantSplit/>
        </w:trPr>
        <w:tc>
          <w:tcPr>
            <w:tcW w:w="9360" w:type="dxa"/>
            <w:tcBorders>
              <w:top w:val="single" w:sz="12" w:space="0" w:color="auto"/>
              <w:left w:val="single" w:sz="12" w:space="0" w:color="auto"/>
              <w:bottom w:val="single" w:sz="12" w:space="0" w:color="auto"/>
              <w:right w:val="single" w:sz="12" w:space="0" w:color="auto"/>
            </w:tcBorders>
          </w:tcPr>
          <w:p w:rsidR="00637F83" w:rsidRDefault="00637F83">
            <w:pPr>
              <w:tabs>
                <w:tab w:val="left" w:pos="-1440"/>
                <w:tab w:val="left" w:pos="-720"/>
                <w:tab w:val="left" w:pos="432"/>
                <w:tab w:val="left" w:pos="2160"/>
                <w:tab w:val="left" w:pos="2880"/>
                <w:tab w:val="left" w:pos="7200"/>
              </w:tabs>
              <w:jc w:val="center"/>
            </w:pPr>
            <w:r>
              <w:rPr>
                <w:u w:val="single"/>
              </w:rPr>
              <w:t>SUMMARY</w:t>
            </w:r>
          </w:p>
          <w:p w:rsidR="00637F83" w:rsidRDefault="00637F83">
            <w:pPr>
              <w:pStyle w:val="p2"/>
              <w:tabs>
                <w:tab w:val="left" w:pos="-1440"/>
                <w:tab w:val="left" w:pos="432"/>
                <w:tab w:val="left" w:pos="2160"/>
                <w:tab w:val="left" w:pos="2880"/>
                <w:tab w:val="left" w:pos="7200"/>
              </w:tabs>
              <w:rPr>
                <w:lang w:val="en-GB"/>
              </w:rPr>
            </w:pPr>
          </w:p>
          <w:p w:rsidR="00637F83" w:rsidRDefault="00637F83">
            <w:pPr>
              <w:tabs>
                <w:tab w:val="left" w:pos="-1440"/>
                <w:tab w:val="left" w:pos="-720"/>
                <w:tab w:val="left" w:pos="432"/>
                <w:tab w:val="left" w:pos="2160"/>
                <w:tab w:val="left" w:pos="2880"/>
                <w:tab w:val="left" w:pos="7200"/>
              </w:tabs>
              <w:rPr>
                <w:lang w:val="en-US"/>
              </w:rPr>
            </w:pPr>
            <w:r>
              <w:t xml:space="preserve">This working paper </w:t>
            </w:r>
            <w:r w:rsidR="00C37C99">
              <w:rPr>
                <w:lang w:val="en-US"/>
              </w:rPr>
              <w:t xml:space="preserve">introduces six new waypoints at </w:t>
            </w:r>
            <w:r w:rsidR="00530C32">
              <w:rPr>
                <w:lang w:val="en-US"/>
              </w:rPr>
              <w:t>Edmonton/</w:t>
            </w:r>
            <w:r w:rsidR="00C37C99">
              <w:rPr>
                <w:lang w:val="en-US"/>
              </w:rPr>
              <w:t>Reykjavik boundary, effective from April 3</w:t>
            </w:r>
            <w:r w:rsidR="00C37C99" w:rsidRPr="00C37C99">
              <w:rPr>
                <w:vertAlign w:val="superscript"/>
                <w:lang w:val="en-US"/>
              </w:rPr>
              <w:t>rd</w:t>
            </w:r>
            <w:r w:rsidR="00C37C99">
              <w:rPr>
                <w:lang w:val="en-US"/>
              </w:rPr>
              <w:t xml:space="preserve"> 2014.</w:t>
            </w:r>
          </w:p>
          <w:p w:rsidR="00530C32" w:rsidRDefault="00530C32">
            <w:pPr>
              <w:tabs>
                <w:tab w:val="left" w:pos="-1440"/>
                <w:tab w:val="left" w:pos="-720"/>
                <w:tab w:val="left" w:pos="432"/>
                <w:tab w:val="left" w:pos="2160"/>
                <w:tab w:val="left" w:pos="2880"/>
                <w:tab w:val="left" w:pos="7200"/>
              </w:tabs>
            </w:pPr>
          </w:p>
        </w:tc>
      </w:tr>
    </w:tbl>
    <w:p w:rsidR="00637F83" w:rsidRDefault="00637F83">
      <w:pPr>
        <w:widowControl/>
        <w:tabs>
          <w:tab w:val="left" w:pos="5760"/>
          <w:tab w:val="left" w:pos="6030"/>
        </w:tabs>
        <w:spacing w:line="245" w:lineRule="exact"/>
        <w:rPr>
          <w:spacing w:val="-2"/>
          <w:kern w:val="1"/>
        </w:rPr>
      </w:pPr>
    </w:p>
    <w:p w:rsidR="00637F83" w:rsidRDefault="00637F83" w:rsidP="00481B60">
      <w:pPr>
        <w:numPr>
          <w:ilvl w:val="0"/>
          <w:numId w:val="23"/>
        </w:numPr>
        <w:ind w:hanging="720"/>
        <w:rPr>
          <w:kern w:val="1"/>
        </w:rPr>
      </w:pPr>
      <w:r>
        <w:rPr>
          <w:b/>
          <w:bCs/>
          <w:kern w:val="1"/>
        </w:rPr>
        <w:t>Introduction</w:t>
      </w:r>
    </w:p>
    <w:p w:rsidR="00637F83" w:rsidRDefault="00637F83">
      <w:pPr>
        <w:pStyle w:val="Heading1"/>
        <w:widowControl/>
        <w:tabs>
          <w:tab w:val="left" w:pos="720"/>
          <w:tab w:val="left" w:pos="1440"/>
          <w:tab w:val="left" w:pos="1915"/>
          <w:tab w:val="left" w:pos="2405"/>
          <w:tab w:val="left" w:pos="2880"/>
          <w:tab w:val="left" w:pos="5760"/>
          <w:tab w:val="left" w:pos="7200"/>
        </w:tabs>
        <w:spacing w:line="245" w:lineRule="exact"/>
        <w:rPr>
          <w:b/>
          <w:smallCaps/>
          <w:spacing w:val="-2"/>
          <w:kern w:val="1"/>
          <w:sz w:val="22"/>
        </w:rPr>
      </w:pPr>
    </w:p>
    <w:p w:rsidR="00C6297B" w:rsidRPr="00BA6215" w:rsidRDefault="00637F83" w:rsidP="00C6297B">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rPr>
          <w:sz w:val="22"/>
          <w:lang w:val="en-US"/>
        </w:rPr>
      </w:pPr>
      <w:r w:rsidRPr="00036A68">
        <w:rPr>
          <w:sz w:val="22"/>
          <w:lang w:val="en-US"/>
        </w:rPr>
        <w:t xml:space="preserve">  </w:t>
      </w:r>
      <w:r w:rsidR="00C37C99">
        <w:rPr>
          <w:sz w:val="22"/>
          <w:lang w:val="en-US"/>
        </w:rPr>
        <w:t xml:space="preserve">This working paper introduces six new waypoints at </w:t>
      </w:r>
      <w:r w:rsidR="00530C32">
        <w:rPr>
          <w:sz w:val="22"/>
          <w:lang w:val="en-US"/>
        </w:rPr>
        <w:t>Edmonton/</w:t>
      </w:r>
      <w:r w:rsidR="00C37C99">
        <w:rPr>
          <w:sz w:val="22"/>
          <w:lang w:val="en-US"/>
        </w:rPr>
        <w:t>Reykjavik boundary effective with AIP AIRAC054 April 3</w:t>
      </w:r>
      <w:r w:rsidR="00C37C99" w:rsidRPr="00C37C99">
        <w:rPr>
          <w:sz w:val="22"/>
          <w:vertAlign w:val="superscript"/>
          <w:lang w:val="en-US"/>
        </w:rPr>
        <w:t>rd</w:t>
      </w:r>
      <w:r w:rsidR="00C37C99">
        <w:rPr>
          <w:sz w:val="22"/>
          <w:lang w:val="en-US"/>
        </w:rPr>
        <w:t xml:space="preserve"> 2014.</w:t>
      </w:r>
    </w:p>
    <w:p w:rsidR="00637F83" w:rsidRDefault="00637F83">
      <w:pPr>
        <w:pStyle w:val="Heading1"/>
        <w:widowControl/>
        <w:tabs>
          <w:tab w:val="left" w:pos="1440"/>
          <w:tab w:val="left" w:pos="1915"/>
          <w:tab w:val="left" w:pos="2405"/>
          <w:tab w:val="left" w:pos="2880"/>
          <w:tab w:val="left" w:pos="5760"/>
          <w:tab w:val="left" w:pos="7200"/>
        </w:tabs>
        <w:spacing w:line="245" w:lineRule="exact"/>
        <w:rPr>
          <w:kern w:val="1"/>
        </w:rPr>
      </w:pPr>
    </w:p>
    <w:p w:rsidR="000E6834" w:rsidRDefault="00C37C99" w:rsidP="000E6834">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pPr>
      <w:r>
        <w:t>The paper also informs that filing a boundary waypoint is now man</w:t>
      </w:r>
      <w:r w:rsidR="00530C32">
        <w:t>d</w:t>
      </w:r>
      <w:r>
        <w:t>a</w:t>
      </w:r>
      <w:r w:rsidR="00530C32">
        <w:t>t</w:t>
      </w:r>
      <w:r>
        <w:t>ory for aircraft entering the Reykjavik CTA from the Edmonton CTA.</w:t>
      </w:r>
    </w:p>
    <w:p w:rsidR="00C6297B" w:rsidRDefault="00C6297B" w:rsidP="0009040F"/>
    <w:p w:rsidR="000E6834" w:rsidRDefault="000E6834" w:rsidP="0009040F"/>
    <w:p w:rsidR="000E6834" w:rsidRPr="000E6834" w:rsidRDefault="006258B7" w:rsidP="000E6834">
      <w:pPr>
        <w:numPr>
          <w:ilvl w:val="0"/>
          <w:numId w:val="23"/>
        </w:numPr>
        <w:ind w:hanging="720"/>
        <w:rPr>
          <w:b/>
          <w:bCs/>
          <w:kern w:val="1"/>
        </w:rPr>
      </w:pPr>
      <w:r w:rsidRPr="00481B60">
        <w:rPr>
          <w:b/>
          <w:bCs/>
          <w:kern w:val="1"/>
        </w:rPr>
        <w:t>Discussion</w:t>
      </w:r>
    </w:p>
    <w:p w:rsidR="000E6834" w:rsidRDefault="000E6834" w:rsidP="006258B7"/>
    <w:p w:rsidR="00BA6215" w:rsidRPr="00BA6215" w:rsidRDefault="00BA6215" w:rsidP="00BA6215">
      <w:pPr>
        <w:pStyle w:val="ListParagraph"/>
        <w:widowControl/>
        <w:numPr>
          <w:ilvl w:val="0"/>
          <w:numId w:val="1"/>
        </w:numPr>
        <w:tabs>
          <w:tab w:val="left" w:pos="1440"/>
          <w:tab w:val="left" w:pos="1915"/>
          <w:tab w:val="left" w:pos="2405"/>
          <w:tab w:val="left" w:pos="2880"/>
          <w:tab w:val="left" w:pos="5760"/>
          <w:tab w:val="left" w:pos="7200"/>
        </w:tabs>
        <w:spacing w:line="245" w:lineRule="exact"/>
        <w:contextualSpacing w:val="0"/>
        <w:outlineLvl w:val="0"/>
        <w:rPr>
          <w:vanish/>
          <w:lang w:val="en-US"/>
        </w:rPr>
      </w:pPr>
    </w:p>
    <w:p w:rsidR="00C37C99" w:rsidRPr="00976898" w:rsidRDefault="00C37C99" w:rsidP="00C37C99">
      <w:pPr>
        <w:pStyle w:val="Heading1"/>
        <w:widowControl/>
        <w:numPr>
          <w:ilvl w:val="1"/>
          <w:numId w:val="1"/>
        </w:numPr>
        <w:tabs>
          <w:tab w:val="left" w:pos="1440"/>
          <w:tab w:val="left" w:pos="1915"/>
          <w:tab w:val="left" w:pos="2405"/>
          <w:tab w:val="left" w:pos="2880"/>
          <w:tab w:val="left" w:pos="5760"/>
          <w:tab w:val="left" w:pos="7200"/>
        </w:tabs>
        <w:spacing w:after="120" w:line="245" w:lineRule="exact"/>
        <w:ind w:left="0" w:firstLine="0"/>
      </w:pPr>
      <w:r w:rsidRPr="00976898">
        <w:t>The NAT region is unique in that it issues special clearances that are termed “Oceanic clearances” to aircraft entering the airspace. The NAT oceanic clearance is only valid within the NAT airspace and has a voice format indicated with the example below (the data link format is similar):</w:t>
      </w:r>
    </w:p>
    <w:p w:rsidR="00C37C99" w:rsidRPr="00976898" w:rsidRDefault="00C37C99" w:rsidP="00C37C99">
      <w:pPr>
        <w:ind w:left="709"/>
      </w:pPr>
      <w:r w:rsidRPr="00976898">
        <w:t>REYKJAVIK OAC CLEARS &lt;ACID&gt; TO EDDF,</w:t>
      </w:r>
    </w:p>
    <w:p w:rsidR="00C37C99" w:rsidRPr="00976898" w:rsidRDefault="00C37C99" w:rsidP="00C37C99">
      <w:pPr>
        <w:ind w:left="709"/>
      </w:pPr>
      <w:r w:rsidRPr="00976898">
        <w:t>VIA MEDPA 73N060W 72N040W 71N030W 69N020W 65N020W GUNPA,</w:t>
      </w:r>
    </w:p>
    <w:p w:rsidR="00C37C99" w:rsidRPr="00976898" w:rsidRDefault="00C37C99" w:rsidP="00C37C99">
      <w:pPr>
        <w:ind w:left="709"/>
      </w:pPr>
      <w:r w:rsidRPr="00976898">
        <w:rPr>
          <w:u w:val="single"/>
        </w:rPr>
        <w:t>FROM</w:t>
      </w:r>
      <w:r w:rsidRPr="00976898">
        <w:t xml:space="preserve"> MEDPA MAINTAIN F340 M083</w:t>
      </w:r>
    </w:p>
    <w:p w:rsidR="00C37C99" w:rsidRPr="00976898" w:rsidRDefault="00C37C99" w:rsidP="00C37C99">
      <w:pPr>
        <w:spacing w:after="120"/>
        <w:ind w:left="709"/>
      </w:pPr>
      <w:r w:rsidRPr="00976898">
        <w:t>The word “FROM” signifies the point from which the oceanic clearance is valid.</w:t>
      </w:r>
    </w:p>
    <w:p w:rsidR="00C37C99" w:rsidRDefault="00C37C99" w:rsidP="006258B7"/>
    <w:p w:rsidR="00C37C99" w:rsidRPr="00976898" w:rsidRDefault="00C37C99" w:rsidP="00C37C99">
      <w:pPr>
        <w:pStyle w:val="Heading1"/>
        <w:widowControl/>
        <w:numPr>
          <w:ilvl w:val="1"/>
          <w:numId w:val="1"/>
        </w:numPr>
        <w:tabs>
          <w:tab w:val="left" w:pos="1440"/>
          <w:tab w:val="left" w:pos="1915"/>
          <w:tab w:val="left" w:pos="2405"/>
          <w:tab w:val="left" w:pos="2880"/>
          <w:tab w:val="left" w:pos="5760"/>
          <w:tab w:val="left" w:pos="7200"/>
        </w:tabs>
        <w:spacing w:after="120" w:line="245" w:lineRule="exact"/>
        <w:ind w:left="0" w:firstLine="0"/>
      </w:pPr>
      <w:r w:rsidRPr="00976898">
        <w:t>The norm is that the oceanic clearance starts at an oceanic entry point that is located on the NAT boundary. An exception to that has been the boundary between Edmonton and Reykjavik where aircraft have in many cases routed between waypoints within the Edmonton area to waypoints within the Reykjavik area without having to route via a boundary point. This situation could be fairly well handled in a manual coordination system, even when aircraft were routing on long direct flight legs towards the Reykjavik boundary (sometimes even routing from a waypoint in the Montreal airspace direct to a waypoint in the Reykjavik area).</w:t>
      </w:r>
    </w:p>
    <w:p w:rsidR="00C37C99" w:rsidRDefault="00C37C99" w:rsidP="006258B7"/>
    <w:p w:rsidR="00C37C99" w:rsidRDefault="00C37C99" w:rsidP="006258B7"/>
    <w:p w:rsidR="00530C32" w:rsidRDefault="00530C32" w:rsidP="00530C32">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pPr>
      <w:r w:rsidRPr="00976898">
        <w:lastRenderedPageBreak/>
        <w:t xml:space="preserve">There </w:t>
      </w:r>
      <w:r w:rsidR="00E125A9">
        <w:t>are</w:t>
      </w:r>
      <w:r w:rsidRPr="00976898">
        <w:t xml:space="preserve"> however safety issues associated with this method since in those cases the oceanic clearance has been issued from a waypoint that was sometimes deep within the Canadian domestic airspace even though it was in reality only valid from the Reykjavik boundary. This has for example implications with respect to loss communication procedures and also with regard to when aircraft should change flight level or speed to comply with the oceanic clearance.</w:t>
      </w:r>
    </w:p>
    <w:p w:rsidR="00530C32" w:rsidRPr="00530C32" w:rsidRDefault="00530C32" w:rsidP="00530C32"/>
    <w:p w:rsidR="00530C32" w:rsidRDefault="00530C32" w:rsidP="00530C32">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pPr>
      <w:r w:rsidRPr="00976898">
        <w:t>Those issues have now been compounded with the introduction of automatic coordination between Reykjavik and Edmonton and it was eventually decided for safety reasons that the oceanic clearance issued by Reykjavik to aircraft crossing the Edmonton/Reykjavik boundary needed to be changed so as to be valid only from the Reykjavik (NAT) boundary in the same manner as is done everywhere else in the NAT. The scarcity of defined waypoints on the Edmonton/Reykjavik boundary however leads to the clearance in many cases being issued from a 9-letter FDPS system calculated boundary crossing point that the pilot needs to enter into the FMS. Receiving such a waypoint via a data link clearance is not optimal but probably much worse for aircraft receiving the clearance via HF voice.</w:t>
      </w:r>
    </w:p>
    <w:p w:rsidR="00530C32" w:rsidRPr="00530C32" w:rsidRDefault="00530C32" w:rsidP="00530C32"/>
    <w:p w:rsidR="00530C32" w:rsidRPr="00530C32" w:rsidRDefault="00530C32" w:rsidP="00530C32">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rPr>
          <w:lang w:val="en-US"/>
        </w:rPr>
      </w:pPr>
      <w:r w:rsidRPr="00976898">
        <w:t xml:space="preserve">In </w:t>
      </w:r>
      <w:r>
        <w:t>cooperation</w:t>
      </w:r>
      <w:r w:rsidRPr="00976898">
        <w:t xml:space="preserve"> between Reykjavik, Edmonton and IATA it was determined that the best solution to this problem was to add six new waypoints to the </w:t>
      </w:r>
      <w:r>
        <w:t>Edmonton</w:t>
      </w:r>
      <w:r w:rsidRPr="00976898">
        <w:t xml:space="preserve">/Reykjavik boundary so as to create a series of boundary waypoints, normally spaced approximately 50 – 60 NM in latitude from 66 North to 81 North. Those waypoints </w:t>
      </w:r>
      <w:r w:rsidR="00E125A9">
        <w:t>was</w:t>
      </w:r>
      <w:r w:rsidRPr="00976898">
        <w:t xml:space="preserve"> published in AIRAC </w:t>
      </w:r>
      <w:r>
        <w:t>A</w:t>
      </w:r>
      <w:r w:rsidRPr="00976898">
        <w:t>pril 3</w:t>
      </w:r>
      <w:r w:rsidRPr="00530C32">
        <w:rPr>
          <w:vertAlign w:val="superscript"/>
        </w:rPr>
        <w:t>rd</w:t>
      </w:r>
      <w:r w:rsidRPr="00976898">
        <w:t xml:space="preserve"> 2014. </w:t>
      </w:r>
    </w:p>
    <w:p w:rsidR="00530C32" w:rsidRDefault="00530C32" w:rsidP="006258B7"/>
    <w:p w:rsidR="00530C32" w:rsidRDefault="00530C32" w:rsidP="006258B7"/>
    <w:p w:rsidR="00530C32" w:rsidRPr="00481B60" w:rsidRDefault="00530C32" w:rsidP="00530C32">
      <w:pPr>
        <w:numPr>
          <w:ilvl w:val="0"/>
          <w:numId w:val="23"/>
        </w:numPr>
        <w:ind w:hanging="720"/>
        <w:rPr>
          <w:b/>
          <w:bCs/>
          <w:kern w:val="1"/>
        </w:rPr>
      </w:pPr>
      <w:r>
        <w:rPr>
          <w:b/>
          <w:bCs/>
          <w:kern w:val="1"/>
        </w:rPr>
        <w:t>Action taken</w:t>
      </w:r>
    </w:p>
    <w:p w:rsidR="00530C32" w:rsidRDefault="00530C32" w:rsidP="00530C32"/>
    <w:p w:rsidR="00530C32" w:rsidRPr="00530C32" w:rsidRDefault="00530C32" w:rsidP="00530C32">
      <w:pPr>
        <w:rPr>
          <w:lang w:val="en-US"/>
        </w:rPr>
      </w:pPr>
      <w:r>
        <w:rPr>
          <w:lang w:val="en-US"/>
        </w:rPr>
        <w:t>3.1</w:t>
      </w:r>
      <w:r>
        <w:rPr>
          <w:lang w:val="en-US"/>
        </w:rPr>
        <w:tab/>
      </w:r>
      <w:r w:rsidRPr="00976898">
        <w:t>From April 3</w:t>
      </w:r>
      <w:r w:rsidRPr="00976898">
        <w:rPr>
          <w:vertAlign w:val="superscript"/>
        </w:rPr>
        <w:t>rd</w:t>
      </w:r>
      <w:r>
        <w:t xml:space="preserve"> </w:t>
      </w:r>
      <w:r w:rsidRPr="00976898">
        <w:t xml:space="preserve">2014 </w:t>
      </w:r>
      <w:r>
        <w:t xml:space="preserve">(Iceland AIP AIRAC054) </w:t>
      </w:r>
      <w:r w:rsidRPr="00976898">
        <w:t xml:space="preserve">the following </w:t>
      </w:r>
      <w:r>
        <w:t>was</w:t>
      </w:r>
      <w:r w:rsidRPr="00976898">
        <w:t xml:space="preserve"> made mandatory for aircraft entering the Reykjavik CTA from the Edmonton CTA:</w:t>
      </w:r>
    </w:p>
    <w:p w:rsidR="00530C32" w:rsidRPr="00530C32" w:rsidRDefault="00530C32" w:rsidP="00530C32">
      <w:pPr>
        <w:pStyle w:val="ListParagraph"/>
        <w:widowControl/>
        <w:numPr>
          <w:ilvl w:val="0"/>
          <w:numId w:val="28"/>
        </w:numPr>
        <w:tabs>
          <w:tab w:val="left" w:pos="993"/>
        </w:tabs>
        <w:overflowPunct/>
        <w:autoSpaceDE/>
        <w:autoSpaceDN/>
        <w:adjustRightInd/>
        <w:spacing w:line="276" w:lineRule="auto"/>
        <w:ind w:hanging="11"/>
        <w:textAlignment w:val="auto"/>
        <w:rPr>
          <w:rFonts w:eastAsia="Times New Roman"/>
          <w:spacing w:val="4"/>
          <w:szCs w:val="22"/>
        </w:rPr>
      </w:pPr>
      <w:r w:rsidRPr="00530C32">
        <w:rPr>
          <w:rFonts w:eastAsia="Times New Roman"/>
          <w:spacing w:val="4"/>
          <w:szCs w:val="22"/>
        </w:rPr>
        <w:t>Flight plan via a 60W coordinate at or north of 82N.</w:t>
      </w:r>
    </w:p>
    <w:p w:rsidR="00530C32" w:rsidRPr="00530C32" w:rsidRDefault="00530C32" w:rsidP="00530C32">
      <w:pPr>
        <w:pStyle w:val="ListParagraph"/>
        <w:widowControl/>
        <w:numPr>
          <w:ilvl w:val="0"/>
          <w:numId w:val="28"/>
        </w:numPr>
        <w:tabs>
          <w:tab w:val="left" w:pos="993"/>
        </w:tabs>
        <w:overflowPunct/>
        <w:autoSpaceDE/>
        <w:autoSpaceDN/>
        <w:adjustRightInd/>
        <w:spacing w:line="276" w:lineRule="auto"/>
        <w:ind w:hanging="11"/>
        <w:textAlignment w:val="auto"/>
        <w:rPr>
          <w:rFonts w:eastAsia="Times New Roman"/>
          <w:spacing w:val="4"/>
          <w:szCs w:val="22"/>
        </w:rPr>
      </w:pPr>
      <w:r w:rsidRPr="00530C32">
        <w:rPr>
          <w:rFonts w:eastAsia="Times New Roman"/>
          <w:spacing w:val="4"/>
          <w:szCs w:val="22"/>
        </w:rPr>
        <w:t>Flight plan via a five letter boundary point south of 82N (DARUB and EPMAN are considered to be boundary points).</w:t>
      </w:r>
    </w:p>
    <w:p w:rsidR="00530C32" w:rsidRDefault="00530C32" w:rsidP="00530C32">
      <w:pPr>
        <w:rPr>
          <w:kern w:val="1"/>
        </w:rPr>
      </w:pPr>
    </w:p>
    <w:p w:rsidR="00530C32" w:rsidRPr="00976898" w:rsidRDefault="00530C32" w:rsidP="00530C32">
      <w:pPr>
        <w:tabs>
          <w:tab w:val="left" w:pos="0"/>
        </w:tabs>
      </w:pPr>
      <w:r w:rsidRPr="00976898">
        <w:t>Following is a list of the new waypoints</w:t>
      </w:r>
      <w:r>
        <w:t xml:space="preserve"> at </w:t>
      </w:r>
      <w:r w:rsidR="00F14148">
        <w:t>Edmonton</w:t>
      </w:r>
      <w:r>
        <w:t>/Reykjavik boundary, see Appendix A</w:t>
      </w:r>
      <w:r w:rsidRPr="00976898">
        <w:t>:</w:t>
      </w:r>
    </w:p>
    <w:p w:rsidR="00530C32" w:rsidRPr="00976898" w:rsidRDefault="00530C32" w:rsidP="00530C32">
      <w:pPr>
        <w:tabs>
          <w:tab w:val="left" w:pos="1985"/>
        </w:tabs>
        <w:ind w:left="709"/>
      </w:pPr>
      <w:r w:rsidRPr="00976898">
        <w:t>APSIN</w:t>
      </w:r>
      <w:r w:rsidRPr="00976898">
        <w:tab/>
        <w:t>81°00‘00‘N 065°16‘00‘‘W</w:t>
      </w:r>
    </w:p>
    <w:p w:rsidR="00530C32" w:rsidRPr="00976898" w:rsidRDefault="00530C32" w:rsidP="00530C32">
      <w:pPr>
        <w:tabs>
          <w:tab w:val="left" w:pos="1985"/>
        </w:tabs>
        <w:ind w:left="709"/>
      </w:pPr>
      <w:r w:rsidRPr="00976898">
        <w:t>BUDUM</w:t>
      </w:r>
      <w:r w:rsidRPr="00976898">
        <w:tab/>
        <w:t>80°00‘00‘‘N 069°15‘00‘‘W</w:t>
      </w:r>
    </w:p>
    <w:p w:rsidR="00530C32" w:rsidRPr="00976898" w:rsidRDefault="00530C32" w:rsidP="00530C32">
      <w:pPr>
        <w:tabs>
          <w:tab w:val="left" w:pos="1985"/>
        </w:tabs>
        <w:ind w:left="709"/>
      </w:pPr>
      <w:r w:rsidRPr="00976898">
        <w:t>DEXUN</w:t>
      </w:r>
      <w:r w:rsidRPr="00976898">
        <w:tab/>
        <w:t>79°00‘00‘‘N 072°24‘00‘‘W</w:t>
      </w:r>
    </w:p>
    <w:p w:rsidR="00530C32" w:rsidRPr="00976898" w:rsidRDefault="00530C32" w:rsidP="00530C32">
      <w:pPr>
        <w:tabs>
          <w:tab w:val="left" w:pos="1985"/>
        </w:tabs>
        <w:ind w:left="709"/>
      </w:pPr>
      <w:r w:rsidRPr="00976898">
        <w:t>ELNUS</w:t>
      </w:r>
      <w:r w:rsidRPr="00976898">
        <w:tab/>
        <w:t>78°00‘00‘‘N 075°00‘00‘‘W</w:t>
      </w:r>
    </w:p>
    <w:p w:rsidR="00530C32" w:rsidRPr="00976898" w:rsidRDefault="00530C32" w:rsidP="00530C32">
      <w:pPr>
        <w:tabs>
          <w:tab w:val="left" w:pos="1985"/>
        </w:tabs>
        <w:ind w:left="709"/>
      </w:pPr>
      <w:r w:rsidRPr="00976898">
        <w:t>GELBO</w:t>
      </w:r>
      <w:r w:rsidRPr="00976898">
        <w:tab/>
        <w:t>74°47´26“N 072°32´09“W</w:t>
      </w:r>
    </w:p>
    <w:p w:rsidR="00530C32" w:rsidRDefault="00530C32" w:rsidP="00530C32">
      <w:pPr>
        <w:tabs>
          <w:tab w:val="left" w:pos="1985"/>
        </w:tabs>
        <w:ind w:left="709"/>
      </w:pPr>
      <w:r w:rsidRPr="00976898">
        <w:t>INGUM</w:t>
      </w:r>
      <w:r w:rsidRPr="00976898">
        <w:tab/>
        <w:t>71°52´52“N 066°16´54“W</w:t>
      </w:r>
    </w:p>
    <w:p w:rsidR="00530C32" w:rsidRDefault="00530C32" w:rsidP="00530C32">
      <w:pPr>
        <w:tabs>
          <w:tab w:val="left" w:pos="1418"/>
        </w:tabs>
      </w:pPr>
    </w:p>
    <w:p w:rsidR="00530C32" w:rsidRDefault="00530C32" w:rsidP="00530C32">
      <w:pPr>
        <w:tabs>
          <w:tab w:val="left" w:pos="1418"/>
        </w:tabs>
      </w:pPr>
    </w:p>
    <w:p w:rsidR="00530C32" w:rsidRDefault="00530C32" w:rsidP="00530C32">
      <w:pPr>
        <w:tabs>
          <w:tab w:val="left" w:pos="1418"/>
        </w:tabs>
      </w:pPr>
      <w:r>
        <w:t xml:space="preserve">The following waypoint </w:t>
      </w:r>
      <w:r w:rsidR="00FC1455">
        <w:t>has</w:t>
      </w:r>
      <w:r>
        <w:t xml:space="preserve"> be</w:t>
      </w:r>
      <w:r w:rsidR="00FC1455">
        <w:t>en</w:t>
      </w:r>
      <w:r>
        <w:t xml:space="preserve"> withdrawn due to close proximity to BUDUM:</w:t>
      </w:r>
    </w:p>
    <w:p w:rsidR="00530C32" w:rsidRDefault="00530C32" w:rsidP="00530C32">
      <w:pPr>
        <w:tabs>
          <w:tab w:val="left" w:pos="1985"/>
        </w:tabs>
        <w:ind w:left="709"/>
      </w:pPr>
      <w:r>
        <w:t>ROGSO             80</w:t>
      </w:r>
      <w:r w:rsidRPr="00976898">
        <w:t>°</w:t>
      </w:r>
      <w:r>
        <w:t>10</w:t>
      </w:r>
      <w:r w:rsidRPr="00976898">
        <w:t>‘</w:t>
      </w:r>
      <w:r>
        <w:t>52</w:t>
      </w:r>
      <w:r w:rsidRPr="00976898">
        <w:t>“</w:t>
      </w:r>
      <w:r>
        <w:t>N 069</w:t>
      </w:r>
      <w:r w:rsidRPr="00976898">
        <w:t>°</w:t>
      </w:r>
      <w:r>
        <w:t>00</w:t>
      </w:r>
      <w:r w:rsidRPr="00976898">
        <w:t>‘</w:t>
      </w:r>
      <w:r>
        <w:t>00</w:t>
      </w:r>
      <w:r w:rsidRPr="00976898">
        <w:t>“</w:t>
      </w:r>
      <w:r>
        <w:t xml:space="preserve">W                                       </w:t>
      </w:r>
    </w:p>
    <w:p w:rsidR="002A32F3" w:rsidRDefault="002A32F3" w:rsidP="006258B7"/>
    <w:p w:rsidR="001B77B6" w:rsidRDefault="001B77B6" w:rsidP="006258B7"/>
    <w:p w:rsidR="006258B7" w:rsidRPr="00481B60" w:rsidRDefault="007932A5" w:rsidP="0089398A">
      <w:pPr>
        <w:numPr>
          <w:ilvl w:val="0"/>
          <w:numId w:val="23"/>
        </w:numPr>
        <w:ind w:hanging="720"/>
        <w:rPr>
          <w:b/>
          <w:bCs/>
          <w:kern w:val="1"/>
        </w:rPr>
      </w:pPr>
      <w:r>
        <w:rPr>
          <w:b/>
          <w:bCs/>
          <w:kern w:val="1"/>
        </w:rPr>
        <w:t>Action by the Meeting</w:t>
      </w:r>
    </w:p>
    <w:p w:rsidR="006258B7" w:rsidRDefault="006258B7" w:rsidP="006258B7"/>
    <w:p w:rsidR="00637F83" w:rsidRPr="00BA6215" w:rsidRDefault="00530C32">
      <w:pPr>
        <w:rPr>
          <w:lang w:val="en-US"/>
        </w:rPr>
      </w:pPr>
      <w:r>
        <w:rPr>
          <w:lang w:val="en-US"/>
        </w:rPr>
        <w:t>4</w:t>
      </w:r>
      <w:r w:rsidR="006258B7" w:rsidRPr="00BA6215">
        <w:rPr>
          <w:lang w:val="en-US"/>
        </w:rPr>
        <w:t>.1</w:t>
      </w:r>
      <w:r w:rsidR="006258B7" w:rsidRPr="00BA6215">
        <w:rPr>
          <w:lang w:val="en-US"/>
        </w:rPr>
        <w:tab/>
        <w:t>The mee</w:t>
      </w:r>
      <w:r w:rsidR="008B4DD9" w:rsidRPr="00BA6215">
        <w:rPr>
          <w:lang w:val="en-US"/>
        </w:rPr>
        <w:t xml:space="preserve">ting </w:t>
      </w:r>
      <w:r w:rsidR="00637F83" w:rsidRPr="00BA6215">
        <w:rPr>
          <w:lang w:val="en-US"/>
        </w:rPr>
        <w:t>is invited to:</w:t>
      </w:r>
    </w:p>
    <w:p w:rsidR="00637F83" w:rsidRDefault="00637F83">
      <w:pPr>
        <w:rPr>
          <w:kern w:val="1"/>
        </w:rPr>
      </w:pPr>
    </w:p>
    <w:p w:rsidR="00872D1C" w:rsidRDefault="002A32F3" w:rsidP="00530C32">
      <w:pPr>
        <w:numPr>
          <w:ilvl w:val="1"/>
          <w:numId w:val="12"/>
        </w:numPr>
        <w:tabs>
          <w:tab w:val="clear" w:pos="1440"/>
          <w:tab w:val="num" w:pos="1080"/>
        </w:tabs>
        <w:ind w:left="1080"/>
        <w:rPr>
          <w:kern w:val="1"/>
        </w:rPr>
      </w:pPr>
      <w:proofErr w:type="gramStart"/>
      <w:r>
        <w:rPr>
          <w:kern w:val="1"/>
        </w:rPr>
        <w:t>note</w:t>
      </w:r>
      <w:proofErr w:type="gramEnd"/>
      <w:r w:rsidR="00637F83">
        <w:rPr>
          <w:kern w:val="1"/>
        </w:rPr>
        <w:t xml:space="preserve"> the information </w:t>
      </w:r>
      <w:r w:rsidR="00530C32">
        <w:rPr>
          <w:kern w:val="1"/>
        </w:rPr>
        <w:t>contained in this Working Paper.</w:t>
      </w:r>
    </w:p>
    <w:p w:rsidR="00530C32" w:rsidRDefault="00530C32" w:rsidP="00530C32">
      <w:pPr>
        <w:rPr>
          <w:kern w:val="1"/>
        </w:rPr>
      </w:pPr>
    </w:p>
    <w:p w:rsidR="00530C32" w:rsidRDefault="00530C32" w:rsidP="00530C32">
      <w:pPr>
        <w:rPr>
          <w:kern w:val="1"/>
        </w:rPr>
      </w:pPr>
    </w:p>
    <w:p w:rsidR="00530C32" w:rsidRDefault="00530C32" w:rsidP="00530C32">
      <w:pPr>
        <w:rPr>
          <w:kern w:val="1"/>
        </w:rPr>
      </w:pPr>
    </w:p>
    <w:p w:rsidR="00530C32" w:rsidRPr="00530C32" w:rsidRDefault="00530C32" w:rsidP="00530C32">
      <w:pPr>
        <w:jc w:val="center"/>
        <w:rPr>
          <w:b/>
          <w:kern w:val="1"/>
          <w:sz w:val="24"/>
        </w:rPr>
      </w:pPr>
      <w:r w:rsidRPr="00530C32">
        <w:rPr>
          <w:b/>
          <w:kern w:val="1"/>
          <w:sz w:val="24"/>
        </w:rPr>
        <w:lastRenderedPageBreak/>
        <w:t>Appendix A – Boundary fixes at Edmonton/Reykjavik boundary</w:t>
      </w:r>
    </w:p>
    <w:p w:rsidR="00530C32" w:rsidRDefault="00530C32" w:rsidP="00530C32">
      <w:pPr>
        <w:rPr>
          <w:kern w:val="1"/>
        </w:rPr>
      </w:pPr>
    </w:p>
    <w:p w:rsidR="00530C32" w:rsidRDefault="00530C32" w:rsidP="00530C32">
      <w:pPr>
        <w:rPr>
          <w:kern w:val="1"/>
        </w:rPr>
      </w:pPr>
    </w:p>
    <w:p w:rsidR="00530C32" w:rsidRDefault="00530C32" w:rsidP="00530C32">
      <w:pPr>
        <w:rPr>
          <w:kern w:val="1"/>
        </w:rPr>
      </w:pPr>
    </w:p>
    <w:p w:rsidR="00530C32" w:rsidRDefault="00530C32" w:rsidP="00530C32">
      <w:pPr>
        <w:jc w:val="center"/>
        <w:rPr>
          <w:kern w:val="1"/>
        </w:rPr>
      </w:pPr>
      <w:r>
        <w:rPr>
          <w:noProof/>
          <w:kern w:val="1"/>
          <w:lang w:val="en-US"/>
        </w:rPr>
        <w:drawing>
          <wp:inline distT="0" distB="0" distL="0" distR="0" wp14:anchorId="3F915C30">
            <wp:extent cx="3476625" cy="52602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76060" cy="5259422"/>
                    </a:xfrm>
                    <a:prstGeom prst="rect">
                      <a:avLst/>
                    </a:prstGeom>
                    <a:noFill/>
                  </pic:spPr>
                </pic:pic>
              </a:graphicData>
            </a:graphic>
          </wp:inline>
        </w:drawing>
      </w:r>
    </w:p>
    <w:p w:rsidR="00530C32" w:rsidRDefault="00530C32" w:rsidP="00530C32">
      <w:pPr>
        <w:jc w:val="center"/>
        <w:rPr>
          <w:kern w:val="1"/>
        </w:rPr>
      </w:pPr>
    </w:p>
    <w:p w:rsidR="00530C32" w:rsidRPr="00976898" w:rsidRDefault="00530C32" w:rsidP="00530C32">
      <w:pPr>
        <w:tabs>
          <w:tab w:val="left" w:pos="0"/>
        </w:tabs>
      </w:pPr>
      <w:r w:rsidRPr="00976898">
        <w:t>Following is a list of the new waypoints</w:t>
      </w:r>
      <w:r>
        <w:t xml:space="preserve"> at Edmonton/Reykjavik boundary</w:t>
      </w:r>
      <w:r w:rsidRPr="00976898">
        <w:t>:</w:t>
      </w:r>
    </w:p>
    <w:p w:rsidR="00530C32" w:rsidRPr="00976898" w:rsidRDefault="00530C32" w:rsidP="00530C32">
      <w:pPr>
        <w:tabs>
          <w:tab w:val="left" w:pos="1985"/>
        </w:tabs>
        <w:ind w:left="709"/>
      </w:pPr>
      <w:r w:rsidRPr="00976898">
        <w:t>APSIN</w:t>
      </w:r>
      <w:r w:rsidRPr="00976898">
        <w:tab/>
        <w:t>81°00‘00‘N 065°16‘00‘‘W</w:t>
      </w:r>
    </w:p>
    <w:p w:rsidR="00530C32" w:rsidRPr="00976898" w:rsidRDefault="00530C32" w:rsidP="00530C32">
      <w:pPr>
        <w:tabs>
          <w:tab w:val="left" w:pos="1985"/>
        </w:tabs>
        <w:ind w:left="709"/>
      </w:pPr>
      <w:r w:rsidRPr="00976898">
        <w:t>BUDUM</w:t>
      </w:r>
      <w:r w:rsidRPr="00976898">
        <w:tab/>
        <w:t>80°00‘00‘‘N 069°15‘00‘‘W</w:t>
      </w:r>
    </w:p>
    <w:p w:rsidR="00530C32" w:rsidRPr="00976898" w:rsidRDefault="00530C32" w:rsidP="00530C32">
      <w:pPr>
        <w:tabs>
          <w:tab w:val="left" w:pos="1985"/>
        </w:tabs>
        <w:ind w:left="709"/>
      </w:pPr>
      <w:r w:rsidRPr="00976898">
        <w:t>DEXUN</w:t>
      </w:r>
      <w:r w:rsidRPr="00976898">
        <w:tab/>
        <w:t>79°00‘00‘‘N 072°24‘00‘‘W</w:t>
      </w:r>
    </w:p>
    <w:p w:rsidR="00530C32" w:rsidRPr="00976898" w:rsidRDefault="00530C32" w:rsidP="00530C32">
      <w:pPr>
        <w:tabs>
          <w:tab w:val="left" w:pos="1985"/>
        </w:tabs>
        <w:ind w:left="709"/>
      </w:pPr>
      <w:r w:rsidRPr="00976898">
        <w:t>ELNUS</w:t>
      </w:r>
      <w:r w:rsidRPr="00976898">
        <w:tab/>
        <w:t>78°00‘00‘‘N 075°00‘00‘‘W</w:t>
      </w:r>
    </w:p>
    <w:p w:rsidR="00530C32" w:rsidRPr="00976898" w:rsidRDefault="00530C32" w:rsidP="00530C32">
      <w:pPr>
        <w:tabs>
          <w:tab w:val="left" w:pos="1985"/>
        </w:tabs>
        <w:ind w:left="709"/>
      </w:pPr>
      <w:r w:rsidRPr="00976898">
        <w:t>GELBO</w:t>
      </w:r>
      <w:r w:rsidRPr="00976898">
        <w:tab/>
        <w:t>74°47´26“N 072°32´09“W</w:t>
      </w:r>
    </w:p>
    <w:p w:rsidR="00530C32" w:rsidRDefault="00530C32" w:rsidP="00530C32">
      <w:pPr>
        <w:tabs>
          <w:tab w:val="left" w:pos="1985"/>
        </w:tabs>
        <w:ind w:left="709"/>
      </w:pPr>
      <w:r w:rsidRPr="00976898">
        <w:t>INGUM</w:t>
      </w:r>
      <w:r w:rsidRPr="00976898">
        <w:tab/>
        <w:t>71°52´52“N 066°16´54“W</w:t>
      </w:r>
    </w:p>
    <w:p w:rsidR="00530C32" w:rsidRDefault="00530C32" w:rsidP="00530C32">
      <w:pPr>
        <w:tabs>
          <w:tab w:val="left" w:pos="1418"/>
        </w:tabs>
      </w:pPr>
    </w:p>
    <w:p w:rsidR="00530C32" w:rsidRPr="00530C32" w:rsidRDefault="00530C32" w:rsidP="00530C32">
      <w:pPr>
        <w:jc w:val="center"/>
        <w:rPr>
          <w:kern w:val="1"/>
        </w:rPr>
      </w:pPr>
    </w:p>
    <w:sectPr w:rsidR="00530C32" w:rsidRPr="00530C32" w:rsidSect="00F8418D">
      <w:headerReference w:type="first" r:id="rId12"/>
      <w:footerReference w:type="first" r:id="rId13"/>
      <w:footnotePr>
        <w:numRestart w:val="eachPage"/>
      </w:footnotePr>
      <w:pgSz w:w="12240" w:h="15840" w:code="1"/>
      <w:pgMar w:top="1440" w:right="1440" w:bottom="1440" w:left="1440"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0BA" w:rsidRDefault="000760BA">
      <w:pPr>
        <w:widowControl/>
        <w:spacing w:line="20" w:lineRule="exact"/>
        <w:rPr>
          <w:sz w:val="24"/>
        </w:rPr>
      </w:pPr>
    </w:p>
  </w:endnote>
  <w:endnote w:type="continuationSeparator" w:id="0">
    <w:p w:rsidR="000760BA" w:rsidRDefault="000760BA">
      <w:pPr>
        <w:widowControl/>
      </w:pPr>
      <w:r>
        <w:rPr>
          <w:rFonts w:ascii="CG Times" w:hAnsi="CG Times"/>
          <w:sz w:val="24"/>
        </w:rPr>
        <w:t xml:space="preserve"> </w:t>
      </w:r>
    </w:p>
  </w:endnote>
  <w:endnote w:type="continuationNotice" w:id="1">
    <w:p w:rsidR="000760BA" w:rsidRDefault="000760BA">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700685"/>
      <w:docPartObj>
        <w:docPartGallery w:val="Page Numbers (Bottom of Page)"/>
        <w:docPartUnique/>
      </w:docPartObj>
    </w:sdtPr>
    <w:sdtEndPr>
      <w:rPr>
        <w:noProof/>
      </w:rPr>
    </w:sdtEndPr>
    <w:sdtContent>
      <w:p w:rsidR="00346413" w:rsidRDefault="00346413">
        <w:pPr>
          <w:pStyle w:val="Footer"/>
          <w:jc w:val="center"/>
        </w:pPr>
        <w:r>
          <w:fldChar w:fldCharType="begin"/>
        </w:r>
        <w:r>
          <w:instrText xml:space="preserve"> PAGE   \* MERGEFORMAT </w:instrText>
        </w:r>
        <w:r>
          <w:fldChar w:fldCharType="separate"/>
        </w:r>
        <w:r w:rsidR="004D76BE">
          <w:rPr>
            <w:noProof/>
          </w:rPr>
          <w:t>1</w:t>
        </w:r>
        <w:r>
          <w:rPr>
            <w:noProof/>
          </w:rPr>
          <w:fldChar w:fldCharType="end"/>
        </w:r>
      </w:p>
    </w:sdtContent>
  </w:sdt>
  <w:p w:rsidR="00346413" w:rsidRDefault="003464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0BA" w:rsidRDefault="000760BA">
      <w:pPr>
        <w:widowControl/>
      </w:pPr>
      <w:r>
        <w:rPr>
          <w:sz w:val="24"/>
        </w:rPr>
        <w:separator/>
      </w:r>
    </w:p>
  </w:footnote>
  <w:footnote w:type="continuationSeparator" w:id="0">
    <w:p w:rsidR="000760BA" w:rsidRDefault="000760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E9" w:rsidRPr="000D04FB" w:rsidRDefault="00103AE9">
    <w:pPr>
      <w:widowControl/>
      <w:tabs>
        <w:tab w:val="right" w:pos="9360"/>
      </w:tabs>
      <w:spacing w:line="245" w:lineRule="exact"/>
      <w:jc w:val="right"/>
      <w:rPr>
        <w:spacing w:val="-2"/>
        <w:kern w:val="1"/>
      </w:rPr>
    </w:pPr>
    <w:r w:rsidRPr="000D04FB">
      <w:rPr>
        <w:spacing w:val="-2"/>
        <w:kern w:val="1"/>
      </w:rPr>
      <w:t>CPWG/</w:t>
    </w:r>
    <w:r w:rsidR="00E5529A" w:rsidRPr="000D04FB">
      <w:rPr>
        <w:spacing w:val="-2"/>
        <w:kern w:val="1"/>
      </w:rPr>
      <w:t>1</w:t>
    </w:r>
    <w:r w:rsidR="001E418E">
      <w:rPr>
        <w:spacing w:val="-2"/>
        <w:kern w:val="1"/>
      </w:rPr>
      <w:t>7</w:t>
    </w:r>
    <w:r w:rsidRPr="000D04FB">
      <w:rPr>
        <w:spacing w:val="-2"/>
        <w:kern w:val="1"/>
      </w:rPr>
      <w:t>- WP/</w:t>
    </w:r>
    <w:r w:rsidR="00346413">
      <w:rPr>
        <w:spacing w:val="-2"/>
        <w:kern w:val="1"/>
      </w:rPr>
      <w:t>1</w:t>
    </w:r>
    <w:r w:rsidR="004D76BE">
      <w:rPr>
        <w:spacing w:val="-2"/>
        <w:kern w:val="1"/>
      </w:rPr>
      <w:t>5</w:t>
    </w:r>
  </w:p>
  <w:p w:rsidR="00103AE9" w:rsidRPr="000D04FB" w:rsidRDefault="001E418E">
    <w:pPr>
      <w:widowControl/>
      <w:tabs>
        <w:tab w:val="right" w:pos="9360"/>
      </w:tabs>
      <w:spacing w:line="245" w:lineRule="exact"/>
      <w:jc w:val="right"/>
      <w:rPr>
        <w:spacing w:val="-2"/>
        <w:kern w:val="1"/>
      </w:rPr>
    </w:pPr>
    <w:r>
      <w:rPr>
        <w:spacing w:val="-2"/>
        <w:kern w:val="1"/>
      </w:rPr>
      <w:t>04/06/2014</w:t>
    </w:r>
  </w:p>
  <w:p w:rsidR="00103AE9" w:rsidRDefault="00103AE9" w:rsidP="00442177">
    <w:pPr>
      <w:widowControl/>
      <w:tabs>
        <w:tab w:val="right" w:pos="9360"/>
      </w:tabs>
      <w:spacing w:line="245" w:lineRule="exact"/>
      <w:jc w:val="right"/>
      <w:rPr>
        <w:kern w:val="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15C0"/>
    <w:multiLevelType w:val="hybridMultilevel"/>
    <w:tmpl w:val="D72C72EE"/>
    <w:lvl w:ilvl="0" w:tplc="8B0E1724">
      <w:start w:val="1"/>
      <w:numFmt w:val="lowerLetter"/>
      <w:pStyle w:val="ICAOnatWPabclist"/>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D14A98"/>
    <w:multiLevelType w:val="multilevel"/>
    <w:tmpl w:val="CFC2DBD0"/>
    <w:lvl w:ilvl="0">
      <w:start w:val="1"/>
      <w:numFmt w:val="decimal"/>
      <w:lvlText w:val="%1."/>
      <w:lvlJc w:val="left"/>
      <w:pPr>
        <w:tabs>
          <w:tab w:val="num" w:pos="2295"/>
        </w:tabs>
        <w:ind w:left="2295" w:hanging="360"/>
      </w:p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2">
    <w:nsid w:val="10857FBC"/>
    <w:multiLevelType w:val="multilevel"/>
    <w:tmpl w:val="F3E67900"/>
    <w:lvl w:ilvl="0">
      <w:start w:val="1"/>
      <w:numFmt w:val="lowerLetter"/>
      <w:lvlText w:val="%1."/>
      <w:lvlJc w:val="left"/>
      <w:pPr>
        <w:tabs>
          <w:tab w:val="num" w:pos="1935"/>
        </w:tabs>
        <w:ind w:left="2223" w:hanging="288"/>
      </w:pPr>
      <w:rPr>
        <w:rFonts w:hint="default"/>
      </w:r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3">
    <w:nsid w:val="154C44A1"/>
    <w:multiLevelType w:val="multilevel"/>
    <w:tmpl w:val="4D341BD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7C639E1"/>
    <w:multiLevelType w:val="multilevel"/>
    <w:tmpl w:val="42C621E2"/>
    <w:lvl w:ilvl="0">
      <w:start w:val="1"/>
      <w:numFmt w:val="lowerLetter"/>
      <w:lvlText w:val="%1."/>
      <w:lvlJc w:val="left"/>
      <w:pPr>
        <w:tabs>
          <w:tab w:val="num" w:pos="1935"/>
        </w:tabs>
        <w:ind w:left="2223" w:hanging="288"/>
      </w:pPr>
      <w:rPr>
        <w:rFonts w:hint="default"/>
      </w:rPr>
    </w:lvl>
    <w:lvl w:ilvl="1">
      <w:start w:val="1"/>
      <w:numFmt w:val="decimal"/>
      <w:lvlText w:val="%2."/>
      <w:lvlJc w:val="left"/>
      <w:pPr>
        <w:tabs>
          <w:tab w:val="num" w:pos="3015"/>
        </w:tabs>
        <w:ind w:left="3015" w:hanging="360"/>
      </w:pPr>
      <w:rPr>
        <w:rFonts w:hint="default"/>
        <w:b w:val="0"/>
        <w:i w:val="0"/>
      </w:r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5">
    <w:nsid w:val="18302E17"/>
    <w:multiLevelType w:val="hybridMultilevel"/>
    <w:tmpl w:val="21645D9C"/>
    <w:lvl w:ilvl="0" w:tplc="0B7CFA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06A7B"/>
    <w:multiLevelType w:val="multilevel"/>
    <w:tmpl w:val="07FA71F6"/>
    <w:lvl w:ilvl="0">
      <w:start w:val="1"/>
      <w:numFmt w:val="decimal"/>
      <w:pStyle w:val="Level1altL1"/>
      <w:lvlText w:val="%1."/>
      <w:lvlJc w:val="left"/>
      <w:pPr>
        <w:tabs>
          <w:tab w:val="num" w:pos="360"/>
        </w:tabs>
      </w:pPr>
      <w:rPr>
        <w:rFonts w:cs="Times New Roman" w:hint="default"/>
      </w:rPr>
    </w:lvl>
    <w:lvl w:ilvl="1">
      <w:start w:val="1"/>
      <w:numFmt w:val="decimal"/>
      <w:pStyle w:val="IcaoLevel2"/>
      <w:lvlText w:val="%1.%2"/>
      <w:lvlJc w:val="left"/>
      <w:pPr>
        <w:tabs>
          <w:tab w:val="num" w:pos="12407"/>
        </w:tabs>
      </w:pPr>
      <w:rPr>
        <w:rFonts w:cs="Times New Roman" w:hint="default"/>
        <w:i w:val="0"/>
      </w:rPr>
    </w:lvl>
    <w:lvl w:ilvl="2">
      <w:start w:val="1"/>
      <w:numFmt w:val="decimal"/>
      <w:pStyle w:val="Level3altL3"/>
      <w:lvlText w:val="%1.%2.%3"/>
      <w:lvlJc w:val="left"/>
      <w:pPr>
        <w:tabs>
          <w:tab w:val="num" w:pos="720"/>
        </w:tabs>
      </w:pPr>
      <w:rPr>
        <w:rFonts w:cs="Times New Roman" w:hint="default"/>
      </w:rPr>
    </w:lvl>
    <w:lvl w:ilvl="3">
      <w:start w:val="1"/>
      <w:numFmt w:val="lowerLetter"/>
      <w:lvlText w:val="%4)"/>
      <w:lvlJc w:val="left"/>
      <w:pPr>
        <w:tabs>
          <w:tab w:val="num" w:pos="360"/>
        </w:tabs>
      </w:pPr>
      <w:rPr>
        <w:rFonts w:ascii="Times New Roman" w:eastAsia="Times New Roman" w:hAnsi="Times New Roman" w:cs="Times New Roman"/>
      </w:rPr>
    </w:lvl>
    <w:lvl w:ilvl="4">
      <w:start w:val="1"/>
      <w:numFmt w:val="lowerRoman"/>
      <w:lvlText w:val="%5)"/>
      <w:lvlJc w:val="left"/>
      <w:pPr>
        <w:tabs>
          <w:tab w:val="num" w:pos="720"/>
        </w:tabs>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1F4259F7"/>
    <w:multiLevelType w:val="hybridMultilevel"/>
    <w:tmpl w:val="609EF2B4"/>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8">
    <w:nsid w:val="22DC0E71"/>
    <w:multiLevelType w:val="hybridMultilevel"/>
    <w:tmpl w:val="76506C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A91301"/>
    <w:multiLevelType w:val="hybridMultilevel"/>
    <w:tmpl w:val="99E2069E"/>
    <w:lvl w:ilvl="0" w:tplc="C92E843E">
      <w:start w:val="1"/>
      <w:numFmt w:val="lowerLetter"/>
      <w:lvlText w:val="%1."/>
      <w:lvlJc w:val="left"/>
      <w:pPr>
        <w:tabs>
          <w:tab w:val="num" w:pos="1935"/>
        </w:tabs>
        <w:ind w:left="2223" w:hanging="288"/>
      </w:pPr>
      <w:rPr>
        <w:rFonts w:hint="default"/>
      </w:rPr>
    </w:lvl>
    <w:lvl w:ilvl="1" w:tplc="04090019" w:tentative="1">
      <w:start w:val="1"/>
      <w:numFmt w:val="lowerLetter"/>
      <w:lvlText w:val="%2."/>
      <w:lvlJc w:val="left"/>
      <w:pPr>
        <w:tabs>
          <w:tab w:val="num" w:pos="2655"/>
        </w:tabs>
        <w:ind w:left="2655" w:hanging="360"/>
      </w:pPr>
    </w:lvl>
    <w:lvl w:ilvl="2" w:tplc="0409001B" w:tentative="1">
      <w:start w:val="1"/>
      <w:numFmt w:val="lowerRoman"/>
      <w:lvlText w:val="%3."/>
      <w:lvlJc w:val="right"/>
      <w:pPr>
        <w:tabs>
          <w:tab w:val="num" w:pos="3375"/>
        </w:tabs>
        <w:ind w:left="3375" w:hanging="180"/>
      </w:pPr>
    </w:lvl>
    <w:lvl w:ilvl="3" w:tplc="0409000F" w:tentative="1">
      <w:start w:val="1"/>
      <w:numFmt w:val="decimal"/>
      <w:lvlText w:val="%4."/>
      <w:lvlJc w:val="left"/>
      <w:pPr>
        <w:tabs>
          <w:tab w:val="num" w:pos="4095"/>
        </w:tabs>
        <w:ind w:left="4095" w:hanging="360"/>
      </w:pPr>
    </w:lvl>
    <w:lvl w:ilvl="4" w:tplc="04090019" w:tentative="1">
      <w:start w:val="1"/>
      <w:numFmt w:val="lowerLetter"/>
      <w:lvlText w:val="%5."/>
      <w:lvlJc w:val="left"/>
      <w:pPr>
        <w:tabs>
          <w:tab w:val="num" w:pos="4815"/>
        </w:tabs>
        <w:ind w:left="4815" w:hanging="360"/>
      </w:pPr>
    </w:lvl>
    <w:lvl w:ilvl="5" w:tplc="0409001B" w:tentative="1">
      <w:start w:val="1"/>
      <w:numFmt w:val="lowerRoman"/>
      <w:lvlText w:val="%6."/>
      <w:lvlJc w:val="right"/>
      <w:pPr>
        <w:tabs>
          <w:tab w:val="num" w:pos="5535"/>
        </w:tabs>
        <w:ind w:left="5535" w:hanging="180"/>
      </w:pPr>
    </w:lvl>
    <w:lvl w:ilvl="6" w:tplc="0409000F" w:tentative="1">
      <w:start w:val="1"/>
      <w:numFmt w:val="decimal"/>
      <w:lvlText w:val="%7."/>
      <w:lvlJc w:val="left"/>
      <w:pPr>
        <w:tabs>
          <w:tab w:val="num" w:pos="6255"/>
        </w:tabs>
        <w:ind w:left="6255" w:hanging="360"/>
      </w:pPr>
    </w:lvl>
    <w:lvl w:ilvl="7" w:tplc="04090019" w:tentative="1">
      <w:start w:val="1"/>
      <w:numFmt w:val="lowerLetter"/>
      <w:lvlText w:val="%8."/>
      <w:lvlJc w:val="left"/>
      <w:pPr>
        <w:tabs>
          <w:tab w:val="num" w:pos="6975"/>
        </w:tabs>
        <w:ind w:left="6975" w:hanging="360"/>
      </w:pPr>
    </w:lvl>
    <w:lvl w:ilvl="8" w:tplc="0409001B" w:tentative="1">
      <w:start w:val="1"/>
      <w:numFmt w:val="lowerRoman"/>
      <w:lvlText w:val="%9."/>
      <w:lvlJc w:val="right"/>
      <w:pPr>
        <w:tabs>
          <w:tab w:val="num" w:pos="7695"/>
        </w:tabs>
        <w:ind w:left="7695" w:hanging="180"/>
      </w:pPr>
    </w:lvl>
  </w:abstractNum>
  <w:abstractNum w:abstractNumId="10">
    <w:nsid w:val="2C957AF5"/>
    <w:multiLevelType w:val="multilevel"/>
    <w:tmpl w:val="97AAE9B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36278C1"/>
    <w:multiLevelType w:val="multilevel"/>
    <w:tmpl w:val="C9600922"/>
    <w:lvl w:ilvl="0">
      <w:start w:val="4"/>
      <w:numFmt w:val="decimal"/>
      <w:lvlText w:val="%1"/>
      <w:lvlJc w:val="left"/>
      <w:pPr>
        <w:tabs>
          <w:tab w:val="num" w:pos="435"/>
        </w:tabs>
        <w:ind w:left="435" w:hanging="435"/>
      </w:pPr>
      <w:rPr>
        <w:rFonts w:hint="default"/>
      </w:rPr>
    </w:lvl>
    <w:lvl w:ilvl="1">
      <w:start w:val="4"/>
      <w:numFmt w:val="decimal"/>
      <w:lvlText w:val="%1.%2"/>
      <w:lvlJc w:val="left"/>
      <w:pPr>
        <w:tabs>
          <w:tab w:val="num" w:pos="1762"/>
        </w:tabs>
        <w:ind w:left="1762" w:hanging="43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12">
    <w:nsid w:val="348F0BC8"/>
    <w:multiLevelType w:val="hybridMultilevel"/>
    <w:tmpl w:val="6D2EE614"/>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3">
    <w:nsid w:val="39FD701D"/>
    <w:multiLevelType w:val="hybridMultilevel"/>
    <w:tmpl w:val="42C621E2"/>
    <w:lvl w:ilvl="0" w:tplc="C92E843E">
      <w:start w:val="1"/>
      <w:numFmt w:val="lowerLetter"/>
      <w:lvlText w:val="%1."/>
      <w:lvlJc w:val="left"/>
      <w:pPr>
        <w:tabs>
          <w:tab w:val="num" w:pos="1935"/>
        </w:tabs>
        <w:ind w:left="2223" w:hanging="288"/>
      </w:pPr>
      <w:rPr>
        <w:rFonts w:hint="default"/>
      </w:rPr>
    </w:lvl>
    <w:lvl w:ilvl="1" w:tplc="7F94B066">
      <w:start w:val="1"/>
      <w:numFmt w:val="decimal"/>
      <w:lvlText w:val="%2."/>
      <w:lvlJc w:val="left"/>
      <w:pPr>
        <w:tabs>
          <w:tab w:val="num" w:pos="3015"/>
        </w:tabs>
        <w:ind w:left="3015" w:hanging="360"/>
      </w:pPr>
      <w:rPr>
        <w:rFonts w:hint="default"/>
        <w:b w:val="0"/>
        <w:i w:val="0"/>
      </w:rPr>
    </w:lvl>
    <w:lvl w:ilvl="2" w:tplc="0409001B" w:tentative="1">
      <w:start w:val="1"/>
      <w:numFmt w:val="lowerRoman"/>
      <w:lvlText w:val="%3."/>
      <w:lvlJc w:val="right"/>
      <w:pPr>
        <w:tabs>
          <w:tab w:val="num" w:pos="3735"/>
        </w:tabs>
        <w:ind w:left="3735" w:hanging="180"/>
      </w:pPr>
    </w:lvl>
    <w:lvl w:ilvl="3" w:tplc="0409000F" w:tentative="1">
      <w:start w:val="1"/>
      <w:numFmt w:val="decimal"/>
      <w:lvlText w:val="%4."/>
      <w:lvlJc w:val="left"/>
      <w:pPr>
        <w:tabs>
          <w:tab w:val="num" w:pos="4455"/>
        </w:tabs>
        <w:ind w:left="4455" w:hanging="360"/>
      </w:pPr>
    </w:lvl>
    <w:lvl w:ilvl="4" w:tplc="04090019" w:tentative="1">
      <w:start w:val="1"/>
      <w:numFmt w:val="lowerLetter"/>
      <w:lvlText w:val="%5."/>
      <w:lvlJc w:val="left"/>
      <w:pPr>
        <w:tabs>
          <w:tab w:val="num" w:pos="5175"/>
        </w:tabs>
        <w:ind w:left="5175" w:hanging="360"/>
      </w:pPr>
    </w:lvl>
    <w:lvl w:ilvl="5" w:tplc="0409001B" w:tentative="1">
      <w:start w:val="1"/>
      <w:numFmt w:val="lowerRoman"/>
      <w:lvlText w:val="%6."/>
      <w:lvlJc w:val="right"/>
      <w:pPr>
        <w:tabs>
          <w:tab w:val="num" w:pos="5895"/>
        </w:tabs>
        <w:ind w:left="5895" w:hanging="180"/>
      </w:pPr>
    </w:lvl>
    <w:lvl w:ilvl="6" w:tplc="0409000F" w:tentative="1">
      <w:start w:val="1"/>
      <w:numFmt w:val="decimal"/>
      <w:lvlText w:val="%7."/>
      <w:lvlJc w:val="left"/>
      <w:pPr>
        <w:tabs>
          <w:tab w:val="num" w:pos="6615"/>
        </w:tabs>
        <w:ind w:left="6615" w:hanging="360"/>
      </w:pPr>
    </w:lvl>
    <w:lvl w:ilvl="7" w:tplc="04090019" w:tentative="1">
      <w:start w:val="1"/>
      <w:numFmt w:val="lowerLetter"/>
      <w:lvlText w:val="%8."/>
      <w:lvlJc w:val="left"/>
      <w:pPr>
        <w:tabs>
          <w:tab w:val="num" w:pos="7335"/>
        </w:tabs>
        <w:ind w:left="7335" w:hanging="360"/>
      </w:pPr>
    </w:lvl>
    <w:lvl w:ilvl="8" w:tplc="0409001B" w:tentative="1">
      <w:start w:val="1"/>
      <w:numFmt w:val="lowerRoman"/>
      <w:lvlText w:val="%9."/>
      <w:lvlJc w:val="right"/>
      <w:pPr>
        <w:tabs>
          <w:tab w:val="num" w:pos="8055"/>
        </w:tabs>
        <w:ind w:left="8055" w:hanging="180"/>
      </w:pPr>
    </w:lvl>
  </w:abstractNum>
  <w:abstractNum w:abstractNumId="14">
    <w:nsid w:val="3C0847D4"/>
    <w:multiLevelType w:val="hybridMultilevel"/>
    <w:tmpl w:val="C8FC0E4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8A52320"/>
    <w:multiLevelType w:val="multilevel"/>
    <w:tmpl w:val="8FCE61D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2055"/>
        </w:tabs>
        <w:ind w:left="2055" w:hanging="360"/>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16">
    <w:nsid w:val="4D770B42"/>
    <w:multiLevelType w:val="hybridMultilevel"/>
    <w:tmpl w:val="23085228"/>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7">
    <w:nsid w:val="50BF661A"/>
    <w:multiLevelType w:val="multilevel"/>
    <w:tmpl w:val="79F426F8"/>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1882"/>
        </w:tabs>
        <w:ind w:left="1882" w:hanging="55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18">
    <w:nsid w:val="50EF2D3B"/>
    <w:multiLevelType w:val="multilevel"/>
    <w:tmpl w:val="FB245C98"/>
    <w:lvl w:ilvl="0">
      <w:start w:val="6"/>
      <w:numFmt w:val="decimal"/>
      <w:lvlText w:val="%1"/>
      <w:lvlJc w:val="left"/>
      <w:pPr>
        <w:tabs>
          <w:tab w:val="num" w:pos="375"/>
        </w:tabs>
        <w:ind w:left="375" w:hanging="375"/>
      </w:pPr>
      <w:rPr>
        <w:rFonts w:hint="default"/>
      </w:rPr>
    </w:lvl>
    <w:lvl w:ilvl="1">
      <w:start w:val="1"/>
      <w:numFmt w:val="decimal"/>
      <w:lvlText w:val="%1.%2"/>
      <w:lvlJc w:val="left"/>
      <w:pPr>
        <w:tabs>
          <w:tab w:val="num" w:pos="2070"/>
        </w:tabs>
        <w:ind w:left="2070" w:hanging="375"/>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19">
    <w:nsid w:val="55C93B34"/>
    <w:multiLevelType w:val="hybridMultilevel"/>
    <w:tmpl w:val="F8EE8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9441B5"/>
    <w:multiLevelType w:val="hybridMultilevel"/>
    <w:tmpl w:val="0A002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1073A6"/>
    <w:multiLevelType w:val="multilevel"/>
    <w:tmpl w:val="F8A46158"/>
    <w:lvl w:ilvl="0">
      <w:start w:val="2"/>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69A11DD3"/>
    <w:multiLevelType w:val="hybridMultilevel"/>
    <w:tmpl w:val="A03A79C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71D55924"/>
    <w:multiLevelType w:val="hybridMultilevel"/>
    <w:tmpl w:val="8FC6121C"/>
    <w:lvl w:ilvl="0" w:tplc="AA761D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A879CC"/>
    <w:multiLevelType w:val="hybridMultilevel"/>
    <w:tmpl w:val="CF4414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76D52148"/>
    <w:multiLevelType w:val="hybridMultilevel"/>
    <w:tmpl w:val="0BD079B8"/>
    <w:lvl w:ilvl="0" w:tplc="C73CD8E4">
      <w:start w:val="1"/>
      <w:numFmt w:val="bullet"/>
      <w:lvlText w:val="–"/>
      <w:lvlJc w:val="left"/>
      <w:pPr>
        <w:tabs>
          <w:tab w:val="num" w:pos="2074"/>
        </w:tabs>
        <w:ind w:left="2074" w:hanging="360"/>
      </w:pPr>
      <w:rPr>
        <w:rFonts w:ascii="Times New Roman" w:hAnsi="Times New Roman" w:cs="Times New Roman" w:hint="default"/>
      </w:rPr>
    </w:lvl>
    <w:lvl w:ilvl="1" w:tplc="04090003" w:tentative="1">
      <w:start w:val="1"/>
      <w:numFmt w:val="bullet"/>
      <w:lvlText w:val="o"/>
      <w:lvlJc w:val="left"/>
      <w:pPr>
        <w:tabs>
          <w:tab w:val="num" w:pos="2794"/>
        </w:tabs>
        <w:ind w:left="2794" w:hanging="360"/>
      </w:pPr>
      <w:rPr>
        <w:rFonts w:ascii="Courier New" w:hAnsi="Courier New" w:cs="Courier New" w:hint="default"/>
      </w:rPr>
    </w:lvl>
    <w:lvl w:ilvl="2" w:tplc="04090005" w:tentative="1">
      <w:start w:val="1"/>
      <w:numFmt w:val="bullet"/>
      <w:lvlText w:val=""/>
      <w:lvlJc w:val="left"/>
      <w:pPr>
        <w:tabs>
          <w:tab w:val="num" w:pos="3514"/>
        </w:tabs>
        <w:ind w:left="3514" w:hanging="360"/>
      </w:pPr>
      <w:rPr>
        <w:rFonts w:ascii="Wingdings" w:hAnsi="Wingdings" w:hint="default"/>
      </w:rPr>
    </w:lvl>
    <w:lvl w:ilvl="3" w:tplc="04090001" w:tentative="1">
      <w:start w:val="1"/>
      <w:numFmt w:val="bullet"/>
      <w:lvlText w:val=""/>
      <w:lvlJc w:val="left"/>
      <w:pPr>
        <w:tabs>
          <w:tab w:val="num" w:pos="4234"/>
        </w:tabs>
        <w:ind w:left="4234" w:hanging="360"/>
      </w:pPr>
      <w:rPr>
        <w:rFonts w:ascii="Symbol" w:hAnsi="Symbol" w:hint="default"/>
      </w:rPr>
    </w:lvl>
    <w:lvl w:ilvl="4" w:tplc="04090003" w:tentative="1">
      <w:start w:val="1"/>
      <w:numFmt w:val="bullet"/>
      <w:lvlText w:val="o"/>
      <w:lvlJc w:val="left"/>
      <w:pPr>
        <w:tabs>
          <w:tab w:val="num" w:pos="4954"/>
        </w:tabs>
        <w:ind w:left="4954" w:hanging="360"/>
      </w:pPr>
      <w:rPr>
        <w:rFonts w:ascii="Courier New" w:hAnsi="Courier New" w:cs="Courier New" w:hint="default"/>
      </w:rPr>
    </w:lvl>
    <w:lvl w:ilvl="5" w:tplc="04090005" w:tentative="1">
      <w:start w:val="1"/>
      <w:numFmt w:val="bullet"/>
      <w:lvlText w:val=""/>
      <w:lvlJc w:val="left"/>
      <w:pPr>
        <w:tabs>
          <w:tab w:val="num" w:pos="5674"/>
        </w:tabs>
        <w:ind w:left="5674" w:hanging="360"/>
      </w:pPr>
      <w:rPr>
        <w:rFonts w:ascii="Wingdings" w:hAnsi="Wingdings" w:hint="default"/>
      </w:rPr>
    </w:lvl>
    <w:lvl w:ilvl="6" w:tplc="04090001" w:tentative="1">
      <w:start w:val="1"/>
      <w:numFmt w:val="bullet"/>
      <w:lvlText w:val=""/>
      <w:lvlJc w:val="left"/>
      <w:pPr>
        <w:tabs>
          <w:tab w:val="num" w:pos="6394"/>
        </w:tabs>
        <w:ind w:left="6394" w:hanging="360"/>
      </w:pPr>
      <w:rPr>
        <w:rFonts w:ascii="Symbol" w:hAnsi="Symbol" w:hint="default"/>
      </w:rPr>
    </w:lvl>
    <w:lvl w:ilvl="7" w:tplc="04090003" w:tentative="1">
      <w:start w:val="1"/>
      <w:numFmt w:val="bullet"/>
      <w:lvlText w:val="o"/>
      <w:lvlJc w:val="left"/>
      <w:pPr>
        <w:tabs>
          <w:tab w:val="num" w:pos="7114"/>
        </w:tabs>
        <w:ind w:left="7114" w:hanging="360"/>
      </w:pPr>
      <w:rPr>
        <w:rFonts w:ascii="Courier New" w:hAnsi="Courier New" w:cs="Courier New" w:hint="default"/>
      </w:rPr>
    </w:lvl>
    <w:lvl w:ilvl="8" w:tplc="04090005" w:tentative="1">
      <w:start w:val="1"/>
      <w:numFmt w:val="bullet"/>
      <w:lvlText w:val=""/>
      <w:lvlJc w:val="left"/>
      <w:pPr>
        <w:tabs>
          <w:tab w:val="num" w:pos="7834"/>
        </w:tabs>
        <w:ind w:left="7834" w:hanging="360"/>
      </w:pPr>
      <w:rPr>
        <w:rFonts w:ascii="Wingdings" w:hAnsi="Wingdings" w:hint="default"/>
      </w:rPr>
    </w:lvl>
  </w:abstractNum>
  <w:abstractNum w:abstractNumId="26">
    <w:nsid w:val="784367FE"/>
    <w:multiLevelType w:val="hybridMultilevel"/>
    <w:tmpl w:val="726C0FAC"/>
    <w:lvl w:ilvl="0" w:tplc="040F0001">
      <w:start w:val="1"/>
      <w:numFmt w:val="bullet"/>
      <w:lvlText w:val=""/>
      <w:lvlJc w:val="left"/>
      <w:pPr>
        <w:ind w:left="720" w:hanging="360"/>
      </w:pPr>
      <w:rPr>
        <w:rFonts w:ascii="Symbol" w:hAnsi="Symbol" w:hint="default"/>
      </w:rPr>
    </w:lvl>
    <w:lvl w:ilvl="1" w:tplc="040F0003">
      <w:start w:val="1"/>
      <w:numFmt w:val="bullet"/>
      <w:lvlText w:val="o"/>
      <w:lvlJc w:val="left"/>
      <w:pPr>
        <w:ind w:left="1440" w:hanging="360"/>
      </w:pPr>
      <w:rPr>
        <w:rFonts w:ascii="Courier New" w:hAnsi="Courier New" w:cs="Courier New" w:hint="default"/>
      </w:rPr>
    </w:lvl>
    <w:lvl w:ilvl="2" w:tplc="040F0005" w:tentative="1">
      <w:start w:val="1"/>
      <w:numFmt w:val="bullet"/>
      <w:lvlText w:val=""/>
      <w:lvlJc w:val="left"/>
      <w:pPr>
        <w:ind w:left="2160" w:hanging="360"/>
      </w:pPr>
      <w:rPr>
        <w:rFonts w:ascii="Wingdings" w:hAnsi="Wingdings" w:hint="default"/>
      </w:rPr>
    </w:lvl>
    <w:lvl w:ilvl="3" w:tplc="040F0001" w:tentative="1">
      <w:start w:val="1"/>
      <w:numFmt w:val="bullet"/>
      <w:lvlText w:val=""/>
      <w:lvlJc w:val="left"/>
      <w:pPr>
        <w:ind w:left="2880" w:hanging="360"/>
      </w:pPr>
      <w:rPr>
        <w:rFonts w:ascii="Symbol" w:hAnsi="Symbol" w:hint="default"/>
      </w:rPr>
    </w:lvl>
    <w:lvl w:ilvl="4" w:tplc="040F0003" w:tentative="1">
      <w:start w:val="1"/>
      <w:numFmt w:val="bullet"/>
      <w:lvlText w:val="o"/>
      <w:lvlJc w:val="left"/>
      <w:pPr>
        <w:ind w:left="3600" w:hanging="360"/>
      </w:pPr>
      <w:rPr>
        <w:rFonts w:ascii="Courier New" w:hAnsi="Courier New" w:cs="Courier New" w:hint="default"/>
      </w:rPr>
    </w:lvl>
    <w:lvl w:ilvl="5" w:tplc="040F0005" w:tentative="1">
      <w:start w:val="1"/>
      <w:numFmt w:val="bullet"/>
      <w:lvlText w:val=""/>
      <w:lvlJc w:val="left"/>
      <w:pPr>
        <w:ind w:left="4320" w:hanging="360"/>
      </w:pPr>
      <w:rPr>
        <w:rFonts w:ascii="Wingdings" w:hAnsi="Wingdings" w:hint="default"/>
      </w:rPr>
    </w:lvl>
    <w:lvl w:ilvl="6" w:tplc="040F0001" w:tentative="1">
      <w:start w:val="1"/>
      <w:numFmt w:val="bullet"/>
      <w:lvlText w:val=""/>
      <w:lvlJc w:val="left"/>
      <w:pPr>
        <w:ind w:left="5040" w:hanging="360"/>
      </w:pPr>
      <w:rPr>
        <w:rFonts w:ascii="Symbol" w:hAnsi="Symbol" w:hint="default"/>
      </w:rPr>
    </w:lvl>
    <w:lvl w:ilvl="7" w:tplc="040F0003" w:tentative="1">
      <w:start w:val="1"/>
      <w:numFmt w:val="bullet"/>
      <w:lvlText w:val="o"/>
      <w:lvlJc w:val="left"/>
      <w:pPr>
        <w:ind w:left="5760" w:hanging="360"/>
      </w:pPr>
      <w:rPr>
        <w:rFonts w:ascii="Courier New" w:hAnsi="Courier New" w:cs="Courier New" w:hint="default"/>
      </w:rPr>
    </w:lvl>
    <w:lvl w:ilvl="8" w:tplc="040F0005" w:tentative="1">
      <w:start w:val="1"/>
      <w:numFmt w:val="bullet"/>
      <w:lvlText w:val=""/>
      <w:lvlJc w:val="left"/>
      <w:pPr>
        <w:ind w:left="6480" w:hanging="360"/>
      </w:pPr>
      <w:rPr>
        <w:rFonts w:ascii="Wingdings" w:hAnsi="Wingdings" w:hint="default"/>
      </w:rPr>
    </w:lvl>
  </w:abstractNum>
  <w:abstractNum w:abstractNumId="27">
    <w:nsid w:val="7BF12F03"/>
    <w:multiLevelType w:val="hybridMultilevel"/>
    <w:tmpl w:val="CF8E1C9E"/>
    <w:lvl w:ilvl="0" w:tplc="645E0422">
      <w:start w:val="2"/>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0"/>
  </w:num>
  <w:num w:numId="3">
    <w:abstractNumId w:val="13"/>
  </w:num>
  <w:num w:numId="4">
    <w:abstractNumId w:val="1"/>
  </w:num>
  <w:num w:numId="5">
    <w:abstractNumId w:val="2"/>
  </w:num>
  <w:num w:numId="6">
    <w:abstractNumId w:val="4"/>
  </w:num>
  <w:num w:numId="7">
    <w:abstractNumId w:val="9"/>
  </w:num>
  <w:num w:numId="8">
    <w:abstractNumId w:val="11"/>
  </w:num>
  <w:num w:numId="9">
    <w:abstractNumId w:val="18"/>
  </w:num>
  <w:num w:numId="10">
    <w:abstractNumId w:val="17"/>
  </w:num>
  <w:num w:numId="11">
    <w:abstractNumId w:val="15"/>
  </w:num>
  <w:num w:numId="12">
    <w:abstractNumId w:val="14"/>
  </w:num>
  <w:num w:numId="13">
    <w:abstractNumId w:val="16"/>
  </w:num>
  <w:num w:numId="14">
    <w:abstractNumId w:val="12"/>
  </w:num>
  <w:num w:numId="15">
    <w:abstractNumId w:val="7"/>
  </w:num>
  <w:num w:numId="16">
    <w:abstractNumId w:val="24"/>
  </w:num>
  <w:num w:numId="17">
    <w:abstractNumId w:val="22"/>
  </w:num>
  <w:num w:numId="18">
    <w:abstractNumId w:val="8"/>
  </w:num>
  <w:num w:numId="19">
    <w:abstractNumId w:val="25"/>
  </w:num>
  <w:num w:numId="20">
    <w:abstractNumId w:val="20"/>
  </w:num>
  <w:num w:numId="21">
    <w:abstractNumId w:val="27"/>
  </w:num>
  <w:num w:numId="22">
    <w:abstractNumId w:val="21"/>
  </w:num>
  <w:num w:numId="23">
    <w:abstractNumId w:val="23"/>
  </w:num>
  <w:num w:numId="24">
    <w:abstractNumId w:val="5"/>
  </w:num>
  <w:num w:numId="25">
    <w:abstractNumId w:val="6"/>
  </w:num>
  <w:num w:numId="26">
    <w:abstractNumId w:val="19"/>
  </w:num>
  <w:num w:numId="27">
    <w:abstractNumId w:val="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6145">
      <v:textbox inset="5.85pt,.7pt,5.85pt,.7pt"/>
    </o:shapedefaults>
  </w:hdrShapeDefaults>
  <w:footnotePr>
    <w:numRestart w:val="eachPage"/>
    <w:footnote w:id="-1"/>
    <w:footnote w:id="0"/>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F19"/>
    <w:rsid w:val="000061C0"/>
    <w:rsid w:val="0001659C"/>
    <w:rsid w:val="00034BFB"/>
    <w:rsid w:val="00036A68"/>
    <w:rsid w:val="0007107A"/>
    <w:rsid w:val="00072C23"/>
    <w:rsid w:val="000760BA"/>
    <w:rsid w:val="0009040F"/>
    <w:rsid w:val="0009456E"/>
    <w:rsid w:val="000A0FE1"/>
    <w:rsid w:val="000B13BC"/>
    <w:rsid w:val="000C3F19"/>
    <w:rsid w:val="000D04FB"/>
    <w:rsid w:val="000E6834"/>
    <w:rsid w:val="00103AE9"/>
    <w:rsid w:val="001142B7"/>
    <w:rsid w:val="001167A8"/>
    <w:rsid w:val="00132AE2"/>
    <w:rsid w:val="0016256F"/>
    <w:rsid w:val="00183553"/>
    <w:rsid w:val="0018587D"/>
    <w:rsid w:val="001956DF"/>
    <w:rsid w:val="001B77B6"/>
    <w:rsid w:val="001D0E63"/>
    <w:rsid w:val="001D3669"/>
    <w:rsid w:val="001E418E"/>
    <w:rsid w:val="00210BF4"/>
    <w:rsid w:val="00230CF0"/>
    <w:rsid w:val="002329D8"/>
    <w:rsid w:val="0025294B"/>
    <w:rsid w:val="00262810"/>
    <w:rsid w:val="002734F5"/>
    <w:rsid w:val="00277A92"/>
    <w:rsid w:val="00296860"/>
    <w:rsid w:val="002A32F3"/>
    <w:rsid w:val="002C31CC"/>
    <w:rsid w:val="002D03E6"/>
    <w:rsid w:val="002E1094"/>
    <w:rsid w:val="002E18D4"/>
    <w:rsid w:val="002F0918"/>
    <w:rsid w:val="00312D44"/>
    <w:rsid w:val="00315505"/>
    <w:rsid w:val="00344478"/>
    <w:rsid w:val="00346413"/>
    <w:rsid w:val="00366181"/>
    <w:rsid w:val="003A4F90"/>
    <w:rsid w:val="003B366B"/>
    <w:rsid w:val="003E0B79"/>
    <w:rsid w:val="003E56BA"/>
    <w:rsid w:val="00413CEA"/>
    <w:rsid w:val="0043369B"/>
    <w:rsid w:val="00442177"/>
    <w:rsid w:val="00456D29"/>
    <w:rsid w:val="00466AD2"/>
    <w:rsid w:val="00481B60"/>
    <w:rsid w:val="004A59AE"/>
    <w:rsid w:val="004D10F9"/>
    <w:rsid w:val="004D2E39"/>
    <w:rsid w:val="004D76BE"/>
    <w:rsid w:val="004F1A11"/>
    <w:rsid w:val="004F1FD7"/>
    <w:rsid w:val="00500B47"/>
    <w:rsid w:val="00530C32"/>
    <w:rsid w:val="00531052"/>
    <w:rsid w:val="00560E95"/>
    <w:rsid w:val="00572B13"/>
    <w:rsid w:val="005C22FC"/>
    <w:rsid w:val="005D298A"/>
    <w:rsid w:val="005D5113"/>
    <w:rsid w:val="00601940"/>
    <w:rsid w:val="00607A76"/>
    <w:rsid w:val="006258B7"/>
    <w:rsid w:val="00635C1E"/>
    <w:rsid w:val="0063710D"/>
    <w:rsid w:val="00637F83"/>
    <w:rsid w:val="00650223"/>
    <w:rsid w:val="006621FC"/>
    <w:rsid w:val="00667BE4"/>
    <w:rsid w:val="00670678"/>
    <w:rsid w:val="00681A7A"/>
    <w:rsid w:val="0072026A"/>
    <w:rsid w:val="00746B6D"/>
    <w:rsid w:val="00751DA0"/>
    <w:rsid w:val="007932A5"/>
    <w:rsid w:val="007A47EB"/>
    <w:rsid w:val="007D738D"/>
    <w:rsid w:val="007E3B36"/>
    <w:rsid w:val="007F047D"/>
    <w:rsid w:val="00857145"/>
    <w:rsid w:val="00872D1C"/>
    <w:rsid w:val="00874A70"/>
    <w:rsid w:val="00876381"/>
    <w:rsid w:val="00880F20"/>
    <w:rsid w:val="008817DD"/>
    <w:rsid w:val="00881D28"/>
    <w:rsid w:val="00887935"/>
    <w:rsid w:val="0089398A"/>
    <w:rsid w:val="008B4DD9"/>
    <w:rsid w:val="008D33FD"/>
    <w:rsid w:val="008D7B9B"/>
    <w:rsid w:val="00906539"/>
    <w:rsid w:val="00965967"/>
    <w:rsid w:val="00976A9B"/>
    <w:rsid w:val="009979B7"/>
    <w:rsid w:val="009D1100"/>
    <w:rsid w:val="00A22F34"/>
    <w:rsid w:val="00A50009"/>
    <w:rsid w:val="00A81322"/>
    <w:rsid w:val="00B1547E"/>
    <w:rsid w:val="00B161E6"/>
    <w:rsid w:val="00B32B6F"/>
    <w:rsid w:val="00B3320D"/>
    <w:rsid w:val="00B52938"/>
    <w:rsid w:val="00B54180"/>
    <w:rsid w:val="00B840D4"/>
    <w:rsid w:val="00BA6215"/>
    <w:rsid w:val="00BB4C5A"/>
    <w:rsid w:val="00BB4E83"/>
    <w:rsid w:val="00BC0CAA"/>
    <w:rsid w:val="00BC2EB2"/>
    <w:rsid w:val="00BD3724"/>
    <w:rsid w:val="00C13551"/>
    <w:rsid w:val="00C16759"/>
    <w:rsid w:val="00C37C99"/>
    <w:rsid w:val="00C43F0D"/>
    <w:rsid w:val="00C60EC1"/>
    <w:rsid w:val="00C6297B"/>
    <w:rsid w:val="00C64413"/>
    <w:rsid w:val="00C64441"/>
    <w:rsid w:val="00C74F3E"/>
    <w:rsid w:val="00CD1552"/>
    <w:rsid w:val="00D034E2"/>
    <w:rsid w:val="00D140B0"/>
    <w:rsid w:val="00D22F7F"/>
    <w:rsid w:val="00D31A8D"/>
    <w:rsid w:val="00D32F40"/>
    <w:rsid w:val="00D330A1"/>
    <w:rsid w:val="00D63752"/>
    <w:rsid w:val="00D9201E"/>
    <w:rsid w:val="00DA221B"/>
    <w:rsid w:val="00DD1513"/>
    <w:rsid w:val="00E05694"/>
    <w:rsid w:val="00E125A9"/>
    <w:rsid w:val="00E41856"/>
    <w:rsid w:val="00E5529A"/>
    <w:rsid w:val="00E64DB6"/>
    <w:rsid w:val="00E84B37"/>
    <w:rsid w:val="00E92A2D"/>
    <w:rsid w:val="00EA4F92"/>
    <w:rsid w:val="00EE15BA"/>
    <w:rsid w:val="00EF0677"/>
    <w:rsid w:val="00F01A96"/>
    <w:rsid w:val="00F12448"/>
    <w:rsid w:val="00F14148"/>
    <w:rsid w:val="00F21221"/>
    <w:rsid w:val="00F25410"/>
    <w:rsid w:val="00F35D08"/>
    <w:rsid w:val="00F53E3C"/>
    <w:rsid w:val="00F62113"/>
    <w:rsid w:val="00F74D5C"/>
    <w:rsid w:val="00F8418D"/>
    <w:rsid w:val="00F877F3"/>
    <w:rsid w:val="00F962D8"/>
    <w:rsid w:val="00FB1781"/>
    <w:rsid w:val="00FB23C8"/>
    <w:rsid w:val="00FC1455"/>
    <w:rsid w:val="00FD1347"/>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is-IS" w:eastAsia="is-I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eastAsia="en-US"/>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lang w:val="en-US" w:eastAsia="en-US"/>
    </w:rPr>
  </w:style>
  <w:style w:type="paragraph" w:customStyle="1" w:styleId="p2">
    <w:name w:val="p2"/>
    <w:pPr>
      <w:widowControl w:val="0"/>
      <w:tabs>
        <w:tab w:val="left" w:pos="-720"/>
      </w:tabs>
      <w:overflowPunct w:val="0"/>
      <w:autoSpaceDE w:val="0"/>
      <w:autoSpaceDN w:val="0"/>
      <w:adjustRightInd w:val="0"/>
      <w:textAlignment w:val="baseline"/>
    </w:pPr>
    <w:rPr>
      <w:sz w:val="22"/>
      <w:lang w:val="en-US" w:eastAsia="en-US"/>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lang w:val="en-US" w:eastAsia="en-US"/>
    </w:rPr>
  </w:style>
  <w:style w:type="paragraph" w:customStyle="1" w:styleId="L1">
    <w:name w:val="L1"/>
    <w:pPr>
      <w:widowControl w:val="0"/>
      <w:tabs>
        <w:tab w:val="left" w:pos="-720"/>
      </w:tabs>
      <w:overflowPunct w:val="0"/>
      <w:autoSpaceDE w:val="0"/>
      <w:autoSpaceDN w:val="0"/>
      <w:adjustRightInd w:val="0"/>
      <w:textAlignment w:val="baseline"/>
    </w:pPr>
    <w:rPr>
      <w:sz w:val="22"/>
      <w:lang w:val="en-US" w:eastAsia="en-US"/>
    </w:rPr>
  </w:style>
  <w:style w:type="paragraph" w:customStyle="1" w:styleId="p4">
    <w:name w:val="p4"/>
    <w:pPr>
      <w:widowControl w:val="0"/>
      <w:tabs>
        <w:tab w:val="left" w:pos="-720"/>
      </w:tabs>
      <w:overflowPunct w:val="0"/>
      <w:autoSpaceDE w:val="0"/>
      <w:autoSpaceDN w:val="0"/>
      <w:adjustRightInd w:val="0"/>
      <w:textAlignment w:val="baseline"/>
    </w:pPr>
    <w:rPr>
      <w:sz w:val="22"/>
      <w:lang w:val="en-US" w:eastAsia="en-US"/>
    </w:rPr>
  </w:style>
  <w:style w:type="paragraph" w:customStyle="1" w:styleId="p5">
    <w:name w:val="p5"/>
    <w:pPr>
      <w:widowControl w:val="0"/>
      <w:tabs>
        <w:tab w:val="left" w:pos="-720"/>
      </w:tabs>
      <w:overflowPunct w:val="0"/>
      <w:autoSpaceDE w:val="0"/>
      <w:autoSpaceDN w:val="0"/>
      <w:adjustRightInd w:val="0"/>
      <w:textAlignment w:val="baseline"/>
    </w:pPr>
    <w:rPr>
      <w:sz w:val="22"/>
      <w:lang w:val="en-US" w:eastAsia="en-US"/>
    </w:rPr>
  </w:style>
  <w:style w:type="paragraph" w:customStyle="1" w:styleId="p6">
    <w:name w:val="p6"/>
    <w:pPr>
      <w:widowControl w:val="0"/>
      <w:tabs>
        <w:tab w:val="left" w:pos="-720"/>
      </w:tabs>
      <w:overflowPunct w:val="0"/>
      <w:autoSpaceDE w:val="0"/>
      <w:autoSpaceDN w:val="0"/>
      <w:adjustRightInd w:val="0"/>
      <w:textAlignment w:val="baseline"/>
    </w:pPr>
    <w:rPr>
      <w:sz w:val="22"/>
      <w:lang w:val="en-US" w:eastAsia="en-US"/>
    </w:rPr>
  </w:style>
  <w:style w:type="paragraph" w:customStyle="1" w:styleId="p3">
    <w:name w:val="p3"/>
    <w:pPr>
      <w:widowControl w:val="0"/>
      <w:tabs>
        <w:tab w:val="left" w:pos="-720"/>
      </w:tabs>
      <w:overflowPunct w:val="0"/>
      <w:autoSpaceDE w:val="0"/>
      <w:autoSpaceDN w:val="0"/>
      <w:adjustRightInd w:val="0"/>
      <w:textAlignment w:val="baseline"/>
    </w:pPr>
    <w:rPr>
      <w:sz w:val="22"/>
      <w:lang w:val="en-US" w:eastAsia="en-US"/>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lang w:val="en-US" w:eastAsia="en-US"/>
    </w:rPr>
  </w:style>
  <w:style w:type="paragraph" w:customStyle="1" w:styleId="D1">
    <w:name w:val="D1"/>
    <w:pPr>
      <w:widowControl w:val="0"/>
      <w:tabs>
        <w:tab w:val="left" w:pos="-720"/>
      </w:tabs>
      <w:overflowPunct w:val="0"/>
      <w:autoSpaceDE w:val="0"/>
      <w:autoSpaceDN w:val="0"/>
      <w:adjustRightInd w:val="0"/>
      <w:textAlignment w:val="baseline"/>
    </w:pPr>
    <w:rPr>
      <w:sz w:val="22"/>
      <w:lang w:val="en-US" w:eastAsia="en-US"/>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Default">
    <w:name w:val="Default"/>
    <w:rsid w:val="00C6297B"/>
    <w:pPr>
      <w:autoSpaceDE w:val="0"/>
      <w:autoSpaceDN w:val="0"/>
      <w:adjustRightInd w:val="0"/>
    </w:pPr>
    <w:rPr>
      <w:color w:val="000000"/>
      <w:sz w:val="24"/>
      <w:szCs w:val="24"/>
    </w:rPr>
  </w:style>
  <w:style w:type="paragraph" w:customStyle="1" w:styleId="Level1altL1">
    <w:name w:val="§ Level 1 (alt L1)"/>
    <w:basedOn w:val="Normal"/>
    <w:next w:val="Normal"/>
    <w:rsid w:val="000E6834"/>
    <w:pPr>
      <w:keepNext/>
      <w:widowControl/>
      <w:numPr>
        <w:numId w:val="25"/>
      </w:numPr>
      <w:overflowPunct/>
      <w:autoSpaceDE/>
      <w:autoSpaceDN/>
      <w:adjustRightInd/>
      <w:spacing w:after="240"/>
      <w:jc w:val="both"/>
      <w:textAlignment w:val="auto"/>
    </w:pPr>
    <w:rPr>
      <w:rFonts w:eastAsia="Times New Roman"/>
      <w:b/>
    </w:rPr>
  </w:style>
  <w:style w:type="paragraph" w:customStyle="1" w:styleId="Level3altL3">
    <w:name w:val="§ Level 3 (alt L3)"/>
    <w:basedOn w:val="Normal"/>
    <w:uiPriority w:val="99"/>
    <w:rsid w:val="000E6834"/>
    <w:pPr>
      <w:widowControl/>
      <w:numPr>
        <w:ilvl w:val="2"/>
        <w:numId w:val="25"/>
      </w:numPr>
      <w:tabs>
        <w:tab w:val="left" w:pos="1418"/>
      </w:tabs>
      <w:overflowPunct/>
      <w:autoSpaceDE/>
      <w:autoSpaceDN/>
      <w:adjustRightInd/>
      <w:spacing w:after="240"/>
      <w:jc w:val="both"/>
      <w:textAlignment w:val="auto"/>
    </w:pPr>
    <w:rPr>
      <w:rFonts w:eastAsia="Times New Roman"/>
    </w:rPr>
  </w:style>
  <w:style w:type="paragraph" w:customStyle="1" w:styleId="IcaoLevel2">
    <w:name w:val="Icao § Level2"/>
    <w:basedOn w:val="Normal"/>
    <w:rsid w:val="000E6834"/>
    <w:pPr>
      <w:widowControl/>
      <w:numPr>
        <w:ilvl w:val="1"/>
        <w:numId w:val="25"/>
      </w:numPr>
      <w:tabs>
        <w:tab w:val="left" w:pos="1418"/>
      </w:tabs>
      <w:overflowPunct/>
      <w:autoSpaceDE/>
      <w:autoSpaceDN/>
      <w:adjustRightInd/>
      <w:spacing w:after="240"/>
      <w:jc w:val="both"/>
      <w:textAlignment w:val="auto"/>
    </w:pPr>
    <w:rPr>
      <w:rFonts w:eastAsia="Times New Roman"/>
    </w:rPr>
  </w:style>
  <w:style w:type="paragraph" w:styleId="ListParagraph">
    <w:name w:val="List Paragraph"/>
    <w:basedOn w:val="Normal"/>
    <w:uiPriority w:val="34"/>
    <w:qFormat/>
    <w:rsid w:val="000E6834"/>
    <w:pPr>
      <w:ind w:left="720"/>
      <w:contextualSpacing/>
    </w:pPr>
  </w:style>
  <w:style w:type="paragraph" w:customStyle="1" w:styleId="ICAOnatWPabclist">
    <w:name w:val="ICAOnatWPabclist"/>
    <w:basedOn w:val="Normal"/>
    <w:link w:val="ICAOnatWPabclistChar"/>
    <w:qFormat/>
    <w:rsid w:val="00BA6215"/>
    <w:pPr>
      <w:widowControl/>
      <w:numPr>
        <w:numId w:val="27"/>
      </w:numPr>
      <w:tabs>
        <w:tab w:val="left" w:pos="1418"/>
      </w:tabs>
      <w:overflowPunct/>
      <w:autoSpaceDE/>
      <w:autoSpaceDN/>
      <w:adjustRightInd/>
      <w:spacing w:after="240"/>
      <w:jc w:val="both"/>
      <w:textAlignment w:val="auto"/>
    </w:pPr>
    <w:rPr>
      <w:rFonts w:eastAsia="Calibri"/>
      <w:szCs w:val="22"/>
      <w:lang w:val="en-US"/>
    </w:rPr>
  </w:style>
  <w:style w:type="character" w:customStyle="1" w:styleId="ICAOnatWPabclistChar">
    <w:name w:val="ICAOnatWPabclist Char"/>
    <w:link w:val="ICAOnatWPabclist"/>
    <w:rsid w:val="00BA6215"/>
    <w:rPr>
      <w:rFonts w:eastAsia="Calibri"/>
      <w:sz w:val="22"/>
      <w:szCs w:val="22"/>
      <w:lang w:val="en-US" w:eastAsia="en-US"/>
    </w:rPr>
  </w:style>
  <w:style w:type="character" w:customStyle="1" w:styleId="FooterChar">
    <w:name w:val="Footer Char"/>
    <w:basedOn w:val="DefaultParagraphFont"/>
    <w:link w:val="Footer"/>
    <w:uiPriority w:val="99"/>
    <w:rsid w:val="00346413"/>
    <w:rPr>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is-IS" w:eastAsia="is-I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eastAsia="en-US"/>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lang w:val="en-US" w:eastAsia="en-US"/>
    </w:rPr>
  </w:style>
  <w:style w:type="paragraph" w:customStyle="1" w:styleId="p2">
    <w:name w:val="p2"/>
    <w:pPr>
      <w:widowControl w:val="0"/>
      <w:tabs>
        <w:tab w:val="left" w:pos="-720"/>
      </w:tabs>
      <w:overflowPunct w:val="0"/>
      <w:autoSpaceDE w:val="0"/>
      <w:autoSpaceDN w:val="0"/>
      <w:adjustRightInd w:val="0"/>
      <w:textAlignment w:val="baseline"/>
    </w:pPr>
    <w:rPr>
      <w:sz w:val="22"/>
      <w:lang w:val="en-US" w:eastAsia="en-US"/>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lang w:val="en-US" w:eastAsia="en-US"/>
    </w:rPr>
  </w:style>
  <w:style w:type="paragraph" w:customStyle="1" w:styleId="L1">
    <w:name w:val="L1"/>
    <w:pPr>
      <w:widowControl w:val="0"/>
      <w:tabs>
        <w:tab w:val="left" w:pos="-720"/>
      </w:tabs>
      <w:overflowPunct w:val="0"/>
      <w:autoSpaceDE w:val="0"/>
      <w:autoSpaceDN w:val="0"/>
      <w:adjustRightInd w:val="0"/>
      <w:textAlignment w:val="baseline"/>
    </w:pPr>
    <w:rPr>
      <w:sz w:val="22"/>
      <w:lang w:val="en-US" w:eastAsia="en-US"/>
    </w:rPr>
  </w:style>
  <w:style w:type="paragraph" w:customStyle="1" w:styleId="p4">
    <w:name w:val="p4"/>
    <w:pPr>
      <w:widowControl w:val="0"/>
      <w:tabs>
        <w:tab w:val="left" w:pos="-720"/>
      </w:tabs>
      <w:overflowPunct w:val="0"/>
      <w:autoSpaceDE w:val="0"/>
      <w:autoSpaceDN w:val="0"/>
      <w:adjustRightInd w:val="0"/>
      <w:textAlignment w:val="baseline"/>
    </w:pPr>
    <w:rPr>
      <w:sz w:val="22"/>
      <w:lang w:val="en-US" w:eastAsia="en-US"/>
    </w:rPr>
  </w:style>
  <w:style w:type="paragraph" w:customStyle="1" w:styleId="p5">
    <w:name w:val="p5"/>
    <w:pPr>
      <w:widowControl w:val="0"/>
      <w:tabs>
        <w:tab w:val="left" w:pos="-720"/>
      </w:tabs>
      <w:overflowPunct w:val="0"/>
      <w:autoSpaceDE w:val="0"/>
      <w:autoSpaceDN w:val="0"/>
      <w:adjustRightInd w:val="0"/>
      <w:textAlignment w:val="baseline"/>
    </w:pPr>
    <w:rPr>
      <w:sz w:val="22"/>
      <w:lang w:val="en-US" w:eastAsia="en-US"/>
    </w:rPr>
  </w:style>
  <w:style w:type="paragraph" w:customStyle="1" w:styleId="p6">
    <w:name w:val="p6"/>
    <w:pPr>
      <w:widowControl w:val="0"/>
      <w:tabs>
        <w:tab w:val="left" w:pos="-720"/>
      </w:tabs>
      <w:overflowPunct w:val="0"/>
      <w:autoSpaceDE w:val="0"/>
      <w:autoSpaceDN w:val="0"/>
      <w:adjustRightInd w:val="0"/>
      <w:textAlignment w:val="baseline"/>
    </w:pPr>
    <w:rPr>
      <w:sz w:val="22"/>
      <w:lang w:val="en-US" w:eastAsia="en-US"/>
    </w:rPr>
  </w:style>
  <w:style w:type="paragraph" w:customStyle="1" w:styleId="p3">
    <w:name w:val="p3"/>
    <w:pPr>
      <w:widowControl w:val="0"/>
      <w:tabs>
        <w:tab w:val="left" w:pos="-720"/>
      </w:tabs>
      <w:overflowPunct w:val="0"/>
      <w:autoSpaceDE w:val="0"/>
      <w:autoSpaceDN w:val="0"/>
      <w:adjustRightInd w:val="0"/>
      <w:textAlignment w:val="baseline"/>
    </w:pPr>
    <w:rPr>
      <w:sz w:val="22"/>
      <w:lang w:val="en-US" w:eastAsia="en-US"/>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lang w:val="en-US" w:eastAsia="en-US"/>
    </w:rPr>
  </w:style>
  <w:style w:type="paragraph" w:customStyle="1" w:styleId="D1">
    <w:name w:val="D1"/>
    <w:pPr>
      <w:widowControl w:val="0"/>
      <w:tabs>
        <w:tab w:val="left" w:pos="-720"/>
      </w:tabs>
      <w:overflowPunct w:val="0"/>
      <w:autoSpaceDE w:val="0"/>
      <w:autoSpaceDN w:val="0"/>
      <w:adjustRightInd w:val="0"/>
      <w:textAlignment w:val="baseline"/>
    </w:pPr>
    <w:rPr>
      <w:sz w:val="22"/>
      <w:lang w:val="en-US" w:eastAsia="en-US"/>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Default">
    <w:name w:val="Default"/>
    <w:rsid w:val="00C6297B"/>
    <w:pPr>
      <w:autoSpaceDE w:val="0"/>
      <w:autoSpaceDN w:val="0"/>
      <w:adjustRightInd w:val="0"/>
    </w:pPr>
    <w:rPr>
      <w:color w:val="000000"/>
      <w:sz w:val="24"/>
      <w:szCs w:val="24"/>
    </w:rPr>
  </w:style>
  <w:style w:type="paragraph" w:customStyle="1" w:styleId="Level1altL1">
    <w:name w:val="§ Level 1 (alt L1)"/>
    <w:basedOn w:val="Normal"/>
    <w:next w:val="Normal"/>
    <w:rsid w:val="000E6834"/>
    <w:pPr>
      <w:keepNext/>
      <w:widowControl/>
      <w:numPr>
        <w:numId w:val="25"/>
      </w:numPr>
      <w:overflowPunct/>
      <w:autoSpaceDE/>
      <w:autoSpaceDN/>
      <w:adjustRightInd/>
      <w:spacing w:after="240"/>
      <w:jc w:val="both"/>
      <w:textAlignment w:val="auto"/>
    </w:pPr>
    <w:rPr>
      <w:rFonts w:eastAsia="Times New Roman"/>
      <w:b/>
    </w:rPr>
  </w:style>
  <w:style w:type="paragraph" w:customStyle="1" w:styleId="Level3altL3">
    <w:name w:val="§ Level 3 (alt L3)"/>
    <w:basedOn w:val="Normal"/>
    <w:uiPriority w:val="99"/>
    <w:rsid w:val="000E6834"/>
    <w:pPr>
      <w:widowControl/>
      <w:numPr>
        <w:ilvl w:val="2"/>
        <w:numId w:val="25"/>
      </w:numPr>
      <w:tabs>
        <w:tab w:val="left" w:pos="1418"/>
      </w:tabs>
      <w:overflowPunct/>
      <w:autoSpaceDE/>
      <w:autoSpaceDN/>
      <w:adjustRightInd/>
      <w:spacing w:after="240"/>
      <w:jc w:val="both"/>
      <w:textAlignment w:val="auto"/>
    </w:pPr>
    <w:rPr>
      <w:rFonts w:eastAsia="Times New Roman"/>
    </w:rPr>
  </w:style>
  <w:style w:type="paragraph" w:customStyle="1" w:styleId="IcaoLevel2">
    <w:name w:val="Icao § Level2"/>
    <w:basedOn w:val="Normal"/>
    <w:rsid w:val="000E6834"/>
    <w:pPr>
      <w:widowControl/>
      <w:numPr>
        <w:ilvl w:val="1"/>
        <w:numId w:val="25"/>
      </w:numPr>
      <w:tabs>
        <w:tab w:val="left" w:pos="1418"/>
      </w:tabs>
      <w:overflowPunct/>
      <w:autoSpaceDE/>
      <w:autoSpaceDN/>
      <w:adjustRightInd/>
      <w:spacing w:after="240"/>
      <w:jc w:val="both"/>
      <w:textAlignment w:val="auto"/>
    </w:pPr>
    <w:rPr>
      <w:rFonts w:eastAsia="Times New Roman"/>
    </w:rPr>
  </w:style>
  <w:style w:type="paragraph" w:styleId="ListParagraph">
    <w:name w:val="List Paragraph"/>
    <w:basedOn w:val="Normal"/>
    <w:uiPriority w:val="34"/>
    <w:qFormat/>
    <w:rsid w:val="000E6834"/>
    <w:pPr>
      <w:ind w:left="720"/>
      <w:contextualSpacing/>
    </w:pPr>
  </w:style>
  <w:style w:type="paragraph" w:customStyle="1" w:styleId="ICAOnatWPabclist">
    <w:name w:val="ICAOnatWPabclist"/>
    <w:basedOn w:val="Normal"/>
    <w:link w:val="ICAOnatWPabclistChar"/>
    <w:qFormat/>
    <w:rsid w:val="00BA6215"/>
    <w:pPr>
      <w:widowControl/>
      <w:numPr>
        <w:numId w:val="27"/>
      </w:numPr>
      <w:tabs>
        <w:tab w:val="left" w:pos="1418"/>
      </w:tabs>
      <w:overflowPunct/>
      <w:autoSpaceDE/>
      <w:autoSpaceDN/>
      <w:adjustRightInd/>
      <w:spacing w:after="240"/>
      <w:jc w:val="both"/>
      <w:textAlignment w:val="auto"/>
    </w:pPr>
    <w:rPr>
      <w:rFonts w:eastAsia="Calibri"/>
      <w:szCs w:val="22"/>
      <w:lang w:val="en-US"/>
    </w:rPr>
  </w:style>
  <w:style w:type="character" w:customStyle="1" w:styleId="ICAOnatWPabclistChar">
    <w:name w:val="ICAOnatWPabclist Char"/>
    <w:link w:val="ICAOnatWPabclist"/>
    <w:rsid w:val="00BA6215"/>
    <w:rPr>
      <w:rFonts w:eastAsia="Calibri"/>
      <w:sz w:val="22"/>
      <w:szCs w:val="22"/>
      <w:lang w:val="en-US" w:eastAsia="en-US"/>
    </w:rPr>
  </w:style>
  <w:style w:type="character" w:customStyle="1" w:styleId="FooterChar">
    <w:name w:val="Footer Char"/>
    <w:basedOn w:val="DefaultParagraphFont"/>
    <w:link w:val="Footer"/>
    <w:uiPriority w:val="99"/>
    <w:rsid w:val="00346413"/>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1005">
      <w:bodyDiv w:val="1"/>
      <w:marLeft w:val="0"/>
      <w:marRight w:val="0"/>
      <w:marTop w:val="0"/>
      <w:marBottom w:val="0"/>
      <w:divBdr>
        <w:top w:val="none" w:sz="0" w:space="0" w:color="auto"/>
        <w:left w:val="none" w:sz="0" w:space="0" w:color="auto"/>
        <w:bottom w:val="none" w:sz="0" w:space="0" w:color="auto"/>
        <w:right w:val="none" w:sz="0" w:space="0" w:color="auto"/>
      </w:divBdr>
      <w:divsChild>
        <w:div w:id="458570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F57BC078565D42A70E6EBA4A7C85E6" ma:contentTypeVersion="0" ma:contentTypeDescription="Create a new document." ma:contentTypeScope="" ma:versionID="1e70f0633f385c924458456f99460a7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CFFAE-B851-4E02-AFC4-E62EBB95B9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DA978F-1778-4124-BCF2-5FF6C5A1A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9A0A42A-62DB-4315-ACDB-95C408E0C1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699</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Trans Polar AT WG</vt:lpstr>
    </vt:vector>
  </TitlesOfParts>
  <Company>FAA</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creator>Ann E. Moore</dc:creator>
  <cp:lastModifiedBy>Moebius, Leah (FAA)</cp:lastModifiedBy>
  <cp:revision>7</cp:revision>
  <cp:lastPrinted>2009-04-01T15:13:00Z</cp:lastPrinted>
  <dcterms:created xsi:type="dcterms:W3CDTF">2014-05-30T14:57:00Z</dcterms:created>
  <dcterms:modified xsi:type="dcterms:W3CDTF">2014-05-30T17:03:00Z</dcterms:modified>
</cp:coreProperties>
</file>