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F2" w:rsidRPr="00D51617" w:rsidRDefault="001B4AF2">
      <w:pPr>
        <w:widowControl/>
        <w:tabs>
          <w:tab w:val="center" w:pos="4680"/>
        </w:tabs>
        <w:spacing w:line="245" w:lineRule="exact"/>
        <w:jc w:val="center"/>
        <w:rPr>
          <w:spacing w:val="-2"/>
          <w:kern w:val="1"/>
          <w:szCs w:val="22"/>
          <w:lang w:val="en-US"/>
        </w:rPr>
      </w:pPr>
      <w:r w:rsidRPr="00D51617">
        <w:rPr>
          <w:b/>
          <w:spacing w:val="-2"/>
          <w:kern w:val="1"/>
          <w:szCs w:val="22"/>
          <w:lang w:val="en-US"/>
        </w:rPr>
        <w:t>Ninth Meeting of the Cross Polar Trans East Air Traffic Management Providers</w:t>
      </w:r>
      <w:r w:rsidRPr="003A7229">
        <w:rPr>
          <w:b/>
          <w:spacing w:val="-2"/>
          <w:kern w:val="1"/>
          <w:szCs w:val="22"/>
          <w:lang w:val="en-US"/>
        </w:rPr>
        <w:t>’</w:t>
      </w:r>
      <w:r w:rsidRPr="00D51617">
        <w:rPr>
          <w:b/>
          <w:spacing w:val="-2"/>
          <w:kern w:val="1"/>
          <w:szCs w:val="22"/>
          <w:lang w:val="en-US"/>
        </w:rPr>
        <w:t xml:space="preserve"> Work Group (CPWG/9)</w:t>
      </w:r>
    </w:p>
    <w:p w:rsidR="001B4AF2" w:rsidRPr="00D51617" w:rsidRDefault="001B4AF2">
      <w:pPr>
        <w:widowControl/>
        <w:tabs>
          <w:tab w:val="center" w:pos="4680"/>
        </w:tabs>
        <w:spacing w:line="245" w:lineRule="exact"/>
        <w:jc w:val="center"/>
        <w:rPr>
          <w:spacing w:val="-2"/>
          <w:kern w:val="1"/>
          <w:szCs w:val="22"/>
          <w:lang w:val="en-US"/>
        </w:rPr>
      </w:pPr>
    </w:p>
    <w:p w:rsidR="001B4AF2" w:rsidRPr="00F070AB" w:rsidRDefault="001B4AF2" w:rsidP="002734F5">
      <w:pPr>
        <w:spacing w:line="240" w:lineRule="atLeast"/>
        <w:jc w:val="center"/>
        <w:rPr>
          <w:spacing w:val="-2"/>
          <w:kern w:val="1"/>
          <w:szCs w:val="22"/>
          <w:lang w:val="en-US"/>
        </w:rPr>
      </w:pPr>
      <w:r w:rsidRPr="00F070AB">
        <w:rPr>
          <w:spacing w:val="-2"/>
          <w:kern w:val="1"/>
          <w:szCs w:val="22"/>
          <w:lang w:val="en-US"/>
        </w:rPr>
        <w:t>(</w:t>
      </w:r>
      <w:smartTag w:uri="urn:schemas-microsoft-com:office:smarttags" w:element="City">
        <w:smartTag w:uri="urn:schemas-microsoft-com:office:smarttags" w:element="place">
          <w:r w:rsidRPr="00F070AB">
            <w:rPr>
              <w:spacing w:val="-2"/>
              <w:kern w:val="1"/>
              <w:szCs w:val="22"/>
              <w:lang w:val="en-US"/>
            </w:rPr>
            <w:t>Montreal</w:t>
          </w:r>
        </w:smartTag>
        <w:r w:rsidRPr="00F070AB">
          <w:rPr>
            <w:spacing w:val="-2"/>
            <w:kern w:val="1"/>
            <w:szCs w:val="22"/>
            <w:lang w:val="en-US"/>
          </w:rPr>
          <w:t xml:space="preserve">, </w:t>
        </w:r>
        <w:smartTag w:uri="urn:schemas-microsoft-com:office:smarttags" w:element="country-region">
          <w:r w:rsidRPr="00F070AB">
            <w:rPr>
              <w:spacing w:val="-2"/>
              <w:kern w:val="1"/>
              <w:szCs w:val="22"/>
              <w:lang w:val="en-US"/>
            </w:rPr>
            <w:t>Canada</w:t>
          </w:r>
        </w:smartTag>
      </w:smartTag>
      <w:r w:rsidRPr="00F070AB">
        <w:rPr>
          <w:szCs w:val="22"/>
          <w:lang w:val="en-US"/>
        </w:rPr>
        <w:t>, 28-30 April 2010</w:t>
      </w:r>
      <w:r w:rsidRPr="00F070AB">
        <w:rPr>
          <w:spacing w:val="-2"/>
          <w:kern w:val="1"/>
          <w:szCs w:val="22"/>
          <w:lang w:val="en-US"/>
        </w:rPr>
        <w:t>)</w:t>
      </w:r>
    </w:p>
    <w:p w:rsidR="001B4AF2" w:rsidRPr="00D51617" w:rsidRDefault="001B4AF2">
      <w:pPr>
        <w:widowControl/>
        <w:tabs>
          <w:tab w:val="left" w:pos="5760"/>
          <w:tab w:val="left" w:pos="6030"/>
        </w:tabs>
        <w:spacing w:line="245" w:lineRule="exact"/>
        <w:jc w:val="center"/>
        <w:rPr>
          <w:spacing w:val="-2"/>
          <w:kern w:val="1"/>
          <w:szCs w:val="22"/>
          <w:lang w:val="en-US"/>
        </w:rPr>
      </w:pPr>
    </w:p>
    <w:p w:rsidR="001B4AF2" w:rsidRPr="00D51617" w:rsidRDefault="001B4AF2">
      <w:pPr>
        <w:widowControl/>
        <w:tabs>
          <w:tab w:val="left" w:pos="5760"/>
          <w:tab w:val="left" w:pos="6030"/>
        </w:tabs>
        <w:spacing w:line="245" w:lineRule="exact"/>
        <w:jc w:val="center"/>
        <w:rPr>
          <w:spacing w:val="-2"/>
          <w:kern w:val="1"/>
          <w:szCs w:val="22"/>
          <w:lang w:val="en-US"/>
        </w:rPr>
      </w:pPr>
    </w:p>
    <w:p w:rsidR="001B4AF2" w:rsidRPr="00D51617" w:rsidRDefault="001B4AF2" w:rsidP="00D51617">
      <w:pPr>
        <w:tabs>
          <w:tab w:val="left" w:pos="1570"/>
          <w:tab w:val="left" w:pos="1896"/>
          <w:tab w:val="left" w:pos="2430"/>
          <w:tab w:val="left" w:pos="5616"/>
        </w:tabs>
        <w:spacing w:line="245" w:lineRule="exact"/>
        <w:ind w:left="1620" w:hanging="1620"/>
        <w:rPr>
          <w:b/>
          <w:spacing w:val="-2"/>
          <w:kern w:val="1"/>
          <w:szCs w:val="22"/>
          <w:lang w:val="en-US" w:eastAsia="ja-JP"/>
        </w:rPr>
      </w:pPr>
      <w:r w:rsidRPr="00D51617">
        <w:rPr>
          <w:b/>
          <w:spacing w:val="-2"/>
          <w:kern w:val="1"/>
          <w:szCs w:val="22"/>
          <w:lang w:val="en-US" w:eastAsia="ja-JP"/>
        </w:rPr>
        <w:t>Agenda Item 6:</w:t>
      </w:r>
      <w:r w:rsidRPr="003A7229">
        <w:rPr>
          <w:b/>
          <w:spacing w:val="-2"/>
          <w:kern w:val="1"/>
          <w:szCs w:val="22"/>
          <w:lang w:val="en-US" w:eastAsia="ja-JP"/>
        </w:rPr>
        <w:tab/>
      </w:r>
      <w:r w:rsidRPr="00D51617">
        <w:rPr>
          <w:b/>
          <w:spacing w:val="-2"/>
          <w:kern w:val="1"/>
          <w:szCs w:val="22"/>
          <w:lang w:val="en-US" w:eastAsia="ja-JP"/>
        </w:rPr>
        <w:t>Communications, Navigation, Surveillance (CNS) and Air Traffic Management (ATM) issues</w:t>
      </w:r>
    </w:p>
    <w:p w:rsidR="001B4AF2" w:rsidRPr="00D51617" w:rsidRDefault="001B4AF2" w:rsidP="006258B7">
      <w:pPr>
        <w:widowControl/>
        <w:tabs>
          <w:tab w:val="center" w:pos="4680"/>
        </w:tabs>
        <w:spacing w:line="245" w:lineRule="exact"/>
        <w:rPr>
          <w:b/>
          <w:spacing w:val="-2"/>
          <w:kern w:val="1"/>
          <w:szCs w:val="22"/>
          <w:lang w:val="en-US"/>
        </w:rPr>
      </w:pPr>
    </w:p>
    <w:p w:rsidR="001B4AF2" w:rsidRPr="00D51617" w:rsidRDefault="001B4AF2" w:rsidP="006258B7">
      <w:pPr>
        <w:widowControl/>
        <w:tabs>
          <w:tab w:val="center" w:pos="4680"/>
        </w:tabs>
        <w:spacing w:line="245" w:lineRule="exact"/>
        <w:jc w:val="center"/>
        <w:rPr>
          <w:b/>
          <w:spacing w:val="-2"/>
          <w:kern w:val="1"/>
          <w:szCs w:val="22"/>
          <w:lang w:val="en-US"/>
        </w:rPr>
      </w:pPr>
      <w:r w:rsidRPr="00D51617">
        <w:rPr>
          <w:b/>
          <w:spacing w:val="-2"/>
          <w:kern w:val="1"/>
          <w:szCs w:val="22"/>
          <w:lang w:val="en-US"/>
        </w:rPr>
        <w:t>INTEGRATING SPACE WEATHER OBSERVATIONS AND FORECASTS INTO AVIATION OPERATIONS</w:t>
      </w:r>
    </w:p>
    <w:p w:rsidR="001B4AF2" w:rsidRPr="00D51617" w:rsidRDefault="001B4AF2" w:rsidP="006258B7">
      <w:pPr>
        <w:widowControl/>
        <w:tabs>
          <w:tab w:val="center" w:pos="4680"/>
        </w:tabs>
        <w:spacing w:line="245" w:lineRule="exact"/>
        <w:jc w:val="center"/>
        <w:rPr>
          <w:b/>
          <w:spacing w:val="-2"/>
          <w:kern w:val="1"/>
          <w:szCs w:val="22"/>
          <w:lang w:val="en-US"/>
        </w:rPr>
      </w:pPr>
    </w:p>
    <w:p w:rsidR="001B4AF2" w:rsidRPr="00D51617" w:rsidRDefault="001B4AF2">
      <w:pPr>
        <w:widowControl/>
        <w:tabs>
          <w:tab w:val="center" w:pos="4680"/>
        </w:tabs>
        <w:spacing w:line="245" w:lineRule="exact"/>
        <w:jc w:val="center"/>
        <w:rPr>
          <w:spacing w:val="-2"/>
          <w:kern w:val="1"/>
          <w:szCs w:val="22"/>
          <w:lang w:val="en-US"/>
        </w:rPr>
      </w:pPr>
      <w:r w:rsidRPr="00D51617">
        <w:rPr>
          <w:spacing w:val="-2"/>
          <w:kern w:val="1"/>
          <w:szCs w:val="22"/>
          <w:lang w:val="en-US"/>
        </w:rPr>
        <w:t>(Presented by the Space Weather Sub-Group)</w:t>
      </w:r>
    </w:p>
    <w:p w:rsidR="001B4AF2" w:rsidRPr="00D51617" w:rsidRDefault="001B4AF2">
      <w:pPr>
        <w:tabs>
          <w:tab w:val="left" w:pos="-1440"/>
          <w:tab w:val="left" w:pos="-720"/>
          <w:tab w:val="left" w:pos="432"/>
          <w:tab w:val="left" w:pos="2160"/>
          <w:tab w:val="left" w:pos="2880"/>
          <w:tab w:val="left" w:pos="7200"/>
        </w:tabs>
        <w:rPr>
          <w:szCs w:val="22"/>
          <w:lang w:val="en-US"/>
        </w:rPr>
      </w:pPr>
    </w:p>
    <w:tbl>
      <w:tblPr>
        <w:tblW w:w="9360" w:type="dxa"/>
        <w:tblLayout w:type="fixed"/>
        <w:tblLook w:val="0000"/>
      </w:tblPr>
      <w:tblGrid>
        <w:gridCol w:w="9360"/>
      </w:tblGrid>
      <w:tr w:rsidR="001B4AF2" w:rsidRPr="00F070AB">
        <w:trPr>
          <w:cantSplit/>
        </w:trPr>
        <w:tc>
          <w:tcPr>
            <w:tcW w:w="9360" w:type="dxa"/>
            <w:tcBorders>
              <w:top w:val="single" w:sz="12" w:space="0" w:color="auto"/>
              <w:left w:val="single" w:sz="12" w:space="0" w:color="auto"/>
              <w:bottom w:val="single" w:sz="12" w:space="0" w:color="auto"/>
              <w:right w:val="single" w:sz="12" w:space="0" w:color="auto"/>
            </w:tcBorders>
          </w:tcPr>
          <w:p w:rsidR="001B4AF2" w:rsidRPr="00D51617" w:rsidRDefault="001B4AF2">
            <w:pPr>
              <w:tabs>
                <w:tab w:val="left" w:pos="-1440"/>
                <w:tab w:val="left" w:pos="-720"/>
                <w:tab w:val="left" w:pos="432"/>
                <w:tab w:val="left" w:pos="2160"/>
                <w:tab w:val="left" w:pos="2880"/>
                <w:tab w:val="left" w:pos="7200"/>
              </w:tabs>
              <w:jc w:val="center"/>
              <w:rPr>
                <w:szCs w:val="22"/>
                <w:lang w:val="en-US"/>
              </w:rPr>
            </w:pPr>
            <w:r w:rsidRPr="00D51617">
              <w:rPr>
                <w:szCs w:val="22"/>
                <w:u w:val="single"/>
                <w:lang w:val="en-US"/>
              </w:rPr>
              <w:t>SUMMARY</w:t>
            </w:r>
          </w:p>
          <w:p w:rsidR="001B4AF2" w:rsidRPr="00D51617" w:rsidRDefault="001B4AF2">
            <w:pPr>
              <w:pStyle w:val="p2"/>
              <w:tabs>
                <w:tab w:val="left" w:pos="-1440"/>
                <w:tab w:val="left" w:pos="432"/>
                <w:tab w:val="left" w:pos="2160"/>
                <w:tab w:val="left" w:pos="2880"/>
                <w:tab w:val="left" w:pos="7200"/>
              </w:tabs>
              <w:outlineLvl w:val="0"/>
              <w:rPr>
                <w:szCs w:val="22"/>
              </w:rPr>
            </w:pPr>
          </w:p>
          <w:p w:rsidR="001B4AF2" w:rsidRPr="00D51617" w:rsidRDefault="001B4AF2">
            <w:pPr>
              <w:tabs>
                <w:tab w:val="left" w:pos="-1440"/>
                <w:tab w:val="left" w:pos="-720"/>
                <w:tab w:val="left" w:pos="432"/>
                <w:tab w:val="left" w:pos="2160"/>
                <w:tab w:val="left" w:pos="2880"/>
                <w:tab w:val="left" w:pos="7200"/>
              </w:tabs>
              <w:rPr>
                <w:szCs w:val="22"/>
                <w:lang w:val="en-US"/>
              </w:rPr>
            </w:pPr>
            <w:r w:rsidRPr="00D51617">
              <w:rPr>
                <w:szCs w:val="22"/>
                <w:lang w:val="en-US"/>
              </w:rPr>
              <w:t>Under the direction of the Cross Polar Working Group (CPWG) leadership, a sub-group was formed after CPWG/3 in 2007 to focus on space weather issues that pertain to CPWG activities. The first task of the sub-group was to identify user needs and then, with input and direction from the airlines, propose requirements for services. The document submitted now is the product of that effort for the group</w:t>
            </w:r>
            <w:r w:rsidRPr="003A7229">
              <w:rPr>
                <w:szCs w:val="22"/>
                <w:lang w:val="en-US"/>
              </w:rPr>
              <w:t>’</w:t>
            </w:r>
            <w:r w:rsidRPr="00D51617">
              <w:rPr>
                <w:szCs w:val="22"/>
                <w:lang w:val="en-US"/>
              </w:rPr>
              <w:t>s discussion.</w:t>
            </w:r>
          </w:p>
          <w:p w:rsidR="001B4AF2" w:rsidRPr="00D51617" w:rsidRDefault="001B4AF2">
            <w:pPr>
              <w:tabs>
                <w:tab w:val="left" w:pos="-1440"/>
                <w:tab w:val="left" w:pos="-720"/>
                <w:tab w:val="left" w:pos="432"/>
                <w:tab w:val="left" w:pos="2160"/>
                <w:tab w:val="left" w:pos="2880"/>
                <w:tab w:val="left" w:pos="7200"/>
              </w:tabs>
              <w:rPr>
                <w:szCs w:val="22"/>
                <w:lang w:val="en-US"/>
              </w:rPr>
            </w:pPr>
          </w:p>
        </w:tc>
      </w:tr>
    </w:tbl>
    <w:p w:rsidR="001B4AF2" w:rsidRPr="00D51617" w:rsidRDefault="001B4AF2">
      <w:pPr>
        <w:widowControl/>
        <w:tabs>
          <w:tab w:val="left" w:pos="5760"/>
          <w:tab w:val="left" w:pos="6030"/>
        </w:tabs>
        <w:spacing w:line="245" w:lineRule="exact"/>
        <w:rPr>
          <w:spacing w:val="-2"/>
          <w:kern w:val="1"/>
          <w:szCs w:val="22"/>
          <w:lang w:val="en-US"/>
        </w:rPr>
      </w:pPr>
    </w:p>
    <w:p w:rsidR="001B4AF2" w:rsidRPr="00D51617" w:rsidRDefault="001B4AF2">
      <w:pPr>
        <w:rPr>
          <w:kern w:val="1"/>
          <w:szCs w:val="22"/>
          <w:lang w:val="en-US"/>
        </w:rPr>
      </w:pPr>
      <w:r w:rsidRPr="00D51617">
        <w:rPr>
          <w:kern w:val="1"/>
          <w:szCs w:val="22"/>
          <w:lang w:val="en-US"/>
        </w:rPr>
        <w:t>1.</w:t>
      </w:r>
      <w:r w:rsidRPr="003A7229">
        <w:rPr>
          <w:kern w:val="1"/>
          <w:szCs w:val="22"/>
          <w:lang w:val="en-US"/>
        </w:rPr>
        <w:tab/>
      </w:r>
      <w:r w:rsidRPr="00D51617">
        <w:rPr>
          <w:b/>
          <w:bCs/>
          <w:kern w:val="1"/>
          <w:szCs w:val="22"/>
          <w:lang w:val="en-US"/>
        </w:rPr>
        <w:t>Introduction</w:t>
      </w:r>
    </w:p>
    <w:p w:rsidR="001B4AF2" w:rsidRPr="00D51617" w:rsidRDefault="001B4AF2">
      <w:pPr>
        <w:pStyle w:val="Heading1"/>
        <w:widowControl/>
        <w:tabs>
          <w:tab w:val="left" w:pos="720"/>
          <w:tab w:val="left" w:pos="1440"/>
          <w:tab w:val="left" w:pos="1915"/>
          <w:tab w:val="left" w:pos="2405"/>
          <w:tab w:val="left" w:pos="2880"/>
          <w:tab w:val="left" w:pos="5760"/>
          <w:tab w:val="left" w:pos="7200"/>
        </w:tabs>
        <w:spacing w:line="245" w:lineRule="exact"/>
        <w:rPr>
          <w:b/>
          <w:smallCaps/>
          <w:spacing w:val="-2"/>
          <w:kern w:val="1"/>
          <w:sz w:val="22"/>
          <w:szCs w:val="22"/>
          <w:lang w:val="en-US"/>
        </w:rPr>
      </w:pPr>
    </w:p>
    <w:p w:rsidR="001B4AF2" w:rsidRPr="00D51617" w:rsidRDefault="001B4AF2">
      <w:pPr>
        <w:pStyle w:val="Heading1"/>
        <w:widowControl/>
        <w:numPr>
          <w:ilvl w:val="1"/>
          <w:numId w:val="1"/>
          <w:numberingChange w:id="0" w:author="Unknown" w:date="2010-04-14T08:21:00Z" w:original="%1:1:0:.%2:1:0:"/>
        </w:numPr>
        <w:tabs>
          <w:tab w:val="left" w:pos="1440"/>
          <w:tab w:val="left" w:pos="1915"/>
          <w:tab w:val="left" w:pos="2405"/>
          <w:tab w:val="left" w:pos="2880"/>
          <w:tab w:val="left" w:pos="5760"/>
          <w:tab w:val="left" w:pos="7200"/>
        </w:tabs>
        <w:spacing w:line="245" w:lineRule="exact"/>
        <w:rPr>
          <w:kern w:val="1"/>
          <w:sz w:val="22"/>
          <w:szCs w:val="22"/>
          <w:lang w:val="en-US"/>
        </w:rPr>
      </w:pPr>
      <w:r w:rsidRPr="00D51617">
        <w:rPr>
          <w:kern w:val="1"/>
          <w:sz w:val="22"/>
          <w:szCs w:val="22"/>
          <w:lang w:val="en-US"/>
        </w:rPr>
        <w:t>The opening of the polar air routes in the late 1990</w:t>
      </w:r>
      <w:r w:rsidRPr="003A7229">
        <w:rPr>
          <w:kern w:val="1"/>
          <w:sz w:val="22"/>
          <w:szCs w:val="22"/>
          <w:lang w:val="en-US"/>
        </w:rPr>
        <w:t>’</w:t>
      </w:r>
      <w:r w:rsidRPr="00D51617">
        <w:rPr>
          <w:kern w:val="1"/>
          <w:sz w:val="22"/>
          <w:szCs w:val="22"/>
          <w:lang w:val="en-US"/>
        </w:rPr>
        <w:t>s exposed commercial aviation to space weather conditions that heretofore were not a significant factor in their daily operations. Although Radio Blackouts had affected oceanic High Frequency (HF) communications for many years, Solar Radiation Storms, and the impacts to communications, navigation, and the radiation environment they cause, became a new concern. Geomagnetic storms also became an issue, but to a lesser extent. The recognition of these impacts brought space weather to the attention of the CPWG in 2007.</w:t>
      </w:r>
    </w:p>
    <w:p w:rsidR="001B4AF2" w:rsidRPr="00D51617" w:rsidRDefault="001B4AF2">
      <w:pPr>
        <w:pStyle w:val="Heading1"/>
        <w:widowControl/>
        <w:tabs>
          <w:tab w:val="left" w:pos="1440"/>
          <w:tab w:val="left" w:pos="1915"/>
          <w:tab w:val="left" w:pos="2405"/>
          <w:tab w:val="left" w:pos="2880"/>
          <w:tab w:val="left" w:pos="5760"/>
          <w:tab w:val="left" w:pos="7200"/>
        </w:tabs>
        <w:spacing w:line="245" w:lineRule="exact"/>
        <w:rPr>
          <w:kern w:val="1"/>
          <w:sz w:val="22"/>
          <w:szCs w:val="22"/>
          <w:lang w:val="en-US"/>
        </w:rPr>
      </w:pPr>
    </w:p>
    <w:p w:rsidR="001B4AF2" w:rsidRPr="00D51617" w:rsidRDefault="001B4AF2">
      <w:pPr>
        <w:pStyle w:val="Heading1"/>
        <w:widowControl/>
        <w:numPr>
          <w:ilvl w:val="1"/>
          <w:numId w:val="1"/>
          <w:numberingChange w:id="1" w:author="Unknown" w:date="2010-04-14T08:21:00Z" w:original="%1:1:0:.%2:2:0:"/>
        </w:numPr>
        <w:tabs>
          <w:tab w:val="left" w:pos="1440"/>
          <w:tab w:val="left" w:pos="1915"/>
          <w:tab w:val="left" w:pos="2405"/>
          <w:tab w:val="left" w:pos="2880"/>
          <w:tab w:val="left" w:pos="5760"/>
          <w:tab w:val="left" w:pos="7200"/>
        </w:tabs>
        <w:spacing w:line="245" w:lineRule="exact"/>
        <w:rPr>
          <w:kern w:val="1"/>
          <w:sz w:val="22"/>
          <w:szCs w:val="22"/>
          <w:lang w:val="en-US"/>
        </w:rPr>
      </w:pPr>
      <w:r w:rsidRPr="00D51617">
        <w:rPr>
          <w:kern w:val="1"/>
          <w:sz w:val="22"/>
          <w:szCs w:val="22"/>
          <w:lang w:val="en-US"/>
        </w:rPr>
        <w:t>Given the somewhat invisible nature of space weather, it was proposed that a sub-group consisting of industry and government representatives be formed to characterize the nature of the threats and recommend to the full CPWG, a reasonable set of requirements for services to the airlines. This activity was unique in that it pivoted on the expressed desires of the airline industry as they have led the de-facto activities that have already occurred in the definition of valuable products and services.</w:t>
      </w:r>
    </w:p>
    <w:p w:rsidR="001B4AF2" w:rsidRPr="00D51617" w:rsidRDefault="001B4AF2" w:rsidP="00621D1F">
      <w:pPr>
        <w:rPr>
          <w:szCs w:val="22"/>
          <w:lang w:val="en-US"/>
        </w:rPr>
      </w:pPr>
    </w:p>
    <w:p w:rsidR="001B4AF2" w:rsidRDefault="001B4AF2" w:rsidP="002E7864">
      <w:pPr>
        <w:ind w:left="720" w:hanging="720"/>
        <w:rPr>
          <w:szCs w:val="22"/>
          <w:lang w:val="en-US"/>
        </w:rPr>
      </w:pPr>
      <w:r w:rsidRPr="00D51617">
        <w:rPr>
          <w:szCs w:val="22"/>
          <w:lang w:val="en-US"/>
        </w:rPr>
        <w:t>1.3</w:t>
      </w:r>
      <w:r w:rsidRPr="003A7229">
        <w:rPr>
          <w:szCs w:val="22"/>
          <w:lang w:val="en-US"/>
        </w:rPr>
        <w:tab/>
      </w:r>
      <w:r w:rsidRPr="00D51617">
        <w:rPr>
          <w:szCs w:val="22"/>
          <w:lang w:val="en-US"/>
        </w:rPr>
        <w:t>The impacted areas that need to be addressed by the CPWG are radio frequency (RF) communications (</w:t>
      </w:r>
      <w:r>
        <w:rPr>
          <w:szCs w:val="22"/>
          <w:lang w:val="en-US"/>
        </w:rPr>
        <w:t>R</w:t>
      </w:r>
      <w:r w:rsidRPr="00D51617">
        <w:rPr>
          <w:szCs w:val="22"/>
          <w:lang w:val="en-US"/>
        </w:rPr>
        <w:t>F</w:t>
      </w:r>
      <w:r>
        <w:rPr>
          <w:szCs w:val="22"/>
          <w:lang w:val="en-US"/>
        </w:rPr>
        <w:t>), which</w:t>
      </w:r>
      <w:r w:rsidRPr="00D51617">
        <w:rPr>
          <w:szCs w:val="22"/>
          <w:lang w:val="en-US"/>
        </w:rPr>
        <w:t xml:space="preserve"> is primarily considered here, but also very high frequency (VHF), ultra high frequency (UHF) and Satcom), radiation (separated into avionics and humans) and satellite navigation (Global Navigation Satellite System [GNSS]) and are shown in the summary of main user service needs in </w:t>
      </w:r>
      <w:r w:rsidRPr="00D51617">
        <w:rPr>
          <w:b/>
          <w:szCs w:val="22"/>
          <w:lang w:val="en-US"/>
        </w:rPr>
        <w:t>Attachment A</w:t>
      </w:r>
      <w:r w:rsidRPr="00D51617">
        <w:rPr>
          <w:szCs w:val="22"/>
          <w:lang w:val="en-US"/>
        </w:rPr>
        <w:t xml:space="preserve">. </w:t>
      </w:r>
    </w:p>
    <w:p w:rsidR="001B4AF2" w:rsidRDefault="001B4AF2" w:rsidP="002E7864">
      <w:pPr>
        <w:ind w:left="720" w:hanging="720"/>
        <w:rPr>
          <w:szCs w:val="22"/>
          <w:lang w:val="en-US"/>
        </w:rPr>
      </w:pPr>
    </w:p>
    <w:p w:rsidR="001B4AF2" w:rsidRPr="00D51617" w:rsidRDefault="001B4AF2" w:rsidP="002E7864">
      <w:pPr>
        <w:ind w:left="720" w:hanging="720"/>
        <w:rPr>
          <w:szCs w:val="22"/>
          <w:lang w:val="en-US"/>
        </w:rPr>
      </w:pPr>
      <w:r>
        <w:rPr>
          <w:szCs w:val="22"/>
          <w:lang w:val="en-US"/>
        </w:rPr>
        <w:t>1.4</w:t>
      </w:r>
      <w:r>
        <w:rPr>
          <w:szCs w:val="22"/>
          <w:lang w:val="en-US"/>
        </w:rPr>
        <w:tab/>
      </w:r>
      <w:r w:rsidRPr="00D51617">
        <w:rPr>
          <w:szCs w:val="22"/>
          <w:lang w:val="en-US"/>
        </w:rPr>
        <w:t xml:space="preserve">The first activity undertaken by the space weather sub-group was to perform a focused study and present a document that identifies the issues and proposes service requirements. This document has been re-titled “Integrating Space Weather Observations and Forecasts into Aviation Operations,” is at </w:t>
      </w:r>
      <w:r w:rsidRPr="00D51617">
        <w:rPr>
          <w:b/>
          <w:szCs w:val="22"/>
          <w:lang w:val="en-US"/>
        </w:rPr>
        <w:t>Attachment B</w:t>
      </w:r>
      <w:r w:rsidRPr="00D51617">
        <w:rPr>
          <w:szCs w:val="22"/>
          <w:lang w:val="en-US"/>
        </w:rPr>
        <w:t xml:space="preserve"> to this working paper.</w:t>
      </w:r>
    </w:p>
    <w:p w:rsidR="001B4AF2" w:rsidRPr="00D51617" w:rsidRDefault="001B4AF2" w:rsidP="0009040F">
      <w:pPr>
        <w:rPr>
          <w:szCs w:val="22"/>
          <w:lang w:val="en-US"/>
        </w:rPr>
      </w:pPr>
    </w:p>
    <w:p w:rsidR="001B4AF2" w:rsidRPr="00D51617" w:rsidRDefault="001B4AF2" w:rsidP="006258B7">
      <w:pPr>
        <w:numPr>
          <w:ilvl w:val="0"/>
          <w:numId w:val="21"/>
          <w:numberingChange w:id="2" w:author="Unknown" w:date="2010-04-14T08:21:00Z" w:original="%1:2:0:."/>
        </w:numPr>
        <w:rPr>
          <w:b/>
          <w:szCs w:val="22"/>
          <w:lang w:val="en-US"/>
        </w:rPr>
      </w:pPr>
      <w:r w:rsidRPr="00D51617">
        <w:rPr>
          <w:b/>
          <w:szCs w:val="22"/>
          <w:lang w:val="en-US"/>
        </w:rPr>
        <w:t>Background</w:t>
      </w:r>
    </w:p>
    <w:p w:rsidR="001B4AF2" w:rsidRPr="00D51617" w:rsidRDefault="001B4AF2" w:rsidP="006258B7">
      <w:pPr>
        <w:rPr>
          <w:szCs w:val="22"/>
          <w:lang w:val="en-US"/>
        </w:rPr>
      </w:pPr>
    </w:p>
    <w:p w:rsidR="001B4AF2" w:rsidRPr="00D51617" w:rsidRDefault="001B4AF2" w:rsidP="00096636">
      <w:pPr>
        <w:ind w:left="720" w:hanging="720"/>
        <w:rPr>
          <w:szCs w:val="22"/>
          <w:lang w:val="en-US"/>
        </w:rPr>
      </w:pPr>
      <w:r w:rsidRPr="00D51617">
        <w:rPr>
          <w:szCs w:val="22"/>
          <w:lang w:val="en-US"/>
        </w:rPr>
        <w:t>2.1</w:t>
      </w:r>
      <w:r w:rsidRPr="003A7229">
        <w:rPr>
          <w:szCs w:val="22"/>
          <w:lang w:val="en-US"/>
        </w:rPr>
        <w:tab/>
      </w:r>
      <w:r w:rsidRPr="00D51617">
        <w:rPr>
          <w:szCs w:val="22"/>
          <w:lang w:val="en-US"/>
        </w:rPr>
        <w:t xml:space="preserve">To scale the task to a reasonable level, the sub-group focused on space weather issues that pertained to a “typical” polar flight, i.e., a </w:t>
      </w:r>
      <w:smartTag w:uri="urn:schemas-microsoft-com:office:smarttags" w:element="City">
        <w:r w:rsidRPr="00D51617">
          <w:rPr>
            <w:szCs w:val="22"/>
            <w:lang w:val="en-US"/>
          </w:rPr>
          <w:t>Chicago</w:t>
        </w:r>
      </w:smartTag>
      <w:r w:rsidRPr="00D51617">
        <w:rPr>
          <w:szCs w:val="22"/>
          <w:lang w:val="en-US"/>
        </w:rPr>
        <w:t xml:space="preserve"> to </w:t>
      </w:r>
      <w:smartTag w:uri="urn:schemas-microsoft-com:office:smarttags" w:element="place">
        <w:r w:rsidRPr="00D51617">
          <w:rPr>
            <w:szCs w:val="22"/>
            <w:lang w:val="en-US"/>
          </w:rPr>
          <w:t>Hong Kong</w:t>
        </w:r>
      </w:smartTag>
      <w:r w:rsidRPr="00D51617">
        <w:rPr>
          <w:szCs w:val="22"/>
          <w:lang w:val="en-US"/>
        </w:rPr>
        <w:t xml:space="preserve"> route. It then sought to identify what space weather conditions could impact that route, and then what space weather forecasts, specifications, and products would be necessary to facilitate a flight with minimal or no impact.</w:t>
      </w:r>
    </w:p>
    <w:p w:rsidR="001B4AF2" w:rsidRPr="00D51617" w:rsidRDefault="001B4AF2" w:rsidP="006258B7">
      <w:pPr>
        <w:rPr>
          <w:szCs w:val="22"/>
          <w:lang w:val="en-US"/>
        </w:rPr>
      </w:pPr>
    </w:p>
    <w:p w:rsidR="001B4AF2" w:rsidRPr="00D51617" w:rsidRDefault="001B4AF2" w:rsidP="0070341C">
      <w:pPr>
        <w:ind w:left="720" w:hanging="720"/>
        <w:rPr>
          <w:szCs w:val="22"/>
          <w:lang w:val="en-US"/>
        </w:rPr>
      </w:pPr>
      <w:r w:rsidRPr="00D51617">
        <w:rPr>
          <w:szCs w:val="22"/>
          <w:lang w:val="en-US"/>
        </w:rPr>
        <w:t>2.2</w:t>
      </w:r>
      <w:r w:rsidRPr="003A7229">
        <w:rPr>
          <w:szCs w:val="22"/>
          <w:lang w:val="en-US"/>
        </w:rPr>
        <w:tab/>
      </w:r>
      <w:r w:rsidRPr="00D51617">
        <w:rPr>
          <w:szCs w:val="22"/>
          <w:lang w:val="en-US"/>
        </w:rPr>
        <w:t>The issues that were considered to impact this selected flight included: communications; navigation; and radiation exposure. The sub-group then focused on defining, in terms of the particulars of the services (the cadence, spatial granularity, confidence levels, etc.), the types of products necessary to mitigate any adverse space weather effects.</w:t>
      </w:r>
    </w:p>
    <w:p w:rsidR="001B4AF2" w:rsidRPr="00D51617" w:rsidRDefault="001B4AF2" w:rsidP="0070341C">
      <w:pPr>
        <w:ind w:left="720" w:hanging="720"/>
        <w:rPr>
          <w:szCs w:val="22"/>
          <w:lang w:val="en-US"/>
        </w:rPr>
      </w:pPr>
    </w:p>
    <w:p w:rsidR="001B4AF2" w:rsidRPr="00D51617" w:rsidRDefault="001B4AF2" w:rsidP="0070341C">
      <w:pPr>
        <w:ind w:left="720" w:hanging="720"/>
        <w:rPr>
          <w:szCs w:val="22"/>
          <w:lang w:val="en-US"/>
        </w:rPr>
      </w:pPr>
      <w:r w:rsidRPr="00D51617">
        <w:rPr>
          <w:szCs w:val="22"/>
          <w:lang w:val="en-US"/>
        </w:rPr>
        <w:t>2.3</w:t>
      </w:r>
      <w:r w:rsidRPr="003A7229">
        <w:rPr>
          <w:szCs w:val="22"/>
          <w:lang w:val="en-US"/>
        </w:rPr>
        <w:tab/>
      </w:r>
      <w:r w:rsidRPr="00D51617">
        <w:rPr>
          <w:szCs w:val="22"/>
          <w:lang w:val="en-US"/>
        </w:rPr>
        <w:t xml:space="preserve">The next phase of this effort was to assemble this document and present it to the full CPWG. The sub-group felt that the activity had to be as inclusive and as exhaustive as possible, enabling all carriers and air navigation service providers to have input that define the output of the process. </w:t>
      </w:r>
    </w:p>
    <w:p w:rsidR="001B4AF2" w:rsidRPr="00D51617" w:rsidRDefault="001B4AF2" w:rsidP="0070341C">
      <w:pPr>
        <w:ind w:left="720" w:hanging="720"/>
        <w:rPr>
          <w:szCs w:val="22"/>
          <w:lang w:val="en-US"/>
        </w:rPr>
      </w:pPr>
    </w:p>
    <w:p w:rsidR="001B4AF2" w:rsidRPr="00D51617" w:rsidRDefault="001B4AF2" w:rsidP="0070341C">
      <w:pPr>
        <w:ind w:left="720" w:hanging="720"/>
        <w:rPr>
          <w:szCs w:val="22"/>
          <w:lang w:val="en-US"/>
        </w:rPr>
      </w:pPr>
      <w:r w:rsidRPr="00D51617">
        <w:rPr>
          <w:szCs w:val="22"/>
          <w:lang w:val="en-US"/>
        </w:rPr>
        <w:t>2.4</w:t>
      </w:r>
      <w:r w:rsidRPr="003A7229">
        <w:rPr>
          <w:szCs w:val="22"/>
          <w:lang w:val="en-US"/>
        </w:rPr>
        <w:tab/>
      </w:r>
      <w:r w:rsidRPr="00D51617">
        <w:rPr>
          <w:szCs w:val="22"/>
          <w:lang w:val="en-US"/>
        </w:rPr>
        <w:t xml:space="preserve">This activity, from the beginning, has at its core the goal of eliciting the desires of the carriers in building these requirements, to be as much or as little, as they see fit. To attain this goal, the document has been vetted at various stages, and now has been recast based on feedback prior to and during CPWG/8 in </w:t>
      </w:r>
      <w:smartTag w:uri="urn:schemas-microsoft-com:office:smarttags" w:element="City">
        <w:smartTag w:uri="urn:schemas-microsoft-com:office:smarttags" w:element="place">
          <w:r w:rsidRPr="00D51617">
            <w:rPr>
              <w:szCs w:val="22"/>
              <w:lang w:val="en-US"/>
            </w:rPr>
            <w:t>Atlanta</w:t>
          </w:r>
        </w:smartTag>
      </w:smartTag>
      <w:r w:rsidRPr="00D51617">
        <w:rPr>
          <w:szCs w:val="22"/>
          <w:lang w:val="en-US"/>
        </w:rPr>
        <w:t xml:space="preserve"> in December 2009.</w:t>
      </w:r>
    </w:p>
    <w:p w:rsidR="001B4AF2" w:rsidRPr="00D51617" w:rsidRDefault="001B4AF2" w:rsidP="0070341C">
      <w:pPr>
        <w:ind w:left="720" w:hanging="720"/>
        <w:rPr>
          <w:szCs w:val="22"/>
          <w:lang w:val="en-US"/>
        </w:rPr>
      </w:pPr>
    </w:p>
    <w:p w:rsidR="001B4AF2" w:rsidRPr="00D51617" w:rsidRDefault="001B4AF2" w:rsidP="0070341C">
      <w:pPr>
        <w:ind w:left="720" w:hanging="720"/>
        <w:rPr>
          <w:szCs w:val="22"/>
          <w:lang w:val="en-US"/>
        </w:rPr>
      </w:pPr>
      <w:r w:rsidRPr="00D51617">
        <w:rPr>
          <w:szCs w:val="22"/>
          <w:lang w:val="en-US"/>
        </w:rPr>
        <w:t>2.5</w:t>
      </w:r>
      <w:r w:rsidRPr="003A7229">
        <w:rPr>
          <w:szCs w:val="22"/>
          <w:lang w:val="en-US"/>
        </w:rPr>
        <w:tab/>
      </w:r>
      <w:r w:rsidRPr="00D51617">
        <w:rPr>
          <w:szCs w:val="22"/>
          <w:lang w:val="en-US"/>
        </w:rPr>
        <w:t>The expectation now is for continued iteration and refinement of the requirements. This activity is particularly timely as the new solar activity cycle, dubbed Cycle 24, has begun.  Eruptive space weather will be more frequent, and intense, in the next few years, with maximum space weather conditions likely centered for a few years around 2013.</w:t>
      </w:r>
    </w:p>
    <w:p w:rsidR="001B4AF2" w:rsidRPr="00D51617" w:rsidRDefault="001B4AF2" w:rsidP="006258B7">
      <w:pPr>
        <w:rPr>
          <w:szCs w:val="22"/>
          <w:lang w:val="en-US"/>
        </w:rPr>
      </w:pPr>
    </w:p>
    <w:p w:rsidR="001B4AF2" w:rsidRPr="00D51617" w:rsidRDefault="001B4AF2" w:rsidP="006258B7">
      <w:pPr>
        <w:numPr>
          <w:ilvl w:val="0"/>
          <w:numId w:val="21"/>
          <w:numberingChange w:id="3" w:author="Unknown" w:date="2010-04-14T08:21:00Z" w:original="%1:3:0:."/>
        </w:numPr>
        <w:rPr>
          <w:b/>
          <w:szCs w:val="22"/>
          <w:lang w:val="en-US"/>
        </w:rPr>
      </w:pPr>
      <w:r w:rsidRPr="00D51617">
        <w:rPr>
          <w:b/>
          <w:szCs w:val="22"/>
          <w:lang w:val="en-US"/>
        </w:rPr>
        <w:t>Discussion</w:t>
      </w:r>
    </w:p>
    <w:p w:rsidR="001B4AF2" w:rsidRPr="00D51617" w:rsidRDefault="001B4AF2" w:rsidP="00FC6DB3">
      <w:pPr>
        <w:rPr>
          <w:b/>
          <w:szCs w:val="22"/>
          <w:lang w:val="en-US"/>
        </w:rPr>
      </w:pPr>
    </w:p>
    <w:p w:rsidR="001B4AF2" w:rsidRPr="00D51617" w:rsidRDefault="001B4AF2" w:rsidP="00D51617">
      <w:pPr>
        <w:ind w:left="720" w:hanging="720"/>
        <w:rPr>
          <w:szCs w:val="22"/>
          <w:lang w:val="en-US"/>
        </w:rPr>
      </w:pPr>
      <w:r w:rsidRPr="00D51617">
        <w:rPr>
          <w:szCs w:val="22"/>
          <w:lang w:val="en-US"/>
        </w:rPr>
        <w:t>3.1</w:t>
      </w:r>
      <w:r w:rsidRPr="003A7229">
        <w:rPr>
          <w:szCs w:val="22"/>
          <w:lang w:val="en-US"/>
        </w:rPr>
        <w:tab/>
      </w:r>
      <w:r w:rsidRPr="00D51617">
        <w:rPr>
          <w:szCs w:val="22"/>
          <w:lang w:val="en-US"/>
        </w:rPr>
        <w:t>The space weather events that concern the commercial air and space industries most are those that disrupt the operational systems and those that increase the radiation environment. The issues are economic, operational and safety related. The effects include degradation or loss of radio frequency (RF) communications and satellite navigation signals; navigation system disruptions; avionic errors and human health.</w:t>
      </w:r>
    </w:p>
    <w:p w:rsidR="001B4AF2" w:rsidRPr="00D51617" w:rsidRDefault="001B4AF2" w:rsidP="00D51617">
      <w:pPr>
        <w:ind w:left="720" w:hanging="720"/>
        <w:rPr>
          <w:szCs w:val="22"/>
          <w:lang w:val="en-US"/>
        </w:rPr>
      </w:pPr>
    </w:p>
    <w:p w:rsidR="001B4AF2" w:rsidRPr="00D51617" w:rsidRDefault="001B4AF2" w:rsidP="00D51617">
      <w:pPr>
        <w:ind w:left="720" w:hanging="720"/>
        <w:rPr>
          <w:szCs w:val="22"/>
          <w:lang w:val="en-US"/>
        </w:rPr>
      </w:pPr>
      <w:r w:rsidRPr="00D51617">
        <w:rPr>
          <w:szCs w:val="22"/>
          <w:lang w:val="en-US"/>
        </w:rPr>
        <w:t>3.2</w:t>
      </w:r>
      <w:r w:rsidRPr="003A7229">
        <w:rPr>
          <w:szCs w:val="22"/>
          <w:lang w:val="en-US"/>
        </w:rPr>
        <w:tab/>
      </w:r>
      <w:r w:rsidRPr="00D51617">
        <w:rPr>
          <w:szCs w:val="22"/>
          <w:lang w:val="en-US"/>
        </w:rPr>
        <w:t xml:space="preserve">As noted earlier, the sub-group used the </w:t>
      </w:r>
      <w:smartTag w:uri="urn:schemas-microsoft-com:office:smarttags" w:element="City">
        <w:smartTag w:uri="urn:schemas-microsoft-com:office:smarttags" w:element="place">
          <w:r w:rsidRPr="00D51617">
            <w:rPr>
              <w:szCs w:val="22"/>
              <w:lang w:val="en-US"/>
            </w:rPr>
            <w:t>Chicago</w:t>
          </w:r>
        </w:smartTag>
      </w:smartTag>
      <w:r w:rsidRPr="00D51617">
        <w:rPr>
          <w:szCs w:val="22"/>
          <w:lang w:val="en-US"/>
        </w:rPr>
        <w:t xml:space="preserve"> to Hong Kong Polar route operation to consider what space weather observations and forecasts are required for each of the impacted areas of the operation.</w:t>
      </w:r>
    </w:p>
    <w:p w:rsidR="001B4AF2" w:rsidRPr="00D51617" w:rsidRDefault="001B4AF2" w:rsidP="00D51617">
      <w:pPr>
        <w:ind w:left="720" w:hanging="720"/>
        <w:rPr>
          <w:szCs w:val="22"/>
          <w:lang w:val="en-US"/>
        </w:rPr>
      </w:pPr>
    </w:p>
    <w:p w:rsidR="001B4AF2" w:rsidRPr="00D51617" w:rsidRDefault="001B4AF2" w:rsidP="00D51617">
      <w:pPr>
        <w:numPr>
          <w:ilvl w:val="1"/>
          <w:numId w:val="24"/>
          <w:numberingChange w:id="4" w:author="Unknown" w:date="2010-04-14T08:21:00Z" w:original="%1:3:0:.%2:4:0:"/>
        </w:numPr>
        <w:rPr>
          <w:szCs w:val="22"/>
          <w:lang w:val="en-US"/>
        </w:rPr>
      </w:pPr>
      <w:r w:rsidRPr="00D51617">
        <w:rPr>
          <w:szCs w:val="22"/>
          <w:lang w:val="en-US"/>
        </w:rPr>
        <w:t>Aviation space weather decision information is required to be divided into three main types:</w:t>
      </w:r>
    </w:p>
    <w:p w:rsidR="001B4AF2" w:rsidRPr="00D51617" w:rsidRDefault="001B4AF2" w:rsidP="00D51617">
      <w:pPr>
        <w:rPr>
          <w:szCs w:val="22"/>
          <w:lang w:val="en-US"/>
        </w:rPr>
      </w:pPr>
    </w:p>
    <w:p w:rsidR="001B4AF2" w:rsidRPr="00D51617" w:rsidRDefault="001B4AF2" w:rsidP="00D51617">
      <w:pPr>
        <w:widowControl/>
        <w:numPr>
          <w:ilvl w:val="0"/>
          <w:numId w:val="25"/>
          <w:numberingChange w:id="5" w:author="Unknown" w:date="2010-04-14T08:21:00Z" w:original=""/>
        </w:numPr>
        <w:tabs>
          <w:tab w:val="clear" w:pos="360"/>
          <w:tab w:val="num" w:pos="1080"/>
        </w:tabs>
        <w:overflowPunct/>
        <w:autoSpaceDE/>
        <w:autoSpaceDN/>
        <w:adjustRightInd/>
        <w:ind w:left="1080"/>
        <w:textAlignment w:val="auto"/>
        <w:rPr>
          <w:szCs w:val="22"/>
          <w:lang w:val="en-US"/>
        </w:rPr>
      </w:pPr>
      <w:r w:rsidRPr="00D51617">
        <w:rPr>
          <w:szCs w:val="22"/>
          <w:lang w:val="en-US"/>
        </w:rPr>
        <w:t xml:space="preserve">Observations </w:t>
      </w:r>
      <w:r w:rsidRPr="003A7229">
        <w:rPr>
          <w:szCs w:val="22"/>
          <w:lang w:val="en-US"/>
        </w:rPr>
        <w:t>–</w:t>
      </w:r>
      <w:r w:rsidRPr="00D51617">
        <w:rPr>
          <w:szCs w:val="22"/>
          <w:lang w:val="en-US"/>
        </w:rPr>
        <w:t xml:space="preserve"> Determined </w:t>
      </w:r>
      <w:r w:rsidRPr="00F070AB">
        <w:rPr>
          <w:szCs w:val="22"/>
          <w:lang w:val="en-US"/>
        </w:rPr>
        <w:t>now</w:t>
      </w:r>
      <w:r w:rsidRPr="00D51617">
        <w:rPr>
          <w:szCs w:val="22"/>
          <w:lang w:val="en-US"/>
        </w:rPr>
        <w:t xml:space="preserve"> and effective for several minutes or hours before subsequent observations overwrite the prior information. Observations should describe current space weather conditions. There should be three sub-types of observations:</w:t>
      </w:r>
    </w:p>
    <w:p w:rsidR="001B4AF2" w:rsidRPr="00D51617" w:rsidRDefault="001B4AF2" w:rsidP="00D51617">
      <w:pPr>
        <w:widowControl/>
        <w:numPr>
          <w:ilvl w:val="0"/>
          <w:numId w:val="26"/>
          <w:numberingChange w:id="6" w:author="Unknown" w:date="2010-04-14T08:21:00Z" w:original=""/>
        </w:numPr>
        <w:tabs>
          <w:tab w:val="clear" w:pos="1080"/>
          <w:tab w:val="num" w:pos="1800"/>
        </w:tabs>
        <w:overflowPunct/>
        <w:autoSpaceDE/>
        <w:autoSpaceDN/>
        <w:adjustRightInd/>
        <w:ind w:left="1800"/>
        <w:jc w:val="both"/>
        <w:textAlignment w:val="auto"/>
        <w:rPr>
          <w:szCs w:val="22"/>
          <w:lang w:val="en-US"/>
        </w:rPr>
      </w:pPr>
      <w:r w:rsidRPr="00D51617">
        <w:rPr>
          <w:szCs w:val="22"/>
          <w:lang w:val="en-US"/>
        </w:rPr>
        <w:t>Warnings</w:t>
      </w:r>
    </w:p>
    <w:p w:rsidR="001B4AF2" w:rsidRPr="00D51617" w:rsidRDefault="001B4AF2" w:rsidP="00D51617">
      <w:pPr>
        <w:widowControl/>
        <w:numPr>
          <w:ilvl w:val="0"/>
          <w:numId w:val="26"/>
          <w:numberingChange w:id="7" w:author="Unknown" w:date="2010-04-14T08:21:00Z" w:original=""/>
        </w:numPr>
        <w:tabs>
          <w:tab w:val="clear" w:pos="1080"/>
          <w:tab w:val="num" w:pos="1800"/>
        </w:tabs>
        <w:overflowPunct/>
        <w:autoSpaceDE/>
        <w:autoSpaceDN/>
        <w:adjustRightInd/>
        <w:ind w:left="1800"/>
        <w:jc w:val="both"/>
        <w:textAlignment w:val="auto"/>
        <w:rPr>
          <w:szCs w:val="22"/>
          <w:lang w:val="en-US"/>
        </w:rPr>
      </w:pPr>
      <w:r w:rsidRPr="00D51617">
        <w:rPr>
          <w:szCs w:val="22"/>
          <w:lang w:val="en-US"/>
        </w:rPr>
        <w:t>Alerts</w:t>
      </w:r>
    </w:p>
    <w:p w:rsidR="001B4AF2" w:rsidRPr="00D51617" w:rsidRDefault="001B4AF2" w:rsidP="00D51617">
      <w:pPr>
        <w:widowControl/>
        <w:numPr>
          <w:ilvl w:val="0"/>
          <w:numId w:val="26"/>
          <w:numberingChange w:id="8" w:author="Unknown" w:date="2010-04-14T08:21:00Z" w:original=""/>
        </w:numPr>
        <w:tabs>
          <w:tab w:val="clear" w:pos="1080"/>
          <w:tab w:val="num" w:pos="1800"/>
        </w:tabs>
        <w:overflowPunct/>
        <w:autoSpaceDE/>
        <w:autoSpaceDN/>
        <w:adjustRightInd/>
        <w:ind w:left="1800"/>
        <w:jc w:val="both"/>
        <w:textAlignment w:val="auto"/>
        <w:rPr>
          <w:szCs w:val="22"/>
          <w:lang w:val="en-US"/>
        </w:rPr>
      </w:pPr>
      <w:r w:rsidRPr="00D51617">
        <w:rPr>
          <w:szCs w:val="22"/>
          <w:lang w:val="en-US"/>
        </w:rPr>
        <w:t>Updates (Now-casts and parameter changes)</w:t>
      </w:r>
    </w:p>
    <w:p w:rsidR="001B4AF2" w:rsidRPr="00D51617" w:rsidRDefault="001B4AF2" w:rsidP="00D51617">
      <w:pPr>
        <w:ind w:left="720"/>
        <w:jc w:val="both"/>
        <w:rPr>
          <w:szCs w:val="22"/>
          <w:lang w:val="en-US"/>
        </w:rPr>
      </w:pPr>
    </w:p>
    <w:p w:rsidR="001B4AF2" w:rsidRPr="00D51617" w:rsidRDefault="001B4AF2" w:rsidP="00D51617">
      <w:pPr>
        <w:widowControl/>
        <w:numPr>
          <w:ilvl w:val="0"/>
          <w:numId w:val="25"/>
          <w:numberingChange w:id="9" w:author="Unknown" w:date="2010-04-14T08:21:00Z" w:original=""/>
        </w:numPr>
        <w:tabs>
          <w:tab w:val="clear" w:pos="360"/>
          <w:tab w:val="num" w:pos="1080"/>
        </w:tabs>
        <w:overflowPunct/>
        <w:autoSpaceDE/>
        <w:autoSpaceDN/>
        <w:adjustRightInd/>
        <w:ind w:left="1080"/>
        <w:textAlignment w:val="auto"/>
        <w:rPr>
          <w:szCs w:val="22"/>
          <w:lang w:val="en-US"/>
        </w:rPr>
      </w:pPr>
      <w:r w:rsidRPr="00D51617">
        <w:rPr>
          <w:szCs w:val="22"/>
          <w:lang w:val="en-US"/>
        </w:rPr>
        <w:t xml:space="preserve">Forecasts </w:t>
      </w:r>
      <w:r w:rsidRPr="003A7229">
        <w:rPr>
          <w:szCs w:val="22"/>
          <w:lang w:val="en-US"/>
        </w:rPr>
        <w:t>–</w:t>
      </w:r>
      <w:r w:rsidRPr="00D51617">
        <w:rPr>
          <w:szCs w:val="22"/>
          <w:lang w:val="en-US"/>
        </w:rPr>
        <w:t xml:space="preserve"> Describing future space weather conditions minutes, hours, or days into the future, forecasts should employ satellite data, space weather models and correlate multiple information sources to reveal expected future conditions for strategic planning.</w:t>
      </w:r>
    </w:p>
    <w:p w:rsidR="001B4AF2" w:rsidRPr="00D51617" w:rsidRDefault="001B4AF2" w:rsidP="00D51617">
      <w:pPr>
        <w:ind w:left="1080"/>
        <w:jc w:val="both"/>
        <w:rPr>
          <w:szCs w:val="22"/>
          <w:lang w:val="en-US"/>
        </w:rPr>
      </w:pPr>
    </w:p>
    <w:p w:rsidR="001B4AF2" w:rsidRPr="00D51617" w:rsidRDefault="001B4AF2" w:rsidP="00D51617">
      <w:pPr>
        <w:widowControl/>
        <w:numPr>
          <w:ilvl w:val="0"/>
          <w:numId w:val="25"/>
          <w:numberingChange w:id="10" w:author="Unknown" w:date="2010-04-14T08:21:00Z" w:original=""/>
        </w:numPr>
        <w:tabs>
          <w:tab w:val="clear" w:pos="360"/>
          <w:tab w:val="num" w:pos="1080"/>
        </w:tabs>
        <w:overflowPunct/>
        <w:autoSpaceDE/>
        <w:autoSpaceDN/>
        <w:adjustRightInd/>
        <w:ind w:left="1080"/>
        <w:jc w:val="both"/>
        <w:textAlignment w:val="auto"/>
        <w:rPr>
          <w:szCs w:val="22"/>
          <w:lang w:val="en-US"/>
        </w:rPr>
      </w:pPr>
      <w:r w:rsidRPr="00D51617">
        <w:rPr>
          <w:szCs w:val="22"/>
          <w:lang w:val="en-US"/>
        </w:rPr>
        <w:t xml:space="preserve">Climatology </w:t>
      </w:r>
      <w:r w:rsidRPr="003A7229">
        <w:rPr>
          <w:szCs w:val="22"/>
          <w:lang w:val="en-US"/>
        </w:rPr>
        <w:t>–</w:t>
      </w:r>
      <w:r w:rsidRPr="00D51617">
        <w:rPr>
          <w:szCs w:val="22"/>
          <w:lang w:val="en-US"/>
        </w:rPr>
        <w:t xml:space="preserve"> Describing past space weather conditions that may be used by models to characterize events leading up to the current state and used to interpret space weather phenomena over time, and for post event analysis of commercial, operational, safety and technological impacts.</w:t>
      </w:r>
    </w:p>
    <w:p w:rsidR="001B4AF2" w:rsidRPr="00D51617" w:rsidRDefault="001B4AF2" w:rsidP="007A1A33">
      <w:pPr>
        <w:widowControl/>
        <w:overflowPunct/>
        <w:autoSpaceDE/>
        <w:autoSpaceDN/>
        <w:adjustRightInd/>
        <w:jc w:val="both"/>
        <w:textAlignment w:val="auto"/>
        <w:rPr>
          <w:szCs w:val="22"/>
          <w:lang w:val="en-US"/>
        </w:rPr>
      </w:pPr>
    </w:p>
    <w:p w:rsidR="001B4AF2" w:rsidRPr="00D51617" w:rsidRDefault="001B4AF2" w:rsidP="00D51617">
      <w:pPr>
        <w:numPr>
          <w:ilvl w:val="1"/>
          <w:numId w:val="24"/>
          <w:numberingChange w:id="11" w:author="Unknown" w:date="2010-04-14T08:21:00Z" w:original="%1:3:0:.%2:5:0:"/>
        </w:numPr>
        <w:rPr>
          <w:szCs w:val="22"/>
          <w:lang w:val="en-US"/>
        </w:rPr>
      </w:pPr>
      <w:r w:rsidRPr="00D51617">
        <w:rPr>
          <w:szCs w:val="22"/>
          <w:lang w:val="en-US"/>
        </w:rPr>
        <w:t xml:space="preserve">When considering the requirements for future space weather observations, forecasts, and information, and in order to make the integration into aviation operations seamless, it is recommended that where possible, terrestrial aviation weather information and services format are utilized. </w:t>
      </w:r>
    </w:p>
    <w:p w:rsidR="001B4AF2" w:rsidRPr="00D51617" w:rsidRDefault="001B4AF2" w:rsidP="00D51617">
      <w:pPr>
        <w:ind w:left="720"/>
        <w:rPr>
          <w:szCs w:val="22"/>
          <w:lang w:val="en-US"/>
        </w:rPr>
      </w:pPr>
    </w:p>
    <w:p w:rsidR="001B4AF2" w:rsidRPr="00D51617" w:rsidRDefault="001B4AF2" w:rsidP="006258B7">
      <w:pPr>
        <w:numPr>
          <w:ilvl w:val="0"/>
          <w:numId w:val="21"/>
          <w:numberingChange w:id="12" w:author="Unknown" w:date="2010-04-14T08:21:00Z" w:original="%1:4:0:."/>
        </w:numPr>
        <w:rPr>
          <w:b/>
          <w:szCs w:val="22"/>
          <w:lang w:val="en-US"/>
        </w:rPr>
      </w:pPr>
      <w:r w:rsidRPr="00D51617">
        <w:rPr>
          <w:b/>
          <w:szCs w:val="22"/>
          <w:lang w:val="en-US"/>
        </w:rPr>
        <w:t>Conclusion</w:t>
      </w:r>
    </w:p>
    <w:p w:rsidR="001B4AF2" w:rsidRPr="00D51617" w:rsidRDefault="001B4AF2" w:rsidP="00D51617">
      <w:pPr>
        <w:ind w:left="720" w:hanging="720"/>
        <w:rPr>
          <w:szCs w:val="22"/>
          <w:lang w:val="en-US"/>
        </w:rPr>
      </w:pPr>
    </w:p>
    <w:p w:rsidR="001B4AF2" w:rsidRPr="00D51617" w:rsidRDefault="001B4AF2" w:rsidP="00D51617">
      <w:pPr>
        <w:ind w:left="720" w:hanging="720"/>
        <w:rPr>
          <w:szCs w:val="22"/>
          <w:lang w:val="en-US"/>
        </w:rPr>
      </w:pPr>
      <w:r w:rsidRPr="00D51617">
        <w:rPr>
          <w:szCs w:val="22"/>
          <w:lang w:val="en-US"/>
        </w:rPr>
        <w:t>4.1</w:t>
      </w:r>
      <w:r w:rsidRPr="003A7229">
        <w:rPr>
          <w:szCs w:val="22"/>
          <w:lang w:val="en-US"/>
        </w:rPr>
        <w:tab/>
      </w:r>
      <w:r w:rsidRPr="00D51617">
        <w:rPr>
          <w:szCs w:val="22"/>
          <w:lang w:val="en-US"/>
        </w:rPr>
        <w:t>The Space Weather Sub-group would like to acknowledge the efforts of the CPWG members for their support and input in defining user requirements and creating this document.  This document provides an opportunity for the aviation industry to define its requirements for space weather information and how it is incorporated into the operational decision making process. The development of user requirements that include input from air navigation service providers, airlines, users, and space weather experts ensures a comprehensive document that, it is envisioned, can be used outside of the CPWG forum.  As space weather garners more attention in international forums, it is hoped that the final CPWG defined user requirements will be incorporated into other international documents to ensure harmonization throughout the regions.</w:t>
      </w:r>
    </w:p>
    <w:p w:rsidR="001B4AF2" w:rsidRPr="00D51617" w:rsidRDefault="001B4AF2" w:rsidP="003E1EE8">
      <w:pPr>
        <w:rPr>
          <w:szCs w:val="22"/>
          <w:lang w:val="en-US"/>
        </w:rPr>
      </w:pPr>
    </w:p>
    <w:p w:rsidR="001B4AF2" w:rsidRPr="00D51617" w:rsidRDefault="001B4AF2" w:rsidP="00D51617">
      <w:pPr>
        <w:numPr>
          <w:ilvl w:val="0"/>
          <w:numId w:val="21"/>
          <w:numberingChange w:id="13" w:author="Unknown" w:date="2010-04-14T08:21:00Z" w:original="%1:5:0:."/>
        </w:numPr>
        <w:rPr>
          <w:b/>
          <w:szCs w:val="22"/>
          <w:lang w:val="en-US"/>
        </w:rPr>
      </w:pPr>
      <w:r w:rsidRPr="00D51617">
        <w:rPr>
          <w:b/>
          <w:szCs w:val="22"/>
          <w:lang w:val="en-US"/>
        </w:rPr>
        <w:t>Action</w:t>
      </w:r>
    </w:p>
    <w:p w:rsidR="001B4AF2" w:rsidRPr="00D51617" w:rsidRDefault="001B4AF2" w:rsidP="006258B7">
      <w:pPr>
        <w:rPr>
          <w:szCs w:val="22"/>
          <w:lang w:val="en-US"/>
        </w:rPr>
      </w:pPr>
    </w:p>
    <w:p w:rsidR="001B4AF2" w:rsidRPr="00D51617" w:rsidRDefault="001B4AF2">
      <w:pPr>
        <w:rPr>
          <w:kern w:val="1"/>
          <w:szCs w:val="22"/>
          <w:lang w:val="en-US"/>
        </w:rPr>
      </w:pPr>
      <w:r w:rsidRPr="00D51617">
        <w:rPr>
          <w:szCs w:val="22"/>
          <w:lang w:val="en-US"/>
        </w:rPr>
        <w:t>5.1</w:t>
      </w:r>
      <w:r w:rsidRPr="003A7229">
        <w:rPr>
          <w:szCs w:val="22"/>
          <w:lang w:val="en-US"/>
        </w:rPr>
        <w:tab/>
      </w:r>
      <w:r w:rsidRPr="00D51617">
        <w:rPr>
          <w:szCs w:val="22"/>
          <w:lang w:val="en-US"/>
        </w:rPr>
        <w:t xml:space="preserve">The meeting </w:t>
      </w:r>
      <w:r w:rsidRPr="00D51617">
        <w:rPr>
          <w:kern w:val="1"/>
          <w:szCs w:val="22"/>
          <w:lang w:val="en-US"/>
        </w:rPr>
        <w:t>is invited to:</w:t>
      </w:r>
    </w:p>
    <w:p w:rsidR="001B4AF2" w:rsidRPr="00D51617" w:rsidRDefault="001B4AF2">
      <w:pPr>
        <w:rPr>
          <w:kern w:val="1"/>
          <w:szCs w:val="22"/>
          <w:lang w:val="en-US"/>
        </w:rPr>
      </w:pPr>
    </w:p>
    <w:p w:rsidR="001B4AF2" w:rsidRDefault="001B4AF2">
      <w:pPr>
        <w:numPr>
          <w:ilvl w:val="1"/>
          <w:numId w:val="12"/>
          <w:numberingChange w:id="14" w:author="Unknown" w:date="2010-04-14T08:21:00Z" w:original="%2:1:4:."/>
        </w:numPr>
        <w:tabs>
          <w:tab w:val="clear" w:pos="1440"/>
          <w:tab w:val="num" w:pos="1080"/>
        </w:tabs>
        <w:ind w:left="1080"/>
        <w:rPr>
          <w:kern w:val="1"/>
          <w:szCs w:val="22"/>
          <w:lang w:val="en-US"/>
        </w:rPr>
      </w:pPr>
      <w:r w:rsidRPr="00D51617">
        <w:rPr>
          <w:kern w:val="1"/>
          <w:szCs w:val="22"/>
          <w:lang w:val="en-US"/>
        </w:rPr>
        <w:t>note and review the content in this paper and the attached documents;</w:t>
      </w:r>
    </w:p>
    <w:p w:rsidR="001B4AF2" w:rsidRPr="00D51617" w:rsidRDefault="001B4AF2">
      <w:pPr>
        <w:numPr>
          <w:ilvl w:val="1"/>
          <w:numId w:val="12"/>
          <w:numberingChange w:id="15" w:author="Unknown" w:date="2010-04-14T08:21:00Z" w:original="%2:2:4:."/>
        </w:numPr>
        <w:tabs>
          <w:tab w:val="clear" w:pos="1440"/>
          <w:tab w:val="num" w:pos="1080"/>
        </w:tabs>
        <w:ind w:left="1080"/>
        <w:rPr>
          <w:kern w:val="1"/>
          <w:szCs w:val="22"/>
          <w:lang w:val="en-US"/>
        </w:rPr>
      </w:pPr>
      <w:r>
        <w:rPr>
          <w:kern w:val="1"/>
          <w:szCs w:val="22"/>
          <w:lang w:val="en-US"/>
        </w:rPr>
        <w:t>provide feedback and comments to Sub-group (</w:t>
      </w:r>
      <w:r>
        <w:rPr>
          <w:kern w:val="1"/>
          <w:szCs w:val="22"/>
          <w:lang w:val="en-US"/>
        </w:rPr>
        <w:fldChar w:fldCharType="begin"/>
      </w:r>
      <w:r>
        <w:rPr>
          <w:kern w:val="1"/>
          <w:szCs w:val="22"/>
          <w:lang w:val="en-US"/>
        </w:rPr>
        <w:instrText xml:space="preserve"> HYPERLINK "mailto:bryns.jones@solarmetrics.com" </w:instrText>
      </w:r>
      <w:r w:rsidRPr="00607D24">
        <w:rPr>
          <w:kern w:val="1"/>
          <w:szCs w:val="22"/>
          <w:lang w:val="en-US"/>
        </w:rPr>
      </w:r>
      <w:r>
        <w:rPr>
          <w:kern w:val="1"/>
          <w:szCs w:val="22"/>
          <w:lang w:val="en-US"/>
        </w:rPr>
        <w:fldChar w:fldCharType="separate"/>
      </w:r>
      <w:r w:rsidRPr="00607D24">
        <w:rPr>
          <w:rStyle w:val="Hyperlink"/>
          <w:kern w:val="1"/>
          <w:szCs w:val="22"/>
          <w:lang w:val="en-US"/>
        </w:rPr>
        <w:t>bryns.jones@solarmetrics.com</w:t>
      </w:r>
      <w:r>
        <w:rPr>
          <w:kern w:val="1"/>
          <w:szCs w:val="22"/>
          <w:lang w:val="en-US"/>
        </w:rPr>
        <w:fldChar w:fldCharType="end"/>
      </w:r>
      <w:r>
        <w:rPr>
          <w:kern w:val="1"/>
          <w:szCs w:val="22"/>
          <w:lang w:val="en-US"/>
        </w:rPr>
        <w:t xml:space="preserve">) on user requirements following the CPWG/9 meeting; and </w:t>
      </w:r>
    </w:p>
    <w:p w:rsidR="001B4AF2" w:rsidRPr="00D51617" w:rsidRDefault="001B4AF2" w:rsidP="007A1A33">
      <w:pPr>
        <w:numPr>
          <w:ilvl w:val="1"/>
          <w:numId w:val="12"/>
          <w:numberingChange w:id="16" w:author="Unknown" w:date="2010-04-14T08:21:00Z" w:original="%2:3:4:."/>
        </w:numPr>
        <w:tabs>
          <w:tab w:val="clear" w:pos="1440"/>
          <w:tab w:val="num" w:pos="1080"/>
        </w:tabs>
        <w:ind w:left="1080"/>
        <w:rPr>
          <w:kern w:val="1"/>
          <w:szCs w:val="22"/>
          <w:lang w:val="en-US"/>
        </w:rPr>
      </w:pPr>
      <w:r w:rsidRPr="00D51617">
        <w:rPr>
          <w:kern w:val="1"/>
          <w:szCs w:val="22"/>
          <w:lang w:val="en-US"/>
        </w:rPr>
        <w:t xml:space="preserve">consider endorsement of the final version of the </w:t>
      </w:r>
      <w:r w:rsidRPr="005853C5">
        <w:rPr>
          <w:kern w:val="1"/>
          <w:szCs w:val="22"/>
          <w:lang w:val="en-US"/>
        </w:rPr>
        <w:t>Integrating Space Weather Observations &amp; Forecasts into Aviation Operations</w:t>
      </w:r>
      <w:r w:rsidRPr="00D51617">
        <w:rPr>
          <w:kern w:val="1"/>
          <w:szCs w:val="22"/>
          <w:lang w:val="en-US"/>
        </w:rPr>
        <w:t xml:space="preserve"> document at the CPWG/10 meeting.</w:t>
      </w:r>
    </w:p>
    <w:p w:rsidR="001B4AF2" w:rsidRDefault="001B4AF2" w:rsidP="002E7864">
      <w:pPr>
        <w:rPr>
          <w:kern w:val="1"/>
          <w:szCs w:val="22"/>
          <w:lang w:val="en-US"/>
        </w:rPr>
        <w:sectPr w:rsidR="001B4AF2" w:rsidSect="00F8418D">
          <w:footerReference w:type="even" r:id="rId7"/>
          <w:footerReference w:type="default" r:id="rId8"/>
          <w:headerReference w:type="first" r:id="rId9"/>
          <w:footnotePr>
            <w:numRestart w:val="eachPage"/>
          </w:footnotePr>
          <w:pgSz w:w="12240" w:h="15840" w:code="1"/>
          <w:pgMar w:top="1440" w:right="1440" w:bottom="1440" w:left="1440" w:header="720" w:footer="720" w:gutter="0"/>
          <w:pgNumType w:start="1"/>
          <w:cols w:space="720"/>
          <w:noEndnote/>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
        <w:gridCol w:w="1868"/>
        <w:gridCol w:w="2754"/>
        <w:gridCol w:w="3404"/>
        <w:gridCol w:w="2983"/>
      </w:tblGrid>
      <w:tr w:rsidR="001B4AF2" w:rsidRPr="00F070AB" w:rsidTr="00A12945">
        <w:trPr>
          <w:tblHeader/>
        </w:trPr>
        <w:tc>
          <w:tcPr>
            <w:tcW w:w="850" w:type="pct"/>
            <w:gridSpan w:val="2"/>
          </w:tcPr>
          <w:p w:rsidR="001B4AF2" w:rsidRPr="00D51617" w:rsidRDefault="001B4AF2" w:rsidP="00A7598C">
            <w:pPr>
              <w:jc w:val="center"/>
              <w:rPr>
                <w:b/>
                <w:szCs w:val="22"/>
                <w:lang w:val="en-US"/>
              </w:rPr>
            </w:pPr>
            <w:r w:rsidRPr="00D51617">
              <w:rPr>
                <w:b/>
                <w:szCs w:val="22"/>
                <w:lang w:val="en-US"/>
              </w:rPr>
              <w:t>Aviation User Need No. (AUN)</w:t>
            </w:r>
          </w:p>
        </w:tc>
        <w:tc>
          <w:tcPr>
            <w:tcW w:w="1250" w:type="pct"/>
          </w:tcPr>
          <w:p w:rsidR="001B4AF2" w:rsidRPr="00D51617" w:rsidRDefault="001B4AF2" w:rsidP="00A7598C">
            <w:pPr>
              <w:jc w:val="center"/>
              <w:rPr>
                <w:b/>
                <w:szCs w:val="22"/>
                <w:lang w:val="en-US"/>
              </w:rPr>
            </w:pPr>
            <w:r w:rsidRPr="00D51617">
              <w:rPr>
                <w:b/>
                <w:szCs w:val="22"/>
                <w:lang w:val="en-US"/>
              </w:rPr>
              <w:t>User Need</w:t>
            </w:r>
          </w:p>
        </w:tc>
        <w:tc>
          <w:tcPr>
            <w:tcW w:w="1545" w:type="pct"/>
          </w:tcPr>
          <w:p w:rsidR="001B4AF2" w:rsidRPr="00D51617" w:rsidRDefault="001B4AF2" w:rsidP="00A7598C">
            <w:pPr>
              <w:jc w:val="center"/>
              <w:rPr>
                <w:b/>
                <w:szCs w:val="22"/>
                <w:lang w:val="en-US"/>
              </w:rPr>
            </w:pPr>
            <w:r w:rsidRPr="00D51617">
              <w:rPr>
                <w:b/>
                <w:szCs w:val="22"/>
                <w:lang w:val="en-US"/>
              </w:rPr>
              <w:t>Notes</w:t>
            </w:r>
          </w:p>
        </w:tc>
        <w:tc>
          <w:tcPr>
            <w:tcW w:w="1354" w:type="pct"/>
          </w:tcPr>
          <w:p w:rsidR="001B4AF2" w:rsidRPr="00D51617" w:rsidRDefault="001B4AF2" w:rsidP="00A7598C">
            <w:pPr>
              <w:jc w:val="center"/>
              <w:rPr>
                <w:b/>
                <w:szCs w:val="22"/>
                <w:lang w:val="en-US"/>
              </w:rPr>
            </w:pPr>
            <w:r w:rsidRPr="00D51617">
              <w:rPr>
                <w:b/>
                <w:szCs w:val="22"/>
                <w:lang w:val="en-US"/>
              </w:rPr>
              <w:t>Document Section reference</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AUN-1</w:t>
            </w:r>
          </w:p>
        </w:tc>
        <w:tc>
          <w:tcPr>
            <w:tcW w:w="1250" w:type="pct"/>
          </w:tcPr>
          <w:p w:rsidR="001B4AF2" w:rsidRPr="00D51617" w:rsidRDefault="001B4AF2" w:rsidP="00A7598C">
            <w:pPr>
              <w:rPr>
                <w:szCs w:val="22"/>
                <w:lang w:val="en-US"/>
              </w:rPr>
            </w:pPr>
            <w:r w:rsidRPr="00D51617">
              <w:rPr>
                <w:szCs w:val="22"/>
                <w:lang w:val="en-US"/>
              </w:rPr>
              <w:t>Define the Impacts</w:t>
            </w:r>
          </w:p>
        </w:tc>
        <w:tc>
          <w:tcPr>
            <w:tcW w:w="1545" w:type="pct"/>
          </w:tcPr>
          <w:p w:rsidR="001B4AF2" w:rsidRPr="00D51617" w:rsidRDefault="001B4AF2" w:rsidP="00A7598C">
            <w:pPr>
              <w:rPr>
                <w:szCs w:val="22"/>
                <w:lang w:val="en-US"/>
              </w:rPr>
            </w:pPr>
            <w:r w:rsidRPr="00D51617">
              <w:rPr>
                <w:szCs w:val="22"/>
                <w:lang w:val="en-US"/>
              </w:rPr>
              <w:t>The impacted areas that need to be addressed are:</w:t>
            </w:r>
          </w:p>
          <w:p w:rsidR="001B4AF2" w:rsidRPr="00D51617" w:rsidRDefault="001B4AF2" w:rsidP="00A7598C">
            <w:pPr>
              <w:rPr>
                <w:szCs w:val="22"/>
                <w:lang w:val="en-US"/>
              </w:rPr>
            </w:pPr>
            <w:r w:rsidRPr="00D51617">
              <w:rPr>
                <w:szCs w:val="22"/>
                <w:lang w:val="en-US"/>
              </w:rPr>
              <w:t>- Communications</w:t>
            </w:r>
          </w:p>
          <w:p w:rsidR="001B4AF2" w:rsidRPr="00D51617" w:rsidRDefault="001B4AF2" w:rsidP="00A7598C">
            <w:pPr>
              <w:ind w:left="284"/>
              <w:rPr>
                <w:szCs w:val="22"/>
                <w:lang w:val="en-US"/>
              </w:rPr>
            </w:pPr>
            <w:r w:rsidRPr="00D51617">
              <w:rPr>
                <w:szCs w:val="22"/>
                <w:lang w:val="en-US"/>
              </w:rPr>
              <w:t>- Disruption of HF</w:t>
            </w:r>
          </w:p>
          <w:p w:rsidR="001B4AF2" w:rsidRPr="00D51617" w:rsidRDefault="001B4AF2" w:rsidP="00A7598C">
            <w:pPr>
              <w:ind w:left="284"/>
              <w:rPr>
                <w:szCs w:val="22"/>
                <w:lang w:val="en-US"/>
              </w:rPr>
            </w:pPr>
            <w:r w:rsidRPr="00D51617">
              <w:rPr>
                <w:szCs w:val="22"/>
                <w:lang w:val="en-US"/>
              </w:rPr>
              <w:t>- Interruption of VHF</w:t>
            </w:r>
          </w:p>
          <w:p w:rsidR="001B4AF2" w:rsidRPr="00D51617" w:rsidRDefault="001B4AF2" w:rsidP="00A7598C">
            <w:pPr>
              <w:ind w:left="284"/>
              <w:rPr>
                <w:szCs w:val="22"/>
                <w:lang w:val="en-US"/>
              </w:rPr>
            </w:pPr>
            <w:r w:rsidRPr="00D51617">
              <w:rPr>
                <w:szCs w:val="22"/>
                <w:lang w:val="en-US"/>
              </w:rPr>
              <w:t>- Reduced performance of UHF</w:t>
            </w:r>
          </w:p>
          <w:p w:rsidR="001B4AF2" w:rsidRPr="00D51617" w:rsidRDefault="001B4AF2" w:rsidP="00A7598C">
            <w:pPr>
              <w:ind w:left="284"/>
              <w:rPr>
                <w:szCs w:val="22"/>
                <w:lang w:val="en-US"/>
              </w:rPr>
            </w:pPr>
            <w:r w:rsidRPr="00D51617">
              <w:rPr>
                <w:szCs w:val="22"/>
                <w:lang w:val="en-US"/>
              </w:rPr>
              <w:t>- Satellite communication</w:t>
            </w:r>
          </w:p>
          <w:p w:rsidR="001B4AF2" w:rsidRPr="00D51617" w:rsidRDefault="001B4AF2" w:rsidP="00A7598C">
            <w:pPr>
              <w:rPr>
                <w:szCs w:val="22"/>
                <w:lang w:val="en-US"/>
              </w:rPr>
            </w:pPr>
            <w:r w:rsidRPr="00D51617">
              <w:rPr>
                <w:szCs w:val="22"/>
                <w:lang w:val="en-US"/>
              </w:rPr>
              <w:t>- Radiation</w:t>
            </w:r>
          </w:p>
          <w:p w:rsidR="001B4AF2" w:rsidRPr="00D51617" w:rsidRDefault="001B4AF2" w:rsidP="00A7598C">
            <w:pPr>
              <w:ind w:left="284"/>
              <w:rPr>
                <w:szCs w:val="22"/>
                <w:lang w:val="en-US"/>
              </w:rPr>
            </w:pPr>
            <w:r w:rsidRPr="00D51617">
              <w:rPr>
                <w:szCs w:val="22"/>
                <w:lang w:val="en-US"/>
              </w:rPr>
              <w:t>- Avionics</w:t>
            </w:r>
          </w:p>
          <w:p w:rsidR="001B4AF2" w:rsidRPr="00D51617" w:rsidRDefault="001B4AF2" w:rsidP="00A7598C">
            <w:pPr>
              <w:ind w:left="284"/>
              <w:rPr>
                <w:szCs w:val="22"/>
                <w:lang w:val="en-US"/>
              </w:rPr>
            </w:pPr>
            <w:r w:rsidRPr="00D51617">
              <w:rPr>
                <w:szCs w:val="22"/>
                <w:lang w:val="en-US"/>
              </w:rPr>
              <w:t>- Humans</w:t>
            </w:r>
          </w:p>
          <w:p w:rsidR="001B4AF2" w:rsidRPr="00D51617" w:rsidRDefault="001B4AF2" w:rsidP="00A7598C">
            <w:pPr>
              <w:rPr>
                <w:szCs w:val="22"/>
                <w:lang w:val="en-US"/>
              </w:rPr>
            </w:pPr>
            <w:r w:rsidRPr="00D51617">
              <w:rPr>
                <w:szCs w:val="22"/>
                <w:lang w:val="en-US"/>
              </w:rPr>
              <w:t>- Satellite Navigation</w:t>
            </w:r>
          </w:p>
        </w:tc>
        <w:tc>
          <w:tcPr>
            <w:tcW w:w="1354" w:type="pct"/>
          </w:tcPr>
          <w:p w:rsidR="001B4AF2" w:rsidRPr="00D51617" w:rsidRDefault="001B4AF2" w:rsidP="00A7598C">
            <w:pPr>
              <w:jc w:val="center"/>
              <w:rPr>
                <w:szCs w:val="22"/>
                <w:lang w:val="en-US"/>
              </w:rPr>
            </w:pPr>
            <w:smartTag w:uri="urn:schemas-microsoft-com:office:smarttags" w:element="place">
              <w:r w:rsidRPr="00D51617">
                <w:rPr>
                  <w:szCs w:val="22"/>
                  <w:lang w:val="en-US"/>
                </w:rPr>
                <w:t>Para</w:t>
              </w:r>
            </w:smartTag>
            <w:r w:rsidRPr="00D51617">
              <w:rPr>
                <w:szCs w:val="22"/>
                <w:lang w:val="en-US"/>
              </w:rPr>
              <w:t xml:space="preserve"> 2.1, Table 2-1</w:t>
            </w:r>
          </w:p>
          <w:p w:rsidR="001B4AF2" w:rsidRPr="00D51617" w:rsidRDefault="001B4AF2" w:rsidP="00A7598C">
            <w:pPr>
              <w:jc w:val="center"/>
              <w:rPr>
                <w:szCs w:val="22"/>
                <w:lang w:val="en-US"/>
              </w:rPr>
            </w:pPr>
            <w:r w:rsidRPr="00D51617">
              <w:rPr>
                <w:szCs w:val="22"/>
                <w:lang w:val="en-US"/>
              </w:rPr>
              <w:t>(list of Aviation User Impacts)</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AUN-2</w:t>
            </w:r>
          </w:p>
        </w:tc>
        <w:tc>
          <w:tcPr>
            <w:tcW w:w="1250" w:type="pct"/>
          </w:tcPr>
          <w:p w:rsidR="001B4AF2" w:rsidRPr="00D51617" w:rsidRDefault="001B4AF2" w:rsidP="00A7598C">
            <w:pPr>
              <w:rPr>
                <w:szCs w:val="22"/>
                <w:lang w:val="en-US"/>
              </w:rPr>
            </w:pPr>
            <w:r w:rsidRPr="00D51617">
              <w:rPr>
                <w:szCs w:val="22"/>
                <w:lang w:val="en-US"/>
              </w:rPr>
              <w:t>Types of Information:</w:t>
            </w:r>
          </w:p>
          <w:p w:rsidR="001B4AF2" w:rsidRPr="00D51617" w:rsidRDefault="001B4AF2" w:rsidP="00A7598C">
            <w:pPr>
              <w:ind w:left="284"/>
              <w:rPr>
                <w:szCs w:val="22"/>
                <w:lang w:val="en-US"/>
              </w:rPr>
            </w:pPr>
            <w:r w:rsidRPr="00D51617">
              <w:rPr>
                <w:szCs w:val="22"/>
                <w:lang w:val="en-US"/>
              </w:rPr>
              <w:t>- Observations</w:t>
            </w:r>
          </w:p>
          <w:p w:rsidR="001B4AF2" w:rsidRPr="00D51617" w:rsidRDefault="001B4AF2" w:rsidP="00A7598C">
            <w:pPr>
              <w:ind w:left="284"/>
              <w:rPr>
                <w:szCs w:val="22"/>
                <w:lang w:val="en-US"/>
              </w:rPr>
            </w:pPr>
            <w:r w:rsidRPr="00D51617">
              <w:rPr>
                <w:szCs w:val="22"/>
                <w:lang w:val="en-US"/>
              </w:rPr>
              <w:t>- Forecasts</w:t>
            </w:r>
          </w:p>
          <w:p w:rsidR="001B4AF2" w:rsidRPr="00D51617" w:rsidRDefault="001B4AF2" w:rsidP="00A7598C">
            <w:pPr>
              <w:ind w:left="284"/>
              <w:rPr>
                <w:szCs w:val="22"/>
                <w:lang w:val="en-US"/>
              </w:rPr>
            </w:pPr>
            <w:r w:rsidRPr="00D51617">
              <w:rPr>
                <w:szCs w:val="22"/>
                <w:lang w:val="en-US"/>
              </w:rPr>
              <w:t>- Climatology</w:t>
            </w:r>
          </w:p>
        </w:tc>
        <w:tc>
          <w:tcPr>
            <w:tcW w:w="1545" w:type="pct"/>
          </w:tcPr>
          <w:p w:rsidR="001B4AF2" w:rsidRPr="00D51617" w:rsidRDefault="001B4AF2" w:rsidP="00A7598C">
            <w:pPr>
              <w:rPr>
                <w:szCs w:val="22"/>
                <w:lang w:val="en-US"/>
              </w:rPr>
            </w:pPr>
            <w:r w:rsidRPr="00D51617">
              <w:rPr>
                <w:szCs w:val="22"/>
                <w:lang w:val="en-US"/>
              </w:rPr>
              <w:t>3 sub-types of Observations:</w:t>
            </w:r>
          </w:p>
          <w:p w:rsidR="001B4AF2" w:rsidRPr="00D51617" w:rsidRDefault="001B4AF2" w:rsidP="00A7598C">
            <w:pPr>
              <w:ind w:left="284"/>
              <w:rPr>
                <w:szCs w:val="22"/>
                <w:lang w:val="en-US"/>
              </w:rPr>
            </w:pPr>
            <w:r w:rsidRPr="00D51617">
              <w:rPr>
                <w:szCs w:val="22"/>
                <w:lang w:val="en-US"/>
              </w:rPr>
              <w:t>- Warnings</w:t>
            </w:r>
          </w:p>
          <w:p w:rsidR="001B4AF2" w:rsidRPr="00D51617" w:rsidRDefault="001B4AF2" w:rsidP="00A7598C">
            <w:pPr>
              <w:ind w:left="284"/>
              <w:rPr>
                <w:szCs w:val="22"/>
                <w:lang w:val="en-US"/>
              </w:rPr>
            </w:pPr>
            <w:r w:rsidRPr="00D51617">
              <w:rPr>
                <w:szCs w:val="22"/>
                <w:lang w:val="en-US"/>
              </w:rPr>
              <w:t>- Alerts</w:t>
            </w:r>
          </w:p>
          <w:p w:rsidR="001B4AF2" w:rsidRPr="00D51617" w:rsidRDefault="001B4AF2" w:rsidP="00A7598C">
            <w:pPr>
              <w:ind w:left="284"/>
              <w:rPr>
                <w:szCs w:val="22"/>
                <w:lang w:val="en-US"/>
              </w:rPr>
            </w:pPr>
            <w:r w:rsidRPr="00D51617">
              <w:rPr>
                <w:szCs w:val="22"/>
                <w:lang w:val="en-US"/>
              </w:rPr>
              <w:t>- Updates</w:t>
            </w:r>
          </w:p>
        </w:tc>
        <w:tc>
          <w:tcPr>
            <w:tcW w:w="1354" w:type="pct"/>
          </w:tcPr>
          <w:p w:rsidR="001B4AF2" w:rsidRPr="00D51617" w:rsidRDefault="001B4AF2" w:rsidP="00A7598C">
            <w:pPr>
              <w:jc w:val="center"/>
              <w:rPr>
                <w:szCs w:val="22"/>
                <w:lang w:val="en-US"/>
              </w:rPr>
            </w:pPr>
            <w:smartTag w:uri="urn:schemas-microsoft-com:office:smarttags" w:element="place">
              <w:r w:rsidRPr="00D51617">
                <w:rPr>
                  <w:szCs w:val="22"/>
                  <w:lang w:val="en-US"/>
                </w:rPr>
                <w:t>Para</w:t>
              </w:r>
            </w:smartTag>
            <w:r w:rsidRPr="00D51617">
              <w:rPr>
                <w:szCs w:val="22"/>
                <w:lang w:val="en-US"/>
              </w:rPr>
              <w:t xml:space="preserve"> 2.2</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AUN-3</w:t>
            </w:r>
          </w:p>
        </w:tc>
        <w:tc>
          <w:tcPr>
            <w:tcW w:w="1250" w:type="pct"/>
          </w:tcPr>
          <w:p w:rsidR="001B4AF2" w:rsidRPr="00D51617" w:rsidRDefault="001B4AF2" w:rsidP="00A7598C">
            <w:pPr>
              <w:rPr>
                <w:szCs w:val="22"/>
                <w:lang w:val="en-US"/>
              </w:rPr>
            </w:pPr>
            <w:r w:rsidRPr="00D51617">
              <w:rPr>
                <w:szCs w:val="22"/>
                <w:lang w:val="en-US"/>
              </w:rPr>
              <w:t>Text Reports</w:t>
            </w:r>
          </w:p>
        </w:tc>
        <w:tc>
          <w:tcPr>
            <w:tcW w:w="1545" w:type="pct"/>
          </w:tcPr>
          <w:p w:rsidR="001B4AF2" w:rsidRPr="00D51617" w:rsidRDefault="001B4AF2" w:rsidP="00A7598C">
            <w:pPr>
              <w:rPr>
                <w:szCs w:val="22"/>
                <w:lang w:val="en-US"/>
              </w:rPr>
            </w:pPr>
            <w:r w:rsidRPr="00D51617">
              <w:rPr>
                <w:szCs w:val="22"/>
                <w:lang w:val="en-US"/>
              </w:rPr>
              <w:t>Follow similar conventions to terrestrial weather METARs and SPECIs</w:t>
            </w:r>
          </w:p>
        </w:tc>
        <w:tc>
          <w:tcPr>
            <w:tcW w:w="1354" w:type="pct"/>
          </w:tcPr>
          <w:p w:rsidR="001B4AF2" w:rsidRPr="00D51617" w:rsidRDefault="001B4AF2" w:rsidP="00A7598C">
            <w:pPr>
              <w:jc w:val="center"/>
              <w:rPr>
                <w:szCs w:val="22"/>
                <w:lang w:val="en-US"/>
              </w:rPr>
            </w:pPr>
            <w:smartTag w:uri="urn:schemas-microsoft-com:office:smarttags" w:element="place">
              <w:r w:rsidRPr="00D51617">
                <w:rPr>
                  <w:szCs w:val="22"/>
                  <w:lang w:val="en-US"/>
                </w:rPr>
                <w:t>Para</w:t>
              </w:r>
            </w:smartTag>
            <w:r w:rsidRPr="00D51617">
              <w:rPr>
                <w:szCs w:val="22"/>
                <w:lang w:val="en-US"/>
              </w:rPr>
              <w:t xml:space="preserve"> 2.2.1</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AUN-3.1</w:t>
            </w:r>
          </w:p>
        </w:tc>
        <w:tc>
          <w:tcPr>
            <w:tcW w:w="1250" w:type="pct"/>
          </w:tcPr>
          <w:p w:rsidR="001B4AF2" w:rsidRPr="00D51617" w:rsidRDefault="001B4AF2" w:rsidP="00A7598C">
            <w:pPr>
              <w:rPr>
                <w:szCs w:val="22"/>
                <w:lang w:val="en-US"/>
              </w:rPr>
            </w:pPr>
            <w:r w:rsidRPr="00D51617">
              <w:rPr>
                <w:szCs w:val="22"/>
                <w:lang w:val="en-US"/>
              </w:rPr>
              <w:t>Format and Content:</w:t>
            </w:r>
          </w:p>
          <w:p w:rsidR="001B4AF2" w:rsidRPr="00D51617" w:rsidRDefault="001B4AF2" w:rsidP="00A7598C">
            <w:pPr>
              <w:ind w:left="284"/>
              <w:rPr>
                <w:szCs w:val="22"/>
                <w:lang w:val="en-US"/>
              </w:rPr>
            </w:pPr>
            <w:r w:rsidRPr="00D51617">
              <w:rPr>
                <w:szCs w:val="22"/>
                <w:lang w:val="en-US"/>
              </w:rPr>
              <w:t>- Type of report</w:t>
            </w:r>
          </w:p>
          <w:p w:rsidR="001B4AF2" w:rsidRPr="00D51617" w:rsidRDefault="001B4AF2" w:rsidP="00A7598C">
            <w:pPr>
              <w:ind w:left="284"/>
              <w:rPr>
                <w:szCs w:val="22"/>
                <w:lang w:val="en-US"/>
              </w:rPr>
            </w:pPr>
            <w:r w:rsidRPr="00D51617">
              <w:rPr>
                <w:szCs w:val="22"/>
                <w:lang w:val="en-US"/>
              </w:rPr>
              <w:t>- Releasing Station identifier</w:t>
            </w:r>
          </w:p>
          <w:p w:rsidR="001B4AF2" w:rsidRPr="00D51617" w:rsidRDefault="001B4AF2" w:rsidP="00A7598C">
            <w:pPr>
              <w:ind w:left="284"/>
              <w:rPr>
                <w:szCs w:val="22"/>
                <w:lang w:val="en-US"/>
              </w:rPr>
            </w:pPr>
            <w:r w:rsidRPr="00D51617">
              <w:rPr>
                <w:szCs w:val="22"/>
                <w:lang w:val="en-US"/>
              </w:rPr>
              <w:t>- Affected airspace or region</w:t>
            </w:r>
          </w:p>
          <w:p w:rsidR="001B4AF2" w:rsidRPr="00D51617" w:rsidRDefault="001B4AF2" w:rsidP="00A7598C">
            <w:pPr>
              <w:ind w:left="284"/>
              <w:rPr>
                <w:szCs w:val="22"/>
                <w:lang w:val="en-US"/>
              </w:rPr>
            </w:pPr>
            <w:r w:rsidRPr="00D51617">
              <w:rPr>
                <w:szCs w:val="22"/>
                <w:lang w:val="en-US"/>
              </w:rPr>
              <w:t>- Date, time stamp</w:t>
            </w:r>
          </w:p>
          <w:p w:rsidR="001B4AF2" w:rsidRPr="00D51617" w:rsidRDefault="001B4AF2" w:rsidP="00A7598C">
            <w:pPr>
              <w:ind w:left="284"/>
              <w:rPr>
                <w:szCs w:val="22"/>
                <w:lang w:val="en-US"/>
              </w:rPr>
            </w:pPr>
            <w:r w:rsidRPr="00D51617">
              <w:rPr>
                <w:szCs w:val="22"/>
                <w:lang w:val="en-US"/>
              </w:rPr>
              <w:t>- Body (the information)</w:t>
            </w:r>
          </w:p>
        </w:tc>
        <w:tc>
          <w:tcPr>
            <w:tcW w:w="1545" w:type="pct"/>
          </w:tcPr>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International Civil Aviation Organization (ICAO) format identifier</w:t>
            </w: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Airspace or regions yet to be designated</w:t>
            </w:r>
          </w:p>
        </w:tc>
        <w:tc>
          <w:tcPr>
            <w:tcW w:w="1354" w:type="pct"/>
          </w:tcPr>
          <w:p w:rsidR="001B4AF2" w:rsidRPr="00D51617" w:rsidRDefault="001B4AF2" w:rsidP="00A7598C">
            <w:pPr>
              <w:jc w:val="center"/>
              <w:rPr>
                <w:szCs w:val="22"/>
                <w:lang w:val="en-US"/>
              </w:rPr>
            </w:pPr>
            <w:r w:rsidRPr="00D51617">
              <w:rPr>
                <w:szCs w:val="22"/>
                <w:lang w:val="en-US"/>
              </w:rPr>
              <w:t>Para 2.2.1.1</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AUN-3.1.1</w:t>
            </w:r>
          </w:p>
        </w:tc>
        <w:tc>
          <w:tcPr>
            <w:tcW w:w="1250" w:type="pct"/>
          </w:tcPr>
          <w:p w:rsidR="001B4AF2" w:rsidRPr="00D51617" w:rsidRDefault="001B4AF2" w:rsidP="00A7598C">
            <w:pPr>
              <w:rPr>
                <w:szCs w:val="22"/>
                <w:lang w:val="en-US"/>
              </w:rPr>
            </w:pPr>
            <w:r w:rsidRPr="00D51617">
              <w:rPr>
                <w:szCs w:val="22"/>
                <w:lang w:val="en-US"/>
              </w:rPr>
              <w:t>Severity of Hazard</w:t>
            </w:r>
          </w:p>
        </w:tc>
        <w:tc>
          <w:tcPr>
            <w:tcW w:w="1545" w:type="pct"/>
          </w:tcPr>
          <w:p w:rsidR="001B4AF2" w:rsidRPr="00D51617" w:rsidRDefault="001B4AF2" w:rsidP="00A7598C">
            <w:pPr>
              <w:rPr>
                <w:szCs w:val="22"/>
                <w:lang w:val="en-US"/>
              </w:rPr>
            </w:pPr>
            <w:r w:rsidRPr="00D51617">
              <w:rPr>
                <w:szCs w:val="22"/>
                <w:lang w:val="en-US"/>
              </w:rPr>
              <w:t>Should be described in standardized format and terminology</w:t>
            </w:r>
          </w:p>
        </w:tc>
        <w:tc>
          <w:tcPr>
            <w:tcW w:w="1354" w:type="pct"/>
          </w:tcPr>
          <w:p w:rsidR="001B4AF2" w:rsidRPr="00D51617" w:rsidRDefault="001B4AF2" w:rsidP="00A7598C">
            <w:pPr>
              <w:jc w:val="center"/>
              <w:rPr>
                <w:szCs w:val="22"/>
                <w:lang w:val="en-US"/>
              </w:rPr>
            </w:pPr>
            <w:r w:rsidRPr="00D51617">
              <w:rPr>
                <w:szCs w:val="22"/>
                <w:lang w:val="en-US"/>
              </w:rPr>
              <w:t>Para 2.2.1.1.1</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AUN-3.1.2</w:t>
            </w:r>
          </w:p>
        </w:tc>
        <w:tc>
          <w:tcPr>
            <w:tcW w:w="1250" w:type="pct"/>
          </w:tcPr>
          <w:p w:rsidR="001B4AF2" w:rsidRPr="00D51617" w:rsidRDefault="001B4AF2" w:rsidP="00A7598C">
            <w:pPr>
              <w:rPr>
                <w:szCs w:val="22"/>
                <w:lang w:val="en-US"/>
              </w:rPr>
            </w:pPr>
            <w:r w:rsidRPr="00D51617">
              <w:rPr>
                <w:szCs w:val="22"/>
                <w:lang w:val="en-US"/>
              </w:rPr>
              <w:t>Timelines for reports to be stated:</w:t>
            </w:r>
          </w:p>
          <w:p w:rsidR="001B4AF2" w:rsidRPr="00D51617" w:rsidRDefault="001B4AF2" w:rsidP="00A7598C">
            <w:pPr>
              <w:ind w:left="284"/>
              <w:rPr>
                <w:szCs w:val="22"/>
                <w:lang w:val="en-US"/>
              </w:rPr>
            </w:pPr>
            <w:r w:rsidRPr="00D51617">
              <w:rPr>
                <w:szCs w:val="22"/>
                <w:lang w:val="en-US"/>
              </w:rPr>
              <w:t>- Valid from</w:t>
            </w:r>
          </w:p>
          <w:p w:rsidR="001B4AF2" w:rsidRPr="00D51617" w:rsidRDefault="001B4AF2" w:rsidP="00A7598C">
            <w:pPr>
              <w:ind w:left="284"/>
              <w:rPr>
                <w:szCs w:val="22"/>
                <w:lang w:val="en-US"/>
              </w:rPr>
            </w:pPr>
            <w:r w:rsidRPr="00D51617">
              <w:rPr>
                <w:szCs w:val="22"/>
                <w:lang w:val="en-US"/>
              </w:rPr>
              <w:t>- Duration of or valid to</w:t>
            </w:r>
          </w:p>
        </w:tc>
        <w:tc>
          <w:tcPr>
            <w:tcW w:w="1545" w:type="pct"/>
          </w:tcPr>
          <w:p w:rsidR="001B4AF2" w:rsidRPr="00D51617" w:rsidRDefault="001B4AF2" w:rsidP="00A7598C">
            <w:pPr>
              <w:rPr>
                <w:szCs w:val="22"/>
                <w:lang w:val="en-US"/>
              </w:rPr>
            </w:pPr>
            <w:r w:rsidRPr="00D51617">
              <w:rPr>
                <w:szCs w:val="22"/>
                <w:lang w:val="en-US"/>
              </w:rPr>
              <w:t>Applicable for any report (i.e., forecast, warning, alert, update), and applicable to each hazard</w:t>
            </w:r>
          </w:p>
          <w:p w:rsidR="001B4AF2" w:rsidRPr="00D51617" w:rsidRDefault="001B4AF2" w:rsidP="00A7598C">
            <w:pPr>
              <w:rPr>
                <w:szCs w:val="22"/>
                <w:lang w:val="en-US"/>
              </w:rPr>
            </w:pPr>
          </w:p>
        </w:tc>
        <w:tc>
          <w:tcPr>
            <w:tcW w:w="1354" w:type="pct"/>
          </w:tcPr>
          <w:p w:rsidR="001B4AF2" w:rsidRPr="00D51617" w:rsidRDefault="001B4AF2" w:rsidP="00A7598C">
            <w:pPr>
              <w:jc w:val="center"/>
              <w:rPr>
                <w:szCs w:val="22"/>
                <w:lang w:val="en-US"/>
              </w:rPr>
            </w:pPr>
            <w:r w:rsidRPr="00D51617">
              <w:rPr>
                <w:szCs w:val="22"/>
                <w:lang w:val="en-US"/>
              </w:rPr>
              <w:t>Para 2.2.1.1.2 and Table 2-2 Report Timescales</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AUN-3.1.2</w:t>
            </w:r>
          </w:p>
          <w:p w:rsidR="001B4AF2" w:rsidRPr="00D51617" w:rsidRDefault="001B4AF2" w:rsidP="00A7598C">
            <w:pPr>
              <w:jc w:val="center"/>
              <w:rPr>
                <w:szCs w:val="22"/>
                <w:lang w:val="en-US"/>
              </w:rPr>
            </w:pPr>
            <w:r w:rsidRPr="00D51617">
              <w:rPr>
                <w:szCs w:val="22"/>
                <w:lang w:val="en-US"/>
              </w:rPr>
              <w:t>(cont</w:t>
            </w:r>
            <w:r w:rsidRPr="003A7229">
              <w:rPr>
                <w:szCs w:val="22"/>
                <w:lang w:val="en-US"/>
              </w:rPr>
              <w:t>’</w:t>
            </w:r>
            <w:r w:rsidRPr="00D51617">
              <w:rPr>
                <w:szCs w:val="22"/>
                <w:lang w:val="en-US"/>
              </w:rPr>
              <w:t>d)</w:t>
            </w:r>
          </w:p>
        </w:tc>
        <w:tc>
          <w:tcPr>
            <w:tcW w:w="1250" w:type="pct"/>
          </w:tcPr>
          <w:p w:rsidR="001B4AF2" w:rsidRPr="00D51617" w:rsidRDefault="001B4AF2" w:rsidP="00A7598C">
            <w:pPr>
              <w:ind w:left="284"/>
              <w:rPr>
                <w:szCs w:val="22"/>
                <w:lang w:val="en-US"/>
              </w:rPr>
            </w:pPr>
            <w:r w:rsidRPr="00D51617">
              <w:rPr>
                <w:szCs w:val="22"/>
                <w:lang w:val="en-US"/>
              </w:rPr>
              <w:t>- Ongoing changes within duration</w:t>
            </w:r>
          </w:p>
          <w:p w:rsidR="001B4AF2" w:rsidRPr="00D51617" w:rsidRDefault="001B4AF2" w:rsidP="00A7598C">
            <w:pPr>
              <w:rPr>
                <w:szCs w:val="22"/>
                <w:lang w:val="en-US"/>
              </w:rPr>
            </w:pPr>
            <w:r w:rsidRPr="00D51617">
              <w:rPr>
                <w:szCs w:val="22"/>
                <w:lang w:val="en-US"/>
              </w:rPr>
              <w:t>Reports required:</w:t>
            </w:r>
          </w:p>
          <w:p w:rsidR="001B4AF2" w:rsidRPr="00D51617" w:rsidRDefault="001B4AF2" w:rsidP="00A7598C">
            <w:pPr>
              <w:ind w:left="284"/>
              <w:rPr>
                <w:szCs w:val="22"/>
                <w:lang w:val="en-US"/>
              </w:rPr>
            </w:pPr>
            <w:r w:rsidRPr="00D51617">
              <w:rPr>
                <w:szCs w:val="22"/>
                <w:lang w:val="en-US"/>
              </w:rPr>
              <w:t>- 7 day forecast</w:t>
            </w:r>
          </w:p>
          <w:p w:rsidR="001B4AF2" w:rsidRPr="00D51617" w:rsidRDefault="001B4AF2" w:rsidP="00A7598C">
            <w:pPr>
              <w:ind w:left="284"/>
              <w:rPr>
                <w:szCs w:val="22"/>
                <w:lang w:val="en-US"/>
              </w:rPr>
            </w:pPr>
            <w:r w:rsidRPr="00D51617">
              <w:rPr>
                <w:szCs w:val="22"/>
                <w:lang w:val="en-US"/>
              </w:rPr>
              <w:t>- 3 day forecast</w:t>
            </w:r>
          </w:p>
          <w:p w:rsidR="001B4AF2" w:rsidRPr="00D51617" w:rsidRDefault="001B4AF2" w:rsidP="00A7598C">
            <w:pPr>
              <w:ind w:left="284"/>
              <w:rPr>
                <w:szCs w:val="22"/>
                <w:lang w:val="en-US"/>
              </w:rPr>
            </w:pPr>
            <w:r w:rsidRPr="00D51617">
              <w:rPr>
                <w:szCs w:val="22"/>
                <w:lang w:val="en-US"/>
              </w:rPr>
              <w:t>- 30 hour forecast</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- 12 hour forecast</w:t>
            </w:r>
          </w:p>
          <w:p w:rsidR="001B4AF2" w:rsidRPr="00D51617" w:rsidRDefault="001B4AF2" w:rsidP="00A7598C">
            <w:pPr>
              <w:ind w:left="284"/>
              <w:rPr>
                <w:szCs w:val="22"/>
                <w:lang w:val="en-US"/>
              </w:rPr>
            </w:pPr>
            <w:r w:rsidRPr="00D51617">
              <w:rPr>
                <w:szCs w:val="22"/>
                <w:lang w:val="en-US"/>
              </w:rPr>
              <w:t>- 6 hour forecast</w:t>
            </w:r>
          </w:p>
          <w:p w:rsidR="001B4AF2" w:rsidRPr="00D51617" w:rsidRDefault="001B4AF2" w:rsidP="00A7598C">
            <w:pPr>
              <w:ind w:left="284"/>
              <w:rPr>
                <w:szCs w:val="22"/>
                <w:lang w:val="en-US"/>
              </w:rPr>
            </w:pPr>
            <w:r w:rsidRPr="00D51617">
              <w:rPr>
                <w:szCs w:val="22"/>
                <w:lang w:val="en-US"/>
              </w:rPr>
              <w:t>- 6 hour warning</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Immediate alert</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Update</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rPr>
                <w:szCs w:val="22"/>
                <w:lang w:val="en-US"/>
              </w:rPr>
            </w:pPr>
            <w:r w:rsidRPr="00D51617">
              <w:rPr>
                <w:szCs w:val="22"/>
                <w:lang w:val="en-US"/>
              </w:rPr>
              <w:t>- Post-Event Analysis (PEA)</w:t>
            </w:r>
          </w:p>
        </w:tc>
        <w:tc>
          <w:tcPr>
            <w:tcW w:w="1545" w:type="pct"/>
          </w:tcPr>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Issued:</w:t>
            </w:r>
          </w:p>
          <w:p w:rsidR="001B4AF2" w:rsidRPr="00D51617" w:rsidRDefault="001B4AF2" w:rsidP="00A7598C">
            <w:pPr>
              <w:rPr>
                <w:szCs w:val="22"/>
                <w:lang w:val="en-US"/>
              </w:rPr>
            </w:pPr>
            <w:r w:rsidRPr="00D51617">
              <w:rPr>
                <w:szCs w:val="22"/>
                <w:lang w:val="en-US"/>
              </w:rPr>
              <w:t>- Once every 7 days</w:t>
            </w:r>
          </w:p>
          <w:p w:rsidR="001B4AF2" w:rsidRPr="00D51617" w:rsidRDefault="001B4AF2" w:rsidP="00A7598C">
            <w:pPr>
              <w:rPr>
                <w:szCs w:val="22"/>
                <w:lang w:val="en-US"/>
              </w:rPr>
            </w:pPr>
            <w:r w:rsidRPr="00D51617">
              <w:rPr>
                <w:szCs w:val="22"/>
                <w:lang w:val="en-US"/>
              </w:rPr>
              <w:t>- Once every 24 hours</w:t>
            </w:r>
          </w:p>
          <w:p w:rsidR="001B4AF2" w:rsidRPr="00D51617" w:rsidRDefault="001B4AF2" w:rsidP="00A7598C">
            <w:pPr>
              <w:rPr>
                <w:szCs w:val="22"/>
                <w:lang w:val="en-US"/>
              </w:rPr>
            </w:pPr>
            <w:r w:rsidRPr="00D51617">
              <w:rPr>
                <w:szCs w:val="22"/>
                <w:lang w:val="en-US"/>
              </w:rPr>
              <w:t>- 4 times a day 0000, 0600, 1200, 1800utc</w:t>
            </w:r>
          </w:p>
          <w:p w:rsidR="001B4AF2" w:rsidRPr="00D51617" w:rsidRDefault="001B4AF2" w:rsidP="00A7598C">
            <w:pPr>
              <w:rPr>
                <w:szCs w:val="22"/>
                <w:lang w:val="en-US"/>
              </w:rPr>
            </w:pPr>
            <w:r w:rsidRPr="00D51617">
              <w:rPr>
                <w:szCs w:val="22"/>
                <w:lang w:val="en-US"/>
              </w:rPr>
              <w:t>- Once every 3 hours</w:t>
            </w:r>
          </w:p>
          <w:p w:rsidR="001B4AF2" w:rsidRPr="00D51617" w:rsidRDefault="001B4AF2" w:rsidP="00A7598C">
            <w:pPr>
              <w:rPr>
                <w:szCs w:val="22"/>
                <w:lang w:val="en-US"/>
              </w:rPr>
            </w:pPr>
            <w:r w:rsidRPr="00D51617">
              <w:rPr>
                <w:szCs w:val="22"/>
                <w:lang w:val="en-US"/>
              </w:rPr>
              <w:t>- Once every 2 hours</w:t>
            </w:r>
          </w:p>
          <w:p w:rsidR="001B4AF2" w:rsidRPr="00D51617" w:rsidRDefault="001B4AF2" w:rsidP="00A7598C">
            <w:pPr>
              <w:rPr>
                <w:szCs w:val="22"/>
                <w:lang w:val="en-US"/>
              </w:rPr>
            </w:pPr>
            <w:r w:rsidRPr="00D51617">
              <w:rPr>
                <w:szCs w:val="22"/>
                <w:lang w:val="en-US"/>
              </w:rPr>
              <w:t>- With every new forecast parameter change increase.</w:t>
            </w:r>
          </w:p>
          <w:p w:rsidR="001B4AF2" w:rsidRPr="00D51617" w:rsidRDefault="001B4AF2" w:rsidP="00A7598C">
            <w:pPr>
              <w:rPr>
                <w:szCs w:val="22"/>
                <w:lang w:val="en-US"/>
              </w:rPr>
            </w:pPr>
            <w:r w:rsidRPr="00D51617">
              <w:rPr>
                <w:szCs w:val="22"/>
                <w:lang w:val="en-US"/>
              </w:rPr>
              <w:t>- Valid immediately and for a specified time period where the activity is forecast to remain above the parameter action level. New alert issued with further increasing activity that affects parameter action levels.</w:t>
            </w:r>
          </w:p>
          <w:p w:rsidR="001B4AF2" w:rsidRPr="00D51617" w:rsidRDefault="001B4AF2" w:rsidP="00A7598C">
            <w:pPr>
              <w:rPr>
                <w:szCs w:val="22"/>
                <w:lang w:val="en-US"/>
              </w:rPr>
            </w:pPr>
            <w:r w:rsidRPr="00D51617">
              <w:rPr>
                <w:szCs w:val="22"/>
                <w:lang w:val="en-US"/>
              </w:rPr>
              <w:t>- For a prior alert parameter change where activity decreases below action levels</w:t>
            </w:r>
          </w:p>
          <w:p w:rsidR="001B4AF2" w:rsidRPr="00D51617" w:rsidRDefault="001B4AF2" w:rsidP="00A7598C">
            <w:pPr>
              <w:rPr>
                <w:szCs w:val="22"/>
                <w:lang w:val="en-US"/>
              </w:rPr>
            </w:pPr>
            <w:r w:rsidRPr="00D51617">
              <w:rPr>
                <w:szCs w:val="22"/>
                <w:lang w:val="en-US"/>
              </w:rPr>
              <w:t>Requires data collection procedures</w:t>
            </w:r>
          </w:p>
        </w:tc>
        <w:tc>
          <w:tcPr>
            <w:tcW w:w="1354" w:type="pct"/>
          </w:tcPr>
          <w:p w:rsidR="001B4AF2" w:rsidRPr="00D51617" w:rsidRDefault="001B4AF2" w:rsidP="00A7598C">
            <w:pPr>
              <w:jc w:val="center"/>
              <w:rPr>
                <w:szCs w:val="22"/>
                <w:lang w:val="en-US"/>
              </w:rPr>
            </w:pP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AUN-3.1.3</w:t>
            </w:r>
          </w:p>
        </w:tc>
        <w:tc>
          <w:tcPr>
            <w:tcW w:w="1250" w:type="pct"/>
          </w:tcPr>
          <w:p w:rsidR="001B4AF2" w:rsidRPr="00D51617" w:rsidRDefault="001B4AF2" w:rsidP="00A7598C">
            <w:pPr>
              <w:rPr>
                <w:szCs w:val="22"/>
                <w:lang w:val="en-US"/>
              </w:rPr>
            </w:pPr>
            <w:r w:rsidRPr="00D51617">
              <w:rPr>
                <w:szCs w:val="22"/>
                <w:lang w:val="en-US"/>
              </w:rPr>
              <w:t>Reliability, % Confidence Levels, Probability of Event Occurring</w:t>
            </w:r>
          </w:p>
        </w:tc>
        <w:tc>
          <w:tcPr>
            <w:tcW w:w="1545" w:type="pct"/>
          </w:tcPr>
          <w:p w:rsidR="001B4AF2" w:rsidRPr="00D51617" w:rsidRDefault="001B4AF2" w:rsidP="00A7598C">
            <w:pPr>
              <w:rPr>
                <w:szCs w:val="22"/>
                <w:lang w:val="en-US"/>
              </w:rPr>
            </w:pPr>
            <w:r w:rsidRPr="00D51617">
              <w:rPr>
                <w:szCs w:val="22"/>
                <w:lang w:val="en-US"/>
              </w:rPr>
              <w:t>Accuracy of information: a space weather information provider will be required to state, in their reports, in some way, the reliability or % confidence level of the information provided</w:t>
            </w:r>
          </w:p>
        </w:tc>
        <w:tc>
          <w:tcPr>
            <w:tcW w:w="1354" w:type="pct"/>
          </w:tcPr>
          <w:p w:rsidR="001B4AF2" w:rsidRPr="00D51617" w:rsidRDefault="001B4AF2" w:rsidP="00A7598C">
            <w:pPr>
              <w:jc w:val="center"/>
              <w:rPr>
                <w:szCs w:val="22"/>
                <w:lang w:val="en-US"/>
              </w:rPr>
            </w:pPr>
            <w:r w:rsidRPr="00D51617">
              <w:rPr>
                <w:szCs w:val="22"/>
                <w:lang w:val="en-US"/>
              </w:rPr>
              <w:t>Para 2.2.1.1.3</w:t>
            </w:r>
          </w:p>
          <w:p w:rsidR="001B4AF2" w:rsidRPr="00D51617" w:rsidRDefault="001B4AF2" w:rsidP="00A7598C">
            <w:pPr>
              <w:jc w:val="center"/>
              <w:rPr>
                <w:szCs w:val="22"/>
                <w:lang w:val="en-US"/>
              </w:rPr>
            </w:pPr>
            <w:r w:rsidRPr="00D51617">
              <w:rPr>
                <w:szCs w:val="22"/>
                <w:lang w:val="en-US"/>
              </w:rPr>
              <w:t>Table 2-3</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AUN-3.1.4</w:t>
            </w:r>
          </w:p>
        </w:tc>
        <w:tc>
          <w:tcPr>
            <w:tcW w:w="1250" w:type="pct"/>
          </w:tcPr>
          <w:p w:rsidR="001B4AF2" w:rsidRPr="00D51617" w:rsidRDefault="001B4AF2" w:rsidP="00A7598C">
            <w:pPr>
              <w:rPr>
                <w:szCs w:val="22"/>
                <w:lang w:val="en-US"/>
              </w:rPr>
            </w:pPr>
            <w:r w:rsidRPr="00D51617">
              <w:rPr>
                <w:szCs w:val="22"/>
                <w:lang w:val="en-US"/>
              </w:rPr>
              <w:t>Regions, Boundaries, Volumes can be stated as:</w:t>
            </w:r>
          </w:p>
          <w:p w:rsidR="001B4AF2" w:rsidRPr="00D51617" w:rsidRDefault="001B4AF2" w:rsidP="00A7598C">
            <w:pPr>
              <w:ind w:left="284"/>
              <w:rPr>
                <w:szCs w:val="22"/>
                <w:lang w:val="en-US"/>
              </w:rPr>
            </w:pPr>
            <w:r w:rsidRPr="00D51617">
              <w:rPr>
                <w:szCs w:val="22"/>
                <w:lang w:val="en-US"/>
              </w:rPr>
              <w:t>- Latitude/Longitude</w:t>
            </w:r>
          </w:p>
          <w:p w:rsidR="001B4AF2" w:rsidRPr="00D51617" w:rsidRDefault="001B4AF2" w:rsidP="00A7598C">
            <w:pPr>
              <w:ind w:left="284"/>
              <w:rPr>
                <w:szCs w:val="22"/>
                <w:lang w:val="en-US"/>
              </w:rPr>
            </w:pPr>
            <w:r w:rsidRPr="00D51617">
              <w:rPr>
                <w:szCs w:val="22"/>
                <w:lang w:val="en-US"/>
              </w:rPr>
              <w:t>- Current airspace regions</w:t>
            </w:r>
          </w:p>
          <w:p w:rsidR="001B4AF2" w:rsidRPr="00D51617" w:rsidRDefault="001B4AF2" w:rsidP="00A7598C">
            <w:pPr>
              <w:ind w:left="568"/>
              <w:rPr>
                <w:szCs w:val="22"/>
                <w:lang w:val="en-US"/>
              </w:rPr>
            </w:pPr>
            <w:r w:rsidRPr="00D51617">
              <w:rPr>
                <w:szCs w:val="22"/>
                <w:lang w:val="en-US"/>
              </w:rPr>
              <w:t>- ATM</w:t>
            </w:r>
          </w:p>
          <w:p w:rsidR="001B4AF2" w:rsidRPr="00D51617" w:rsidRDefault="001B4AF2" w:rsidP="00A7598C">
            <w:pPr>
              <w:ind w:left="568"/>
              <w:rPr>
                <w:szCs w:val="22"/>
                <w:lang w:val="en-US"/>
              </w:rPr>
            </w:pPr>
            <w:r w:rsidRPr="00D51617">
              <w:rPr>
                <w:szCs w:val="22"/>
                <w:lang w:val="en-US"/>
              </w:rPr>
              <w:t>- Route traffic flow rate impacts</w:t>
            </w:r>
          </w:p>
          <w:p w:rsidR="001B4AF2" w:rsidRPr="00D51617" w:rsidRDefault="001B4AF2" w:rsidP="00A7598C">
            <w:pPr>
              <w:ind w:left="568"/>
              <w:rPr>
                <w:szCs w:val="22"/>
                <w:lang w:val="en-US"/>
              </w:rPr>
            </w:pPr>
            <w:r w:rsidRPr="00D51617">
              <w:rPr>
                <w:szCs w:val="22"/>
                <w:lang w:val="en-US"/>
              </w:rPr>
              <w:t>- ICAO Flight</w:t>
            </w:r>
          </w:p>
        </w:tc>
        <w:tc>
          <w:tcPr>
            <w:tcW w:w="1545" w:type="pct"/>
          </w:tcPr>
          <w:p w:rsidR="001B4AF2" w:rsidRPr="00D51617" w:rsidRDefault="001B4AF2" w:rsidP="00A7598C">
            <w:pPr>
              <w:rPr>
                <w:szCs w:val="22"/>
                <w:lang w:val="en-US"/>
              </w:rPr>
            </w:pPr>
            <w:r w:rsidRPr="00D51617">
              <w:rPr>
                <w:szCs w:val="22"/>
                <w:lang w:val="en-US"/>
              </w:rPr>
              <w:t>The regions, boundaries and volumes (by defining altitudes and flight levels) that are applicable to the hazard contained within the report should be stated.</w:t>
            </w:r>
          </w:p>
          <w:p w:rsidR="001B4AF2" w:rsidRPr="00D51617" w:rsidRDefault="001B4AF2" w:rsidP="00A7598C">
            <w:pPr>
              <w:rPr>
                <w:szCs w:val="22"/>
                <w:lang w:val="en-US"/>
              </w:rPr>
            </w:pPr>
          </w:p>
        </w:tc>
        <w:tc>
          <w:tcPr>
            <w:tcW w:w="1354" w:type="pct"/>
          </w:tcPr>
          <w:p w:rsidR="001B4AF2" w:rsidRPr="00D51617" w:rsidRDefault="001B4AF2" w:rsidP="00A7598C">
            <w:pPr>
              <w:jc w:val="center"/>
              <w:rPr>
                <w:szCs w:val="22"/>
                <w:lang w:val="en-US"/>
              </w:rPr>
            </w:pPr>
            <w:r w:rsidRPr="00D51617">
              <w:rPr>
                <w:szCs w:val="22"/>
                <w:lang w:val="en-US"/>
              </w:rPr>
              <w:t>Para 2.2.1.1.4</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AUN-3.1.4</w:t>
            </w:r>
          </w:p>
          <w:p w:rsidR="001B4AF2" w:rsidRPr="00D51617" w:rsidRDefault="001B4AF2" w:rsidP="00A7598C">
            <w:pPr>
              <w:jc w:val="center"/>
              <w:rPr>
                <w:szCs w:val="22"/>
                <w:lang w:val="en-US"/>
              </w:rPr>
            </w:pPr>
            <w:r w:rsidRPr="00D51617">
              <w:rPr>
                <w:szCs w:val="22"/>
                <w:lang w:val="en-US"/>
              </w:rPr>
              <w:t>(cont</w:t>
            </w:r>
            <w:r w:rsidRPr="003A7229">
              <w:rPr>
                <w:szCs w:val="22"/>
                <w:lang w:val="en-US"/>
              </w:rPr>
              <w:t>’</w:t>
            </w:r>
            <w:r w:rsidRPr="00D51617">
              <w:rPr>
                <w:szCs w:val="22"/>
                <w:lang w:val="en-US"/>
              </w:rPr>
              <w:t>d)</w:t>
            </w:r>
          </w:p>
        </w:tc>
        <w:tc>
          <w:tcPr>
            <w:tcW w:w="1250" w:type="pct"/>
          </w:tcPr>
          <w:p w:rsidR="001B4AF2" w:rsidRPr="00D51617" w:rsidRDefault="001B4AF2" w:rsidP="00A7598C">
            <w:pPr>
              <w:ind w:left="568"/>
              <w:rPr>
                <w:szCs w:val="22"/>
                <w:lang w:val="en-US"/>
              </w:rPr>
            </w:pPr>
            <w:r w:rsidRPr="00D51617">
              <w:rPr>
                <w:szCs w:val="22"/>
                <w:lang w:val="en-US"/>
              </w:rPr>
              <w:t>Information Regions (FIRs)</w:t>
            </w:r>
          </w:p>
          <w:p w:rsidR="001B4AF2" w:rsidRPr="00D51617" w:rsidRDefault="001B4AF2" w:rsidP="00A7598C">
            <w:pPr>
              <w:ind w:left="284"/>
              <w:rPr>
                <w:szCs w:val="22"/>
                <w:lang w:val="en-US"/>
              </w:rPr>
            </w:pPr>
            <w:r w:rsidRPr="00D51617">
              <w:rPr>
                <w:szCs w:val="22"/>
                <w:lang w:val="en-US"/>
              </w:rPr>
              <w:t>- International Space Environment Service (ISES) regions</w:t>
            </w:r>
          </w:p>
        </w:tc>
        <w:tc>
          <w:tcPr>
            <w:tcW w:w="1545" w:type="pct"/>
          </w:tcPr>
          <w:p w:rsidR="001B4AF2" w:rsidRPr="00D51617" w:rsidRDefault="001B4AF2" w:rsidP="00A7598C">
            <w:pPr>
              <w:rPr>
                <w:szCs w:val="22"/>
                <w:lang w:val="en-US"/>
              </w:rPr>
            </w:pPr>
          </w:p>
        </w:tc>
        <w:tc>
          <w:tcPr>
            <w:tcW w:w="1354" w:type="pct"/>
          </w:tcPr>
          <w:p w:rsidR="001B4AF2" w:rsidRPr="00D51617" w:rsidRDefault="001B4AF2" w:rsidP="00A7598C">
            <w:pPr>
              <w:jc w:val="center"/>
              <w:rPr>
                <w:szCs w:val="22"/>
                <w:lang w:val="en-US"/>
              </w:rPr>
            </w:pP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AUN-4</w:t>
            </w:r>
          </w:p>
        </w:tc>
        <w:tc>
          <w:tcPr>
            <w:tcW w:w="1250" w:type="pct"/>
          </w:tcPr>
          <w:p w:rsidR="001B4AF2" w:rsidRPr="00D51617" w:rsidRDefault="001B4AF2" w:rsidP="00A7598C">
            <w:pPr>
              <w:rPr>
                <w:szCs w:val="22"/>
                <w:lang w:val="en-US"/>
              </w:rPr>
            </w:pPr>
            <w:r w:rsidRPr="00D51617">
              <w:rPr>
                <w:szCs w:val="22"/>
                <w:lang w:val="en-US"/>
              </w:rPr>
              <w:t>Graphical Reports</w:t>
            </w:r>
          </w:p>
        </w:tc>
        <w:tc>
          <w:tcPr>
            <w:tcW w:w="1545" w:type="pct"/>
          </w:tcPr>
          <w:p w:rsidR="001B4AF2" w:rsidRPr="00D51617" w:rsidRDefault="001B4AF2" w:rsidP="00A7598C">
            <w:pPr>
              <w:rPr>
                <w:szCs w:val="22"/>
                <w:lang w:val="en-US"/>
              </w:rPr>
            </w:pPr>
            <w:r w:rsidRPr="00D51617">
              <w:rPr>
                <w:szCs w:val="22"/>
                <w:lang w:val="en-US"/>
              </w:rPr>
              <w:t>Graphical Analysis Charts of space weather observations in a similar manner to current terrestrial Significant Weather charts.</w:t>
            </w:r>
          </w:p>
        </w:tc>
        <w:tc>
          <w:tcPr>
            <w:tcW w:w="1354" w:type="pct"/>
          </w:tcPr>
          <w:p w:rsidR="001B4AF2" w:rsidRPr="00D51617" w:rsidRDefault="001B4AF2" w:rsidP="00A7598C">
            <w:pPr>
              <w:jc w:val="center"/>
              <w:rPr>
                <w:szCs w:val="22"/>
                <w:lang w:val="en-US"/>
              </w:rPr>
            </w:pPr>
            <w:r w:rsidRPr="00D51617">
              <w:rPr>
                <w:szCs w:val="22"/>
                <w:lang w:val="en-US"/>
              </w:rPr>
              <w:t>Para 2.2.2</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AUN-4.1</w:t>
            </w:r>
          </w:p>
        </w:tc>
        <w:tc>
          <w:tcPr>
            <w:tcW w:w="1250" w:type="pct"/>
          </w:tcPr>
          <w:p w:rsidR="001B4AF2" w:rsidRPr="00D51617" w:rsidRDefault="001B4AF2" w:rsidP="00A7598C">
            <w:pPr>
              <w:rPr>
                <w:szCs w:val="22"/>
                <w:lang w:val="en-US"/>
              </w:rPr>
            </w:pPr>
            <w:r w:rsidRPr="00D51617">
              <w:rPr>
                <w:szCs w:val="22"/>
                <w:lang w:val="en-US"/>
              </w:rPr>
              <w:t>Format and Content:</w:t>
            </w:r>
          </w:p>
          <w:p w:rsidR="001B4AF2" w:rsidRPr="00D51617" w:rsidRDefault="001B4AF2" w:rsidP="00A7598C">
            <w:pPr>
              <w:ind w:left="284"/>
              <w:rPr>
                <w:szCs w:val="22"/>
                <w:lang w:val="en-US"/>
              </w:rPr>
            </w:pPr>
            <w:r w:rsidRPr="00D51617">
              <w:rPr>
                <w:szCs w:val="22"/>
                <w:lang w:val="en-US"/>
              </w:rPr>
              <w:t>- Type of chart or report</w:t>
            </w:r>
          </w:p>
          <w:p w:rsidR="001B4AF2" w:rsidRPr="00D51617" w:rsidRDefault="001B4AF2" w:rsidP="00A7598C">
            <w:pPr>
              <w:ind w:left="284"/>
              <w:rPr>
                <w:szCs w:val="22"/>
                <w:lang w:val="en-US"/>
              </w:rPr>
            </w:pPr>
            <w:r w:rsidRPr="00D51617">
              <w:rPr>
                <w:szCs w:val="22"/>
                <w:lang w:val="en-US"/>
              </w:rPr>
              <w:t>- Releasing Station identifier</w:t>
            </w:r>
          </w:p>
          <w:p w:rsidR="001B4AF2" w:rsidRPr="00D51617" w:rsidRDefault="001B4AF2" w:rsidP="00A7598C">
            <w:pPr>
              <w:ind w:left="284"/>
              <w:rPr>
                <w:szCs w:val="22"/>
                <w:lang w:val="en-US"/>
              </w:rPr>
            </w:pPr>
            <w:r w:rsidRPr="00D51617">
              <w:rPr>
                <w:szCs w:val="22"/>
                <w:lang w:val="en-US"/>
              </w:rPr>
              <w:t>- Regions depicted on chart / report /affected FIR(s) or ATM regions</w:t>
            </w:r>
          </w:p>
          <w:p w:rsidR="001B4AF2" w:rsidRPr="00D51617" w:rsidRDefault="001B4AF2" w:rsidP="00A7598C">
            <w:pPr>
              <w:ind w:left="284"/>
              <w:rPr>
                <w:szCs w:val="22"/>
                <w:lang w:val="en-US"/>
              </w:rPr>
            </w:pPr>
            <w:r w:rsidRPr="00D51617">
              <w:rPr>
                <w:szCs w:val="22"/>
                <w:lang w:val="en-US"/>
              </w:rPr>
              <w:t>- Date, time stamp</w:t>
            </w:r>
          </w:p>
        </w:tc>
        <w:tc>
          <w:tcPr>
            <w:tcW w:w="1545" w:type="pct"/>
          </w:tcPr>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ICAO format identifier</w:t>
            </w:r>
          </w:p>
        </w:tc>
        <w:tc>
          <w:tcPr>
            <w:tcW w:w="1354" w:type="pct"/>
          </w:tcPr>
          <w:p w:rsidR="001B4AF2" w:rsidRPr="00D51617" w:rsidRDefault="001B4AF2" w:rsidP="00A7598C">
            <w:pPr>
              <w:jc w:val="center"/>
              <w:rPr>
                <w:szCs w:val="22"/>
                <w:lang w:val="en-US"/>
              </w:rPr>
            </w:pPr>
            <w:r w:rsidRPr="00D51617">
              <w:rPr>
                <w:szCs w:val="22"/>
                <w:lang w:val="en-US"/>
              </w:rPr>
              <w:t>Para 2.2.2.1</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AUN-4.1.1</w:t>
            </w:r>
          </w:p>
        </w:tc>
        <w:tc>
          <w:tcPr>
            <w:tcW w:w="1250" w:type="pct"/>
          </w:tcPr>
          <w:p w:rsidR="001B4AF2" w:rsidRPr="00D51617" w:rsidRDefault="001B4AF2" w:rsidP="00A7598C">
            <w:pPr>
              <w:rPr>
                <w:szCs w:val="22"/>
                <w:lang w:val="en-US"/>
              </w:rPr>
            </w:pPr>
            <w:r w:rsidRPr="00D51617">
              <w:rPr>
                <w:szCs w:val="22"/>
                <w:lang w:val="en-US"/>
              </w:rPr>
              <w:t>Severity of Hazard</w:t>
            </w:r>
          </w:p>
        </w:tc>
        <w:tc>
          <w:tcPr>
            <w:tcW w:w="1545" w:type="pct"/>
          </w:tcPr>
          <w:p w:rsidR="001B4AF2" w:rsidRPr="00D51617" w:rsidRDefault="001B4AF2" w:rsidP="00A7598C">
            <w:pPr>
              <w:rPr>
                <w:szCs w:val="22"/>
                <w:lang w:val="en-US"/>
              </w:rPr>
            </w:pPr>
            <w:r w:rsidRPr="00D51617">
              <w:rPr>
                <w:szCs w:val="22"/>
                <w:lang w:val="en-US"/>
              </w:rPr>
              <w:t>Graphical charts / reports required to define:</w:t>
            </w:r>
          </w:p>
          <w:p w:rsidR="001B4AF2" w:rsidRPr="00D51617" w:rsidRDefault="001B4AF2" w:rsidP="00A7598C">
            <w:pPr>
              <w:rPr>
                <w:szCs w:val="22"/>
                <w:lang w:val="en-US"/>
              </w:rPr>
            </w:pPr>
            <w:r w:rsidRPr="00D51617">
              <w:rPr>
                <w:szCs w:val="22"/>
                <w:lang w:val="en-US"/>
              </w:rPr>
              <w:t>- the type of hazard</w:t>
            </w:r>
          </w:p>
          <w:p w:rsidR="001B4AF2" w:rsidRPr="00D51617" w:rsidRDefault="001B4AF2" w:rsidP="00A7598C">
            <w:pPr>
              <w:rPr>
                <w:b/>
                <w:szCs w:val="22"/>
                <w:lang w:val="en-US"/>
              </w:rPr>
            </w:pPr>
            <w:r w:rsidRPr="00D51617">
              <w:rPr>
                <w:szCs w:val="22"/>
                <w:lang w:val="en-US"/>
              </w:rPr>
              <w:t>- depict the distribution of severity</w:t>
            </w:r>
          </w:p>
        </w:tc>
        <w:tc>
          <w:tcPr>
            <w:tcW w:w="1354" w:type="pct"/>
          </w:tcPr>
          <w:p w:rsidR="001B4AF2" w:rsidRPr="00D51617" w:rsidRDefault="001B4AF2" w:rsidP="00A7598C">
            <w:pPr>
              <w:jc w:val="center"/>
              <w:rPr>
                <w:szCs w:val="22"/>
                <w:lang w:val="en-US"/>
              </w:rPr>
            </w:pPr>
            <w:r w:rsidRPr="00D51617">
              <w:rPr>
                <w:szCs w:val="22"/>
                <w:lang w:val="en-US"/>
              </w:rPr>
              <w:t>Para 2.2.2.2</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AUN-4.1.2</w:t>
            </w:r>
          </w:p>
        </w:tc>
        <w:tc>
          <w:tcPr>
            <w:tcW w:w="1250" w:type="pct"/>
          </w:tcPr>
          <w:p w:rsidR="001B4AF2" w:rsidRPr="00D51617" w:rsidRDefault="001B4AF2" w:rsidP="00A7598C">
            <w:pPr>
              <w:rPr>
                <w:szCs w:val="22"/>
                <w:lang w:val="en-US"/>
              </w:rPr>
            </w:pPr>
            <w:r w:rsidRPr="00D51617">
              <w:rPr>
                <w:szCs w:val="22"/>
                <w:lang w:val="en-US"/>
              </w:rPr>
              <w:t>Timelines for reports</w:t>
            </w:r>
          </w:p>
        </w:tc>
        <w:tc>
          <w:tcPr>
            <w:tcW w:w="1545" w:type="pct"/>
          </w:tcPr>
          <w:p w:rsidR="001B4AF2" w:rsidRPr="00D51617" w:rsidRDefault="001B4AF2" w:rsidP="00A7598C">
            <w:pPr>
              <w:rPr>
                <w:szCs w:val="22"/>
                <w:lang w:val="en-US"/>
              </w:rPr>
            </w:pPr>
            <w:r w:rsidRPr="00D51617">
              <w:rPr>
                <w:szCs w:val="22"/>
                <w:lang w:val="en-US"/>
              </w:rPr>
              <w:t>Graphical charts / information required to depict:</w:t>
            </w:r>
          </w:p>
          <w:p w:rsidR="001B4AF2" w:rsidRPr="00D51617" w:rsidRDefault="001B4AF2" w:rsidP="00A7598C">
            <w:pPr>
              <w:rPr>
                <w:szCs w:val="22"/>
                <w:lang w:val="en-US"/>
              </w:rPr>
            </w:pPr>
            <w:r w:rsidRPr="00D51617">
              <w:rPr>
                <w:szCs w:val="22"/>
                <w:lang w:val="en-US"/>
              </w:rPr>
              <w:t>- “snapshot” of space weather, applicable to each hazard, expected at the specified valid time</w:t>
            </w:r>
          </w:p>
          <w:p w:rsidR="001B4AF2" w:rsidRPr="00D51617" w:rsidRDefault="001B4AF2" w:rsidP="00A7598C">
            <w:pPr>
              <w:rPr>
                <w:szCs w:val="22"/>
                <w:lang w:val="en-US"/>
              </w:rPr>
            </w:pPr>
            <w:r w:rsidRPr="00D51617">
              <w:rPr>
                <w:szCs w:val="22"/>
                <w:lang w:val="en-US"/>
              </w:rPr>
              <w:t>- forecasted conditions at four (4) periods, 12-hours, 24-hours, 3-days, 7-days</w:t>
            </w:r>
          </w:p>
        </w:tc>
        <w:tc>
          <w:tcPr>
            <w:tcW w:w="1354" w:type="pct"/>
          </w:tcPr>
          <w:p w:rsidR="001B4AF2" w:rsidRPr="00D51617" w:rsidRDefault="001B4AF2" w:rsidP="00A7598C">
            <w:pPr>
              <w:jc w:val="center"/>
              <w:rPr>
                <w:szCs w:val="22"/>
                <w:lang w:val="en-US"/>
              </w:rPr>
            </w:pPr>
            <w:r w:rsidRPr="00D51617">
              <w:rPr>
                <w:szCs w:val="22"/>
                <w:lang w:val="en-US"/>
              </w:rPr>
              <w:t>Para 2.2.2.3</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AUN-4.1.3</w:t>
            </w:r>
          </w:p>
        </w:tc>
        <w:tc>
          <w:tcPr>
            <w:tcW w:w="1250" w:type="pct"/>
          </w:tcPr>
          <w:p w:rsidR="001B4AF2" w:rsidRPr="00D51617" w:rsidRDefault="001B4AF2" w:rsidP="00A7598C">
            <w:pPr>
              <w:rPr>
                <w:szCs w:val="22"/>
                <w:lang w:val="en-US"/>
              </w:rPr>
            </w:pPr>
            <w:r w:rsidRPr="00D51617">
              <w:rPr>
                <w:szCs w:val="22"/>
                <w:lang w:val="en-US"/>
              </w:rPr>
              <w:t>Reliability, % Confidence Levels, Probability of Event Occurring</w:t>
            </w:r>
          </w:p>
        </w:tc>
        <w:tc>
          <w:tcPr>
            <w:tcW w:w="1545" w:type="pct"/>
          </w:tcPr>
          <w:p w:rsidR="001B4AF2" w:rsidRPr="00D51617" w:rsidRDefault="001B4AF2" w:rsidP="00A7598C">
            <w:pPr>
              <w:rPr>
                <w:szCs w:val="22"/>
                <w:lang w:val="en-US"/>
              </w:rPr>
            </w:pPr>
            <w:r w:rsidRPr="00D51617">
              <w:rPr>
                <w:szCs w:val="22"/>
                <w:lang w:val="en-US"/>
              </w:rPr>
              <w:t>Charts / information required to contain reliability, % confidence levels or probability of event occurring within the time covered by the forecast</w:t>
            </w:r>
          </w:p>
          <w:p w:rsidR="001B4AF2" w:rsidRPr="00D51617" w:rsidRDefault="001B4AF2" w:rsidP="00A7598C">
            <w:pPr>
              <w:rPr>
                <w:szCs w:val="22"/>
                <w:lang w:val="en-US"/>
              </w:rPr>
            </w:pPr>
          </w:p>
        </w:tc>
        <w:tc>
          <w:tcPr>
            <w:tcW w:w="1354" w:type="pct"/>
          </w:tcPr>
          <w:p w:rsidR="001B4AF2" w:rsidRPr="00D51617" w:rsidRDefault="001B4AF2" w:rsidP="00A7598C">
            <w:pPr>
              <w:jc w:val="center"/>
              <w:rPr>
                <w:szCs w:val="22"/>
                <w:lang w:val="en-US"/>
              </w:rPr>
            </w:pPr>
            <w:r w:rsidRPr="00D51617">
              <w:rPr>
                <w:szCs w:val="22"/>
                <w:lang w:val="en-US"/>
              </w:rPr>
              <w:t>Para 2.2.2.4</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AUN-4.1.4</w:t>
            </w:r>
          </w:p>
        </w:tc>
        <w:tc>
          <w:tcPr>
            <w:tcW w:w="1250" w:type="pct"/>
          </w:tcPr>
          <w:p w:rsidR="001B4AF2" w:rsidRPr="00D51617" w:rsidRDefault="001B4AF2" w:rsidP="00A7598C">
            <w:pPr>
              <w:rPr>
                <w:szCs w:val="22"/>
                <w:lang w:val="en-US"/>
              </w:rPr>
            </w:pPr>
            <w:r w:rsidRPr="00D51617">
              <w:rPr>
                <w:szCs w:val="22"/>
                <w:lang w:val="en-US"/>
              </w:rPr>
              <w:t>Combined Space and Terrestrial Weather Hazard Charts</w:t>
            </w:r>
          </w:p>
        </w:tc>
        <w:tc>
          <w:tcPr>
            <w:tcW w:w="1545" w:type="pct"/>
          </w:tcPr>
          <w:p w:rsidR="001B4AF2" w:rsidRPr="00D51617" w:rsidRDefault="001B4AF2" w:rsidP="00A7598C">
            <w:pPr>
              <w:rPr>
                <w:szCs w:val="22"/>
                <w:lang w:val="en-US"/>
              </w:rPr>
            </w:pPr>
            <w:r w:rsidRPr="00D51617">
              <w:rPr>
                <w:szCs w:val="22"/>
                <w:lang w:val="en-US"/>
              </w:rPr>
              <w:t>A combined space and terrestrial weather chart should be considered for “big picture” planning</w:t>
            </w:r>
          </w:p>
        </w:tc>
        <w:tc>
          <w:tcPr>
            <w:tcW w:w="1354" w:type="pct"/>
          </w:tcPr>
          <w:p w:rsidR="001B4AF2" w:rsidRPr="00D51617" w:rsidRDefault="001B4AF2" w:rsidP="00A7598C">
            <w:pPr>
              <w:jc w:val="center"/>
              <w:rPr>
                <w:szCs w:val="22"/>
                <w:lang w:val="en-US"/>
              </w:rPr>
            </w:pPr>
            <w:r w:rsidRPr="00D51617">
              <w:rPr>
                <w:szCs w:val="22"/>
                <w:lang w:val="en-US"/>
              </w:rPr>
              <w:t>Para 2.2.2.5</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AUN-5</w:t>
            </w:r>
          </w:p>
        </w:tc>
        <w:tc>
          <w:tcPr>
            <w:tcW w:w="1250" w:type="pct"/>
          </w:tcPr>
          <w:p w:rsidR="001B4AF2" w:rsidRPr="00D51617" w:rsidRDefault="001B4AF2" w:rsidP="00A7598C">
            <w:pPr>
              <w:rPr>
                <w:szCs w:val="22"/>
                <w:lang w:val="en-US"/>
              </w:rPr>
            </w:pPr>
            <w:r w:rsidRPr="00D51617">
              <w:rPr>
                <w:szCs w:val="22"/>
                <w:lang w:val="en-US"/>
              </w:rPr>
              <w:t>Communicating Space Weather Information</w:t>
            </w: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Integrated with Ops / Dispatch:</w:t>
            </w:r>
          </w:p>
          <w:p w:rsidR="001B4AF2" w:rsidRPr="00D51617" w:rsidRDefault="001B4AF2" w:rsidP="00A7598C">
            <w:pPr>
              <w:ind w:left="284"/>
              <w:rPr>
                <w:szCs w:val="22"/>
                <w:lang w:val="en-US"/>
              </w:rPr>
            </w:pPr>
            <w:r w:rsidRPr="00D51617">
              <w:rPr>
                <w:szCs w:val="22"/>
                <w:lang w:val="en-US"/>
              </w:rPr>
              <w:t>- Pushed</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Pulled</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“attention-getters” with Ops / Dispatch</w:t>
            </w:r>
          </w:p>
        </w:tc>
        <w:tc>
          <w:tcPr>
            <w:tcW w:w="1545" w:type="pct"/>
          </w:tcPr>
          <w:p w:rsidR="001B4AF2" w:rsidRPr="00D51617" w:rsidRDefault="001B4AF2" w:rsidP="00A7598C">
            <w:pPr>
              <w:rPr>
                <w:szCs w:val="22"/>
                <w:lang w:val="en-US"/>
              </w:rPr>
            </w:pPr>
            <w:r w:rsidRPr="00D51617">
              <w:rPr>
                <w:szCs w:val="22"/>
                <w:lang w:val="en-US"/>
              </w:rPr>
              <w:t>Information, reports, charts required to be communicated:</w:t>
            </w:r>
          </w:p>
          <w:p w:rsidR="001B4AF2" w:rsidRPr="00D51617" w:rsidRDefault="001B4AF2" w:rsidP="00A7598C">
            <w:pPr>
              <w:rPr>
                <w:szCs w:val="22"/>
                <w:lang w:val="en-US"/>
              </w:rPr>
            </w:pPr>
            <w:r w:rsidRPr="00D51617">
              <w:rPr>
                <w:szCs w:val="22"/>
                <w:lang w:val="en-US"/>
              </w:rPr>
              <w:t>- via all the currently available and regulatory approved transmission methods</w:t>
            </w:r>
          </w:p>
          <w:p w:rsidR="001B4AF2" w:rsidRPr="00D51617" w:rsidRDefault="001B4AF2" w:rsidP="00A7598C">
            <w:pPr>
              <w:rPr>
                <w:szCs w:val="22"/>
                <w:lang w:val="en-US"/>
              </w:rPr>
            </w:pPr>
            <w:r w:rsidRPr="00D51617">
              <w:rPr>
                <w:szCs w:val="22"/>
                <w:lang w:val="en-US"/>
              </w:rPr>
              <w:t>- via regulated Internet methods (i.e., Qualified Internet Communications Provider)</w:t>
            </w:r>
          </w:p>
          <w:p w:rsidR="001B4AF2" w:rsidRPr="00D51617" w:rsidRDefault="001B4AF2" w:rsidP="00A7598C">
            <w:pPr>
              <w:rPr>
                <w:szCs w:val="22"/>
                <w:lang w:val="en-US"/>
              </w:rPr>
            </w:pP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 “pushed” or “pulled”</w:t>
            </w: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Warnings, Alerts, Parameter Alerts/Drop-offs, Text &amp; Alert graphics</w:t>
            </w: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Forecasts, Analysis Chart graphics</w:t>
            </w: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Warnings, Alerts, Drop-offs</w:t>
            </w:r>
          </w:p>
        </w:tc>
        <w:tc>
          <w:tcPr>
            <w:tcW w:w="1354" w:type="pct"/>
          </w:tcPr>
          <w:p w:rsidR="001B4AF2" w:rsidRPr="00D51617" w:rsidRDefault="001B4AF2" w:rsidP="00A7598C">
            <w:pPr>
              <w:jc w:val="center"/>
              <w:rPr>
                <w:szCs w:val="22"/>
                <w:lang w:val="en-US"/>
              </w:rPr>
            </w:pPr>
            <w:r w:rsidRPr="00D51617">
              <w:rPr>
                <w:szCs w:val="22"/>
                <w:lang w:val="en-US"/>
              </w:rPr>
              <w:t>Para 2.2.3</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AUN-6</w:t>
            </w:r>
          </w:p>
        </w:tc>
        <w:tc>
          <w:tcPr>
            <w:tcW w:w="1250" w:type="pct"/>
          </w:tcPr>
          <w:p w:rsidR="001B4AF2" w:rsidRPr="00D51617" w:rsidRDefault="001B4AF2" w:rsidP="00A7598C">
            <w:pPr>
              <w:rPr>
                <w:szCs w:val="22"/>
                <w:lang w:val="en-US"/>
              </w:rPr>
            </w:pPr>
            <w:r w:rsidRPr="00D51617">
              <w:rPr>
                <w:szCs w:val="22"/>
                <w:lang w:val="en-US"/>
              </w:rPr>
              <w:t>RF Communication</w:t>
            </w:r>
          </w:p>
        </w:tc>
        <w:tc>
          <w:tcPr>
            <w:tcW w:w="1545" w:type="pct"/>
          </w:tcPr>
          <w:p w:rsidR="001B4AF2" w:rsidRPr="00D51617" w:rsidRDefault="001B4AF2" w:rsidP="00A7598C">
            <w:pPr>
              <w:rPr>
                <w:szCs w:val="22"/>
                <w:lang w:val="en-US"/>
              </w:rPr>
            </w:pPr>
          </w:p>
        </w:tc>
        <w:tc>
          <w:tcPr>
            <w:tcW w:w="1354" w:type="pct"/>
          </w:tcPr>
          <w:p w:rsidR="001B4AF2" w:rsidRPr="00D51617" w:rsidRDefault="001B4AF2" w:rsidP="00A7598C">
            <w:pPr>
              <w:jc w:val="center"/>
              <w:rPr>
                <w:szCs w:val="22"/>
                <w:lang w:val="en-US"/>
              </w:rPr>
            </w:pPr>
            <w:r w:rsidRPr="00D51617">
              <w:rPr>
                <w:szCs w:val="22"/>
                <w:lang w:val="en-US"/>
              </w:rPr>
              <w:t>Para 2.2.4</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AUN-6.1</w:t>
            </w:r>
          </w:p>
        </w:tc>
        <w:tc>
          <w:tcPr>
            <w:tcW w:w="1250" w:type="pct"/>
          </w:tcPr>
          <w:p w:rsidR="001B4AF2" w:rsidRPr="00D51617" w:rsidRDefault="001B4AF2" w:rsidP="00A7598C">
            <w:pPr>
              <w:rPr>
                <w:szCs w:val="22"/>
                <w:lang w:val="en-US"/>
              </w:rPr>
            </w:pPr>
            <w:r w:rsidRPr="00D51617">
              <w:rPr>
                <w:szCs w:val="22"/>
                <w:lang w:val="en-US"/>
              </w:rPr>
              <w:t>HF communications</w:t>
            </w:r>
          </w:p>
          <w:p w:rsidR="001B4AF2" w:rsidRPr="00D51617" w:rsidRDefault="001B4AF2" w:rsidP="00A7598C">
            <w:pPr>
              <w:ind w:left="284"/>
              <w:rPr>
                <w:szCs w:val="22"/>
                <w:lang w:val="en-US"/>
              </w:rPr>
            </w:pPr>
            <w:r w:rsidRPr="00D51617">
              <w:rPr>
                <w:szCs w:val="22"/>
                <w:lang w:val="en-US"/>
              </w:rPr>
              <w:t>- Severity</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Timescales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xml:space="preserve">- Reliability, % Confidence Levels, Probability of Event </w:t>
            </w:r>
          </w:p>
        </w:tc>
        <w:tc>
          <w:tcPr>
            <w:tcW w:w="1545" w:type="pct"/>
          </w:tcPr>
          <w:p w:rsidR="001B4AF2" w:rsidRPr="00D51617" w:rsidRDefault="001B4AF2" w:rsidP="00A7598C">
            <w:pPr>
              <w:rPr>
                <w:szCs w:val="22"/>
                <w:lang w:val="en-US"/>
              </w:rPr>
            </w:pPr>
            <w:r w:rsidRPr="00D51617">
              <w:rPr>
                <w:szCs w:val="22"/>
                <w:lang w:val="en-US"/>
              </w:rPr>
              <w:t>Information required:</w:t>
            </w:r>
          </w:p>
          <w:p w:rsidR="001B4AF2" w:rsidRPr="00D51617" w:rsidRDefault="001B4AF2" w:rsidP="00A7598C">
            <w:pPr>
              <w:ind w:left="284"/>
              <w:rPr>
                <w:szCs w:val="22"/>
                <w:lang w:val="en-US"/>
              </w:rPr>
            </w:pPr>
            <w:r w:rsidRPr="00D51617">
              <w:rPr>
                <w:szCs w:val="22"/>
                <w:lang w:val="en-US"/>
              </w:rPr>
              <w:t>- Signal strength/loss</w:t>
            </w:r>
          </w:p>
          <w:p w:rsidR="001B4AF2" w:rsidRPr="00D51617" w:rsidRDefault="001B4AF2" w:rsidP="00A7598C">
            <w:pPr>
              <w:ind w:left="284"/>
              <w:rPr>
                <w:szCs w:val="22"/>
                <w:lang w:val="en-US"/>
              </w:rPr>
            </w:pPr>
            <w:r w:rsidRPr="00D51617">
              <w:rPr>
                <w:szCs w:val="22"/>
                <w:lang w:val="en-US"/>
              </w:rPr>
              <w:t>- Clarity</w:t>
            </w:r>
          </w:p>
          <w:p w:rsidR="001B4AF2" w:rsidRPr="00D51617" w:rsidRDefault="001B4AF2" w:rsidP="00A7598C">
            <w:pPr>
              <w:ind w:left="284"/>
              <w:rPr>
                <w:szCs w:val="22"/>
                <w:lang w:val="en-US"/>
              </w:rPr>
            </w:pPr>
            <w:r w:rsidRPr="00D51617">
              <w:rPr>
                <w:szCs w:val="22"/>
                <w:lang w:val="en-US"/>
              </w:rPr>
              <w:t>- Best Useable Frequencies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Valid from</w:t>
            </w:r>
          </w:p>
          <w:p w:rsidR="001B4AF2" w:rsidRPr="00D51617" w:rsidRDefault="001B4AF2" w:rsidP="00A7598C">
            <w:pPr>
              <w:ind w:left="284"/>
              <w:rPr>
                <w:szCs w:val="22"/>
                <w:lang w:val="en-US"/>
              </w:rPr>
            </w:pPr>
            <w:r w:rsidRPr="00D51617">
              <w:rPr>
                <w:szCs w:val="22"/>
                <w:lang w:val="en-US"/>
              </w:rPr>
              <w:t>- Duration or Valid to</w:t>
            </w:r>
          </w:p>
          <w:p w:rsidR="001B4AF2" w:rsidRPr="00D51617" w:rsidRDefault="001B4AF2" w:rsidP="00A7598C">
            <w:pPr>
              <w:ind w:left="284"/>
              <w:rPr>
                <w:szCs w:val="22"/>
                <w:lang w:val="en-US"/>
              </w:rPr>
            </w:pPr>
            <w:r w:rsidRPr="00D51617">
              <w:rPr>
                <w:szCs w:val="22"/>
                <w:lang w:val="en-US"/>
              </w:rPr>
              <w:t>- Ongoing changes</w:t>
            </w:r>
          </w:p>
          <w:p w:rsidR="001B4AF2" w:rsidRPr="00D51617" w:rsidRDefault="001B4AF2" w:rsidP="00A7598C">
            <w:pPr>
              <w:ind w:left="284"/>
              <w:rPr>
                <w:szCs w:val="22"/>
                <w:lang w:val="en-US"/>
              </w:rPr>
            </w:pPr>
            <w:r w:rsidRPr="00D51617">
              <w:rPr>
                <w:szCs w:val="22"/>
                <w:lang w:val="en-US"/>
              </w:rPr>
              <w:t>- Confidence levels</w:t>
            </w:r>
          </w:p>
          <w:p w:rsidR="001B4AF2" w:rsidRPr="00D51617" w:rsidRDefault="001B4AF2" w:rsidP="00A7598C">
            <w:pPr>
              <w:ind w:left="284"/>
              <w:rPr>
                <w:szCs w:val="22"/>
                <w:lang w:val="en-US"/>
              </w:rPr>
            </w:pPr>
            <w:r w:rsidRPr="00D51617">
              <w:rPr>
                <w:szCs w:val="22"/>
                <w:lang w:val="en-US"/>
              </w:rPr>
              <w:t>- Current Condition Reports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xml:space="preserve">- 7 days </w:t>
            </w:r>
            <w:r w:rsidRPr="003A7229">
              <w:rPr>
                <w:szCs w:val="22"/>
                <w:lang w:val="en-US"/>
              </w:rPr>
              <w:t>–</w:t>
            </w:r>
            <w:r w:rsidRPr="00D51617">
              <w:rPr>
                <w:szCs w:val="22"/>
                <w:lang w:val="en-US"/>
              </w:rPr>
              <w:t xml:space="preserve"> 65%</w:t>
            </w:r>
          </w:p>
          <w:p w:rsidR="001B4AF2" w:rsidRPr="00D51617" w:rsidRDefault="001B4AF2" w:rsidP="00A7598C">
            <w:pPr>
              <w:ind w:left="284"/>
              <w:rPr>
                <w:szCs w:val="22"/>
                <w:lang w:val="en-US"/>
              </w:rPr>
            </w:pPr>
            <w:r w:rsidRPr="00D51617">
              <w:rPr>
                <w:szCs w:val="22"/>
                <w:lang w:val="en-US"/>
              </w:rPr>
              <w:t xml:space="preserve">- 3 days </w:t>
            </w:r>
            <w:r w:rsidRPr="003A7229">
              <w:rPr>
                <w:szCs w:val="22"/>
                <w:lang w:val="en-US"/>
              </w:rPr>
              <w:t>–</w:t>
            </w:r>
            <w:r w:rsidRPr="00D51617">
              <w:rPr>
                <w:szCs w:val="22"/>
                <w:lang w:val="en-US"/>
              </w:rPr>
              <w:t xml:space="preserve"> 75%</w:t>
            </w:r>
          </w:p>
          <w:p w:rsidR="001B4AF2" w:rsidRPr="00D51617" w:rsidRDefault="001B4AF2" w:rsidP="00A7598C">
            <w:pPr>
              <w:ind w:left="284"/>
              <w:rPr>
                <w:szCs w:val="22"/>
                <w:lang w:val="en-US"/>
              </w:rPr>
            </w:pPr>
            <w:r w:rsidRPr="00D51617">
              <w:rPr>
                <w:szCs w:val="22"/>
                <w:lang w:val="en-US"/>
              </w:rPr>
              <w:t xml:space="preserve">- 30 hours </w:t>
            </w:r>
            <w:r w:rsidRPr="003A7229">
              <w:rPr>
                <w:szCs w:val="22"/>
                <w:lang w:val="en-US"/>
              </w:rPr>
              <w:t>–</w:t>
            </w:r>
            <w:r w:rsidRPr="00D51617">
              <w:rPr>
                <w:szCs w:val="22"/>
                <w:lang w:val="en-US"/>
              </w:rPr>
              <w:t xml:space="preserve"> 85%</w:t>
            </w:r>
          </w:p>
        </w:tc>
        <w:tc>
          <w:tcPr>
            <w:tcW w:w="1354" w:type="pct"/>
          </w:tcPr>
          <w:p w:rsidR="001B4AF2" w:rsidRPr="00D51617" w:rsidRDefault="001B4AF2" w:rsidP="00A7598C">
            <w:pPr>
              <w:jc w:val="center"/>
              <w:rPr>
                <w:szCs w:val="22"/>
                <w:lang w:val="en-US"/>
              </w:rPr>
            </w:pPr>
            <w:r w:rsidRPr="00D51617">
              <w:rPr>
                <w:szCs w:val="22"/>
                <w:lang w:val="en-US"/>
              </w:rPr>
              <w:t>Para 2.2.4.1</w:t>
            </w: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r w:rsidRPr="00D51617">
              <w:rPr>
                <w:szCs w:val="22"/>
                <w:lang w:val="en-US"/>
              </w:rPr>
              <w:t>Table 2-4</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AUN-6.1</w:t>
            </w:r>
          </w:p>
          <w:p w:rsidR="001B4AF2" w:rsidRPr="00D51617" w:rsidRDefault="001B4AF2" w:rsidP="00A7598C">
            <w:pPr>
              <w:jc w:val="center"/>
              <w:rPr>
                <w:szCs w:val="22"/>
                <w:lang w:val="en-US"/>
              </w:rPr>
            </w:pPr>
            <w:r w:rsidRPr="00D51617">
              <w:rPr>
                <w:szCs w:val="22"/>
                <w:lang w:val="en-US"/>
              </w:rPr>
              <w:t>(cont</w:t>
            </w:r>
            <w:r w:rsidRPr="003A7229">
              <w:rPr>
                <w:szCs w:val="22"/>
                <w:lang w:val="en-US"/>
              </w:rPr>
              <w:t>’</w:t>
            </w:r>
            <w:r w:rsidRPr="00D51617">
              <w:rPr>
                <w:szCs w:val="22"/>
                <w:lang w:val="en-US"/>
              </w:rPr>
              <w:t>d)</w:t>
            </w:r>
          </w:p>
        </w:tc>
        <w:tc>
          <w:tcPr>
            <w:tcW w:w="1250" w:type="pct"/>
          </w:tcPr>
          <w:p w:rsidR="001B4AF2" w:rsidRPr="00D51617" w:rsidRDefault="001B4AF2" w:rsidP="00A7598C">
            <w:pPr>
              <w:ind w:left="284"/>
              <w:rPr>
                <w:szCs w:val="22"/>
                <w:lang w:val="en-US"/>
              </w:rPr>
            </w:pPr>
            <w:r w:rsidRPr="00D51617">
              <w:rPr>
                <w:szCs w:val="22"/>
                <w:lang w:val="en-US"/>
              </w:rPr>
              <w:t>Occurring</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Regions / Boundaries / FIR</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Hazard cause</w:t>
            </w:r>
          </w:p>
        </w:tc>
        <w:tc>
          <w:tcPr>
            <w:tcW w:w="1545" w:type="pct"/>
          </w:tcPr>
          <w:p w:rsidR="001B4AF2" w:rsidRPr="00D51617" w:rsidRDefault="001B4AF2" w:rsidP="00A7598C">
            <w:pPr>
              <w:ind w:left="284"/>
              <w:rPr>
                <w:szCs w:val="22"/>
                <w:lang w:val="en-US"/>
              </w:rPr>
            </w:pPr>
            <w:r w:rsidRPr="00D51617">
              <w:rPr>
                <w:szCs w:val="22"/>
                <w:lang w:val="en-US"/>
              </w:rPr>
              <w:t xml:space="preserve">- 12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- 6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Alerts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Updates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PEA </w:t>
            </w:r>
            <w:r w:rsidRPr="003A7229">
              <w:rPr>
                <w:szCs w:val="22"/>
                <w:lang w:val="en-US"/>
              </w:rPr>
              <w:t>–</w:t>
            </w:r>
            <w:r w:rsidRPr="00D51617">
              <w:rPr>
                <w:szCs w:val="22"/>
                <w:lang w:val="en-US"/>
              </w:rPr>
              <w:t xml:space="preserve"> 99%</w:t>
            </w:r>
          </w:p>
          <w:p w:rsidR="001B4AF2" w:rsidRPr="00D51617" w:rsidRDefault="001B4AF2" w:rsidP="00A7598C">
            <w:pPr>
              <w:ind w:left="284"/>
              <w:rPr>
                <w:szCs w:val="22"/>
                <w:lang w:val="en-US"/>
              </w:rPr>
            </w:pPr>
          </w:p>
          <w:p w:rsidR="001B4AF2" w:rsidRPr="00D51617" w:rsidRDefault="001B4AF2" w:rsidP="00A7598C">
            <w:pPr>
              <w:rPr>
                <w:szCs w:val="22"/>
                <w:lang w:val="en-US"/>
              </w:rPr>
            </w:pPr>
            <w:r w:rsidRPr="00D51617">
              <w:rPr>
                <w:szCs w:val="22"/>
                <w:lang w:val="en-US"/>
              </w:rPr>
              <w:t>Regions, boundaries required to be defined, applicable to the hazard contained within the reports</w:t>
            </w: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Allows for differing operational responses</w:t>
            </w:r>
          </w:p>
        </w:tc>
        <w:tc>
          <w:tcPr>
            <w:tcW w:w="1354" w:type="pct"/>
          </w:tcPr>
          <w:p w:rsidR="001B4AF2" w:rsidRPr="00D51617" w:rsidRDefault="001B4AF2" w:rsidP="00A7598C">
            <w:pPr>
              <w:jc w:val="center"/>
              <w:rPr>
                <w:szCs w:val="22"/>
                <w:lang w:val="en-US"/>
              </w:rPr>
            </w:pP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AUN-6.2</w:t>
            </w:r>
          </w:p>
        </w:tc>
        <w:tc>
          <w:tcPr>
            <w:tcW w:w="1250" w:type="pct"/>
          </w:tcPr>
          <w:p w:rsidR="001B4AF2" w:rsidRPr="00D51617" w:rsidRDefault="001B4AF2" w:rsidP="00A7598C">
            <w:pPr>
              <w:rPr>
                <w:szCs w:val="22"/>
                <w:lang w:val="en-US"/>
              </w:rPr>
            </w:pPr>
            <w:r w:rsidRPr="00D51617">
              <w:rPr>
                <w:szCs w:val="22"/>
                <w:lang w:val="en-US"/>
              </w:rPr>
              <w:t>VHF communications</w:t>
            </w:r>
          </w:p>
          <w:p w:rsidR="001B4AF2" w:rsidRPr="00D51617" w:rsidRDefault="001B4AF2" w:rsidP="00A7598C">
            <w:pPr>
              <w:ind w:left="284"/>
              <w:rPr>
                <w:szCs w:val="22"/>
                <w:lang w:val="en-US"/>
              </w:rPr>
            </w:pPr>
            <w:r w:rsidRPr="00D51617">
              <w:rPr>
                <w:szCs w:val="22"/>
                <w:lang w:val="en-US"/>
              </w:rPr>
              <w:t>- Severity</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Timescales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Reliability, % Confidence Levels, Probability of Event Occurring</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Regions / Boundaries / FIR</w:t>
            </w:r>
          </w:p>
        </w:tc>
        <w:tc>
          <w:tcPr>
            <w:tcW w:w="1545" w:type="pct"/>
          </w:tcPr>
          <w:p w:rsidR="001B4AF2" w:rsidRPr="00D51617" w:rsidRDefault="001B4AF2" w:rsidP="00A7598C">
            <w:pPr>
              <w:rPr>
                <w:szCs w:val="22"/>
                <w:lang w:val="en-US"/>
              </w:rPr>
            </w:pPr>
            <w:r w:rsidRPr="00D51617">
              <w:rPr>
                <w:szCs w:val="22"/>
                <w:lang w:val="en-US"/>
              </w:rPr>
              <w:t>Information required:</w:t>
            </w:r>
          </w:p>
          <w:p w:rsidR="001B4AF2" w:rsidRPr="00D51617" w:rsidRDefault="001B4AF2" w:rsidP="00A7598C">
            <w:pPr>
              <w:ind w:left="284"/>
              <w:rPr>
                <w:szCs w:val="22"/>
                <w:lang w:val="en-US"/>
              </w:rPr>
            </w:pPr>
            <w:r w:rsidRPr="00D51617">
              <w:rPr>
                <w:szCs w:val="22"/>
                <w:lang w:val="en-US"/>
              </w:rPr>
              <w:t>- Signal strength/loss</w:t>
            </w:r>
          </w:p>
          <w:p w:rsidR="001B4AF2" w:rsidRPr="00D51617" w:rsidRDefault="001B4AF2" w:rsidP="00A7598C">
            <w:pPr>
              <w:ind w:left="284"/>
              <w:rPr>
                <w:szCs w:val="22"/>
                <w:lang w:val="en-US"/>
              </w:rPr>
            </w:pPr>
            <w:r w:rsidRPr="00D51617">
              <w:rPr>
                <w:szCs w:val="22"/>
                <w:lang w:val="en-US"/>
              </w:rPr>
              <w:t>- Clarity</w:t>
            </w:r>
          </w:p>
          <w:p w:rsidR="001B4AF2" w:rsidRPr="00D51617" w:rsidRDefault="001B4AF2" w:rsidP="00A7598C">
            <w:pPr>
              <w:ind w:left="284"/>
              <w:rPr>
                <w:szCs w:val="22"/>
                <w:lang w:val="en-US"/>
              </w:rPr>
            </w:pPr>
            <w:r w:rsidRPr="00D51617">
              <w:rPr>
                <w:szCs w:val="22"/>
                <w:lang w:val="en-US"/>
              </w:rPr>
              <w:t>- Susceptible Frequencies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Valid from</w:t>
            </w:r>
          </w:p>
          <w:p w:rsidR="001B4AF2" w:rsidRPr="00D51617" w:rsidRDefault="001B4AF2" w:rsidP="00A7598C">
            <w:pPr>
              <w:ind w:left="284"/>
              <w:rPr>
                <w:szCs w:val="22"/>
                <w:lang w:val="en-US"/>
              </w:rPr>
            </w:pPr>
            <w:r w:rsidRPr="00D51617">
              <w:rPr>
                <w:szCs w:val="22"/>
                <w:lang w:val="en-US"/>
              </w:rPr>
              <w:t>- Duration or Valid to</w:t>
            </w:r>
          </w:p>
          <w:p w:rsidR="001B4AF2" w:rsidRPr="00D51617" w:rsidRDefault="001B4AF2" w:rsidP="00A7598C">
            <w:pPr>
              <w:ind w:left="284"/>
              <w:rPr>
                <w:szCs w:val="22"/>
                <w:lang w:val="en-US"/>
              </w:rPr>
            </w:pPr>
            <w:r w:rsidRPr="00D51617">
              <w:rPr>
                <w:szCs w:val="22"/>
                <w:lang w:val="en-US"/>
              </w:rPr>
              <w:t>- Ongoing changes</w:t>
            </w:r>
          </w:p>
          <w:p w:rsidR="001B4AF2" w:rsidRPr="00D51617" w:rsidRDefault="001B4AF2" w:rsidP="00A7598C">
            <w:pPr>
              <w:ind w:left="284"/>
              <w:rPr>
                <w:szCs w:val="22"/>
                <w:lang w:val="en-US"/>
              </w:rPr>
            </w:pPr>
            <w:r w:rsidRPr="00D51617">
              <w:rPr>
                <w:szCs w:val="22"/>
                <w:lang w:val="en-US"/>
              </w:rPr>
              <w:t>- Confidence levels</w:t>
            </w:r>
          </w:p>
          <w:p w:rsidR="001B4AF2" w:rsidRPr="00D51617" w:rsidRDefault="001B4AF2" w:rsidP="00A7598C">
            <w:pPr>
              <w:ind w:left="284"/>
              <w:rPr>
                <w:szCs w:val="22"/>
                <w:lang w:val="en-US"/>
              </w:rPr>
            </w:pPr>
            <w:r w:rsidRPr="00D51617">
              <w:rPr>
                <w:szCs w:val="22"/>
                <w:lang w:val="en-US"/>
              </w:rPr>
              <w:t>- Current Condition Reports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xml:space="preserve">- 7 days </w:t>
            </w:r>
            <w:r w:rsidRPr="003A7229">
              <w:rPr>
                <w:szCs w:val="22"/>
                <w:lang w:val="en-US"/>
              </w:rPr>
              <w:t>–</w:t>
            </w:r>
            <w:r w:rsidRPr="00D51617">
              <w:rPr>
                <w:szCs w:val="22"/>
                <w:lang w:val="en-US"/>
              </w:rPr>
              <w:t xml:space="preserve"> not required</w:t>
            </w:r>
          </w:p>
          <w:p w:rsidR="001B4AF2" w:rsidRPr="00D51617" w:rsidRDefault="001B4AF2" w:rsidP="00A7598C">
            <w:pPr>
              <w:ind w:left="284"/>
              <w:rPr>
                <w:szCs w:val="22"/>
                <w:lang w:val="en-US"/>
              </w:rPr>
            </w:pPr>
            <w:r w:rsidRPr="00D51617">
              <w:rPr>
                <w:szCs w:val="22"/>
                <w:lang w:val="en-US"/>
              </w:rPr>
              <w:t xml:space="preserve">- 3 days </w:t>
            </w:r>
            <w:r w:rsidRPr="003A7229">
              <w:rPr>
                <w:szCs w:val="22"/>
                <w:lang w:val="en-US"/>
              </w:rPr>
              <w:t>–</w:t>
            </w:r>
            <w:r w:rsidRPr="00D51617">
              <w:rPr>
                <w:szCs w:val="22"/>
                <w:lang w:val="en-US"/>
              </w:rPr>
              <w:t xml:space="preserve"> not required</w:t>
            </w:r>
          </w:p>
          <w:p w:rsidR="001B4AF2" w:rsidRPr="00D51617" w:rsidRDefault="001B4AF2" w:rsidP="00A7598C">
            <w:pPr>
              <w:ind w:left="284"/>
              <w:rPr>
                <w:szCs w:val="22"/>
                <w:lang w:val="en-US"/>
              </w:rPr>
            </w:pPr>
            <w:r w:rsidRPr="00D51617">
              <w:rPr>
                <w:szCs w:val="22"/>
                <w:lang w:val="en-US"/>
              </w:rPr>
              <w:t xml:space="preserve">- 30 hours </w:t>
            </w:r>
            <w:r w:rsidRPr="003A7229">
              <w:rPr>
                <w:szCs w:val="22"/>
                <w:lang w:val="en-US"/>
              </w:rPr>
              <w:t>–</w:t>
            </w:r>
            <w:r w:rsidRPr="00D51617">
              <w:rPr>
                <w:szCs w:val="22"/>
                <w:lang w:val="en-US"/>
              </w:rPr>
              <w:t xml:space="preserve"> 65%</w:t>
            </w:r>
          </w:p>
          <w:p w:rsidR="001B4AF2" w:rsidRPr="00D51617" w:rsidRDefault="001B4AF2" w:rsidP="00A7598C">
            <w:pPr>
              <w:ind w:left="284"/>
              <w:rPr>
                <w:szCs w:val="22"/>
                <w:lang w:val="en-US"/>
              </w:rPr>
            </w:pPr>
            <w:r w:rsidRPr="00D51617">
              <w:rPr>
                <w:szCs w:val="22"/>
                <w:lang w:val="en-US"/>
              </w:rPr>
              <w:t xml:space="preserve">- 12 hours </w:t>
            </w:r>
            <w:r w:rsidRPr="003A7229">
              <w:rPr>
                <w:szCs w:val="22"/>
                <w:lang w:val="en-US"/>
              </w:rPr>
              <w:t>–</w:t>
            </w:r>
            <w:r w:rsidRPr="00D51617">
              <w:rPr>
                <w:szCs w:val="22"/>
                <w:lang w:val="en-US"/>
              </w:rPr>
              <w:t xml:space="preserve"> 85%</w:t>
            </w:r>
          </w:p>
          <w:p w:rsidR="001B4AF2" w:rsidRPr="00D51617" w:rsidRDefault="001B4AF2" w:rsidP="00A7598C">
            <w:pPr>
              <w:ind w:left="284"/>
              <w:rPr>
                <w:szCs w:val="22"/>
                <w:lang w:val="en-US"/>
              </w:rPr>
            </w:pPr>
            <w:r w:rsidRPr="00D51617">
              <w:rPr>
                <w:szCs w:val="22"/>
                <w:lang w:val="en-US"/>
              </w:rPr>
              <w:t xml:space="preserve">- 6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Alerts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Updates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PEA </w:t>
            </w:r>
            <w:r w:rsidRPr="003A7229">
              <w:rPr>
                <w:szCs w:val="22"/>
                <w:lang w:val="en-US"/>
              </w:rPr>
              <w:t>–</w:t>
            </w:r>
            <w:r w:rsidRPr="00D51617">
              <w:rPr>
                <w:szCs w:val="22"/>
                <w:lang w:val="en-US"/>
              </w:rPr>
              <w:t xml:space="preserve"> 99%</w:t>
            </w:r>
          </w:p>
          <w:p w:rsidR="001B4AF2" w:rsidRPr="00D51617" w:rsidRDefault="001B4AF2" w:rsidP="00A7598C">
            <w:pPr>
              <w:ind w:left="284"/>
              <w:rPr>
                <w:szCs w:val="22"/>
                <w:lang w:val="en-US"/>
              </w:rPr>
            </w:pPr>
          </w:p>
          <w:p w:rsidR="001B4AF2" w:rsidRPr="00D51617" w:rsidRDefault="001B4AF2" w:rsidP="00A7598C">
            <w:pPr>
              <w:rPr>
                <w:szCs w:val="22"/>
                <w:lang w:val="en-US"/>
              </w:rPr>
            </w:pPr>
            <w:r w:rsidRPr="00D51617">
              <w:rPr>
                <w:szCs w:val="22"/>
                <w:lang w:val="en-US"/>
              </w:rPr>
              <w:t>Regions, boundaries of hazard required to be defined</w:t>
            </w:r>
          </w:p>
        </w:tc>
        <w:tc>
          <w:tcPr>
            <w:tcW w:w="1354" w:type="pct"/>
          </w:tcPr>
          <w:p w:rsidR="001B4AF2" w:rsidRPr="00D51617" w:rsidRDefault="001B4AF2" w:rsidP="00A7598C">
            <w:pPr>
              <w:jc w:val="center"/>
              <w:rPr>
                <w:szCs w:val="22"/>
                <w:lang w:val="en-US"/>
              </w:rPr>
            </w:pPr>
            <w:r w:rsidRPr="00D51617">
              <w:rPr>
                <w:szCs w:val="22"/>
                <w:lang w:val="en-US"/>
              </w:rPr>
              <w:t>Para 2.2.4.2</w:t>
            </w: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r w:rsidRPr="00D51617">
              <w:rPr>
                <w:szCs w:val="22"/>
                <w:lang w:val="en-US"/>
              </w:rPr>
              <w:t>Table 2-5</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AUN-6.3</w:t>
            </w:r>
          </w:p>
        </w:tc>
        <w:tc>
          <w:tcPr>
            <w:tcW w:w="1250" w:type="pct"/>
          </w:tcPr>
          <w:p w:rsidR="001B4AF2" w:rsidRPr="00D51617" w:rsidRDefault="001B4AF2" w:rsidP="00A7598C">
            <w:pPr>
              <w:rPr>
                <w:szCs w:val="22"/>
                <w:lang w:val="en-US"/>
              </w:rPr>
            </w:pPr>
            <w:r w:rsidRPr="00D51617">
              <w:rPr>
                <w:szCs w:val="22"/>
                <w:lang w:val="en-US"/>
              </w:rPr>
              <w:t>UHF communications</w:t>
            </w:r>
          </w:p>
          <w:p w:rsidR="001B4AF2" w:rsidRPr="00D51617" w:rsidRDefault="001B4AF2" w:rsidP="00A7598C">
            <w:pPr>
              <w:ind w:left="284"/>
              <w:rPr>
                <w:szCs w:val="22"/>
                <w:lang w:val="en-US"/>
              </w:rPr>
            </w:pPr>
            <w:r w:rsidRPr="00D51617">
              <w:rPr>
                <w:szCs w:val="22"/>
                <w:lang w:val="en-US"/>
              </w:rPr>
              <w:t>- Severity</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rPr>
                <w:szCs w:val="22"/>
                <w:lang w:val="en-US"/>
              </w:rPr>
            </w:pPr>
          </w:p>
        </w:tc>
        <w:tc>
          <w:tcPr>
            <w:tcW w:w="1545" w:type="pct"/>
          </w:tcPr>
          <w:p w:rsidR="001B4AF2" w:rsidRPr="00D51617" w:rsidRDefault="001B4AF2" w:rsidP="00A7598C">
            <w:pPr>
              <w:rPr>
                <w:szCs w:val="22"/>
                <w:lang w:val="en-US"/>
              </w:rPr>
            </w:pPr>
            <w:r w:rsidRPr="00D51617">
              <w:rPr>
                <w:szCs w:val="22"/>
                <w:lang w:val="en-US"/>
              </w:rPr>
              <w:t>Information required:</w:t>
            </w:r>
          </w:p>
          <w:p w:rsidR="001B4AF2" w:rsidRPr="00D51617" w:rsidRDefault="001B4AF2" w:rsidP="00A7598C">
            <w:pPr>
              <w:ind w:left="284"/>
              <w:rPr>
                <w:szCs w:val="22"/>
                <w:lang w:val="en-US"/>
              </w:rPr>
            </w:pPr>
            <w:r w:rsidRPr="00D51617">
              <w:rPr>
                <w:szCs w:val="22"/>
                <w:lang w:val="en-US"/>
              </w:rPr>
              <w:t>- Signal strength/loss</w:t>
            </w:r>
          </w:p>
          <w:p w:rsidR="001B4AF2" w:rsidRPr="00D51617" w:rsidRDefault="001B4AF2" w:rsidP="00A7598C">
            <w:pPr>
              <w:ind w:left="284"/>
              <w:rPr>
                <w:szCs w:val="22"/>
                <w:lang w:val="en-US"/>
              </w:rPr>
            </w:pPr>
            <w:r w:rsidRPr="00D51617">
              <w:rPr>
                <w:szCs w:val="22"/>
                <w:lang w:val="en-US"/>
              </w:rPr>
              <w:t>- Clarity</w:t>
            </w:r>
          </w:p>
          <w:p w:rsidR="001B4AF2" w:rsidRPr="00D51617" w:rsidRDefault="001B4AF2" w:rsidP="00A7598C">
            <w:pPr>
              <w:ind w:left="284"/>
              <w:rPr>
                <w:szCs w:val="22"/>
                <w:lang w:val="en-US"/>
              </w:rPr>
            </w:pPr>
            <w:r w:rsidRPr="00D51617">
              <w:rPr>
                <w:szCs w:val="22"/>
                <w:lang w:val="en-US"/>
              </w:rPr>
              <w:t>- Susceptible Frequencies</w:t>
            </w:r>
          </w:p>
        </w:tc>
        <w:tc>
          <w:tcPr>
            <w:tcW w:w="1354" w:type="pct"/>
          </w:tcPr>
          <w:p w:rsidR="001B4AF2" w:rsidRPr="00D51617" w:rsidRDefault="001B4AF2" w:rsidP="00A7598C">
            <w:pPr>
              <w:jc w:val="center"/>
              <w:rPr>
                <w:szCs w:val="22"/>
                <w:lang w:val="en-US"/>
              </w:rPr>
            </w:pPr>
            <w:r w:rsidRPr="00D51617">
              <w:rPr>
                <w:szCs w:val="22"/>
                <w:lang w:val="en-US"/>
              </w:rPr>
              <w:t>Para 2.2.4.3</w:t>
            </w: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rPr>
                <w:szCs w:val="22"/>
                <w:lang w:val="en-US"/>
              </w:rPr>
            </w:pP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AUN-6.3</w:t>
            </w:r>
          </w:p>
          <w:p w:rsidR="001B4AF2" w:rsidRPr="00D51617" w:rsidRDefault="001B4AF2" w:rsidP="00A7598C">
            <w:pPr>
              <w:jc w:val="center"/>
              <w:rPr>
                <w:szCs w:val="22"/>
                <w:lang w:val="en-US"/>
              </w:rPr>
            </w:pPr>
            <w:r w:rsidRPr="00D51617">
              <w:rPr>
                <w:szCs w:val="22"/>
                <w:lang w:val="en-US"/>
              </w:rPr>
              <w:t>(cont</w:t>
            </w:r>
            <w:r w:rsidRPr="003A7229">
              <w:rPr>
                <w:szCs w:val="22"/>
                <w:lang w:val="en-US"/>
              </w:rPr>
              <w:t>’</w:t>
            </w:r>
            <w:r w:rsidRPr="00D51617">
              <w:rPr>
                <w:szCs w:val="22"/>
                <w:lang w:val="en-US"/>
              </w:rPr>
              <w:t>d)</w:t>
            </w:r>
          </w:p>
        </w:tc>
        <w:tc>
          <w:tcPr>
            <w:tcW w:w="1250" w:type="pct"/>
          </w:tcPr>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Timescales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Reliability, % Confidence Levels, Probability of Event Occurring</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Regions / Boundaries / FIR</w:t>
            </w:r>
          </w:p>
        </w:tc>
        <w:tc>
          <w:tcPr>
            <w:tcW w:w="1545" w:type="pct"/>
          </w:tcPr>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Valid from</w:t>
            </w:r>
          </w:p>
          <w:p w:rsidR="001B4AF2" w:rsidRPr="00D51617" w:rsidRDefault="001B4AF2" w:rsidP="00A7598C">
            <w:pPr>
              <w:ind w:left="284"/>
              <w:rPr>
                <w:szCs w:val="22"/>
                <w:lang w:val="en-US"/>
              </w:rPr>
            </w:pPr>
            <w:r w:rsidRPr="00D51617">
              <w:rPr>
                <w:szCs w:val="22"/>
                <w:lang w:val="en-US"/>
              </w:rPr>
              <w:t>- Duration or Valid to</w:t>
            </w:r>
          </w:p>
          <w:p w:rsidR="001B4AF2" w:rsidRPr="00D51617" w:rsidRDefault="001B4AF2" w:rsidP="00A7598C">
            <w:pPr>
              <w:ind w:left="284"/>
              <w:rPr>
                <w:szCs w:val="22"/>
                <w:lang w:val="en-US"/>
              </w:rPr>
            </w:pPr>
            <w:r w:rsidRPr="00D51617">
              <w:rPr>
                <w:szCs w:val="22"/>
                <w:lang w:val="en-US"/>
              </w:rPr>
              <w:t>- Ongoing changes</w:t>
            </w:r>
          </w:p>
          <w:p w:rsidR="001B4AF2" w:rsidRPr="00D51617" w:rsidRDefault="001B4AF2" w:rsidP="00A7598C">
            <w:pPr>
              <w:ind w:left="284"/>
              <w:rPr>
                <w:szCs w:val="22"/>
                <w:lang w:val="en-US"/>
              </w:rPr>
            </w:pPr>
            <w:r w:rsidRPr="00D51617">
              <w:rPr>
                <w:szCs w:val="22"/>
                <w:lang w:val="en-US"/>
              </w:rPr>
              <w:t>- Confidence levels</w:t>
            </w:r>
          </w:p>
          <w:p w:rsidR="001B4AF2" w:rsidRPr="00D51617" w:rsidRDefault="001B4AF2" w:rsidP="00A7598C">
            <w:pPr>
              <w:ind w:left="284"/>
              <w:rPr>
                <w:szCs w:val="22"/>
                <w:lang w:val="en-US"/>
              </w:rPr>
            </w:pPr>
            <w:r w:rsidRPr="00D51617">
              <w:rPr>
                <w:szCs w:val="22"/>
                <w:lang w:val="en-US"/>
              </w:rPr>
              <w:t>- Current Condition Reports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xml:space="preserve">- 7 days </w:t>
            </w:r>
            <w:r w:rsidRPr="003A7229">
              <w:rPr>
                <w:szCs w:val="22"/>
                <w:lang w:val="en-US"/>
              </w:rPr>
              <w:t>–</w:t>
            </w:r>
            <w:r w:rsidRPr="00D51617">
              <w:rPr>
                <w:szCs w:val="22"/>
                <w:lang w:val="en-US"/>
              </w:rPr>
              <w:t xml:space="preserve"> 65%</w:t>
            </w:r>
          </w:p>
          <w:p w:rsidR="001B4AF2" w:rsidRPr="00D51617" w:rsidRDefault="001B4AF2" w:rsidP="00A7598C">
            <w:pPr>
              <w:ind w:left="284"/>
              <w:rPr>
                <w:szCs w:val="22"/>
                <w:lang w:val="en-US"/>
              </w:rPr>
            </w:pPr>
            <w:r w:rsidRPr="00D51617">
              <w:rPr>
                <w:szCs w:val="22"/>
                <w:lang w:val="en-US"/>
              </w:rPr>
              <w:t xml:space="preserve">- 3 days </w:t>
            </w:r>
            <w:r w:rsidRPr="003A7229">
              <w:rPr>
                <w:szCs w:val="22"/>
                <w:lang w:val="en-US"/>
              </w:rPr>
              <w:t>–</w:t>
            </w:r>
            <w:r w:rsidRPr="00D51617">
              <w:rPr>
                <w:szCs w:val="22"/>
                <w:lang w:val="en-US"/>
              </w:rPr>
              <w:t xml:space="preserve"> 75%</w:t>
            </w:r>
          </w:p>
          <w:p w:rsidR="001B4AF2" w:rsidRPr="00D51617" w:rsidRDefault="001B4AF2" w:rsidP="00A7598C">
            <w:pPr>
              <w:ind w:left="284"/>
              <w:rPr>
                <w:szCs w:val="22"/>
                <w:lang w:val="en-US"/>
              </w:rPr>
            </w:pPr>
            <w:r w:rsidRPr="00D51617">
              <w:rPr>
                <w:szCs w:val="22"/>
                <w:lang w:val="en-US"/>
              </w:rPr>
              <w:t xml:space="preserve">- 30 hours </w:t>
            </w:r>
            <w:r w:rsidRPr="003A7229">
              <w:rPr>
                <w:szCs w:val="22"/>
                <w:lang w:val="en-US"/>
              </w:rPr>
              <w:t>–</w:t>
            </w:r>
            <w:r w:rsidRPr="00D51617">
              <w:rPr>
                <w:szCs w:val="22"/>
                <w:lang w:val="en-US"/>
              </w:rPr>
              <w:t xml:space="preserve"> 85%</w:t>
            </w:r>
          </w:p>
          <w:p w:rsidR="001B4AF2" w:rsidRPr="00D51617" w:rsidRDefault="001B4AF2" w:rsidP="00A7598C">
            <w:pPr>
              <w:ind w:left="284"/>
              <w:rPr>
                <w:szCs w:val="22"/>
                <w:lang w:val="en-US"/>
              </w:rPr>
            </w:pPr>
            <w:r w:rsidRPr="00D51617">
              <w:rPr>
                <w:szCs w:val="22"/>
                <w:lang w:val="en-US"/>
              </w:rPr>
              <w:t xml:space="preserve">- 12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- 6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Alerts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Updates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PEA </w:t>
            </w:r>
            <w:r w:rsidRPr="003A7229">
              <w:rPr>
                <w:szCs w:val="22"/>
                <w:lang w:val="en-US"/>
              </w:rPr>
              <w:t>–</w:t>
            </w:r>
            <w:r w:rsidRPr="00D51617">
              <w:rPr>
                <w:szCs w:val="22"/>
                <w:lang w:val="en-US"/>
              </w:rPr>
              <w:t xml:space="preserve"> 99%</w:t>
            </w:r>
          </w:p>
          <w:p w:rsidR="001B4AF2" w:rsidRPr="00D51617" w:rsidRDefault="001B4AF2" w:rsidP="00A7598C">
            <w:pPr>
              <w:ind w:left="284"/>
              <w:rPr>
                <w:szCs w:val="22"/>
                <w:lang w:val="en-US"/>
              </w:rPr>
            </w:pPr>
          </w:p>
          <w:p w:rsidR="001B4AF2" w:rsidRPr="00D51617" w:rsidRDefault="001B4AF2" w:rsidP="00A7598C">
            <w:pPr>
              <w:rPr>
                <w:szCs w:val="22"/>
                <w:lang w:val="en-US"/>
              </w:rPr>
            </w:pPr>
            <w:r w:rsidRPr="00D51617">
              <w:rPr>
                <w:szCs w:val="22"/>
                <w:lang w:val="en-US"/>
              </w:rPr>
              <w:t>Regions, boundaries of hazard required to be defined</w:t>
            </w:r>
          </w:p>
        </w:tc>
        <w:tc>
          <w:tcPr>
            <w:tcW w:w="1354" w:type="pct"/>
          </w:tcPr>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r w:rsidRPr="00D51617">
              <w:rPr>
                <w:szCs w:val="22"/>
                <w:lang w:val="en-US"/>
              </w:rPr>
              <w:t>Table 2-6</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AUN-6.4</w:t>
            </w:r>
          </w:p>
        </w:tc>
        <w:tc>
          <w:tcPr>
            <w:tcW w:w="1250" w:type="pct"/>
          </w:tcPr>
          <w:p w:rsidR="001B4AF2" w:rsidRPr="00D51617" w:rsidRDefault="001B4AF2" w:rsidP="00A7598C">
            <w:pPr>
              <w:rPr>
                <w:szCs w:val="22"/>
                <w:lang w:val="en-US"/>
              </w:rPr>
            </w:pPr>
            <w:r w:rsidRPr="00D51617">
              <w:rPr>
                <w:szCs w:val="22"/>
                <w:lang w:val="en-US"/>
              </w:rPr>
              <w:t>Satcom</w:t>
            </w:r>
          </w:p>
          <w:p w:rsidR="001B4AF2" w:rsidRPr="00D51617" w:rsidRDefault="001B4AF2" w:rsidP="00A7598C">
            <w:pPr>
              <w:ind w:left="284"/>
              <w:rPr>
                <w:szCs w:val="22"/>
                <w:lang w:val="en-US"/>
              </w:rPr>
            </w:pPr>
            <w:r w:rsidRPr="00D51617">
              <w:rPr>
                <w:szCs w:val="22"/>
                <w:lang w:val="en-US"/>
              </w:rPr>
              <w:t>- Severity</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Timescales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Reliability, % Confidence Levels, Probability of Event Occurring</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rPr>
                <w:szCs w:val="22"/>
                <w:lang w:val="en-US"/>
              </w:rPr>
            </w:pPr>
          </w:p>
        </w:tc>
        <w:tc>
          <w:tcPr>
            <w:tcW w:w="1545" w:type="pct"/>
          </w:tcPr>
          <w:p w:rsidR="001B4AF2" w:rsidRPr="00D51617" w:rsidRDefault="001B4AF2" w:rsidP="00A7598C">
            <w:pPr>
              <w:rPr>
                <w:szCs w:val="22"/>
                <w:lang w:val="en-US"/>
              </w:rPr>
            </w:pPr>
            <w:r w:rsidRPr="00D51617">
              <w:rPr>
                <w:szCs w:val="22"/>
                <w:lang w:val="en-US"/>
              </w:rPr>
              <w:t>Information required:</w:t>
            </w:r>
          </w:p>
          <w:p w:rsidR="001B4AF2" w:rsidRPr="00D51617" w:rsidRDefault="001B4AF2" w:rsidP="00A7598C">
            <w:pPr>
              <w:ind w:left="284"/>
              <w:rPr>
                <w:szCs w:val="22"/>
                <w:lang w:val="en-US"/>
              </w:rPr>
            </w:pPr>
            <w:r w:rsidRPr="00D51617">
              <w:rPr>
                <w:szCs w:val="22"/>
                <w:lang w:val="en-US"/>
              </w:rPr>
              <w:t>- Signal strength/loss</w:t>
            </w:r>
          </w:p>
          <w:p w:rsidR="001B4AF2" w:rsidRPr="00D51617" w:rsidRDefault="001B4AF2" w:rsidP="00A7598C">
            <w:pPr>
              <w:ind w:left="284"/>
              <w:rPr>
                <w:szCs w:val="22"/>
                <w:lang w:val="en-US"/>
              </w:rPr>
            </w:pPr>
            <w:r w:rsidRPr="00D51617">
              <w:rPr>
                <w:szCs w:val="22"/>
                <w:lang w:val="en-US"/>
              </w:rPr>
              <w:t>- Clarity</w:t>
            </w:r>
          </w:p>
          <w:p w:rsidR="001B4AF2" w:rsidRPr="00D51617" w:rsidRDefault="001B4AF2" w:rsidP="00A7598C">
            <w:pPr>
              <w:ind w:left="284"/>
              <w:rPr>
                <w:szCs w:val="22"/>
                <w:lang w:val="en-US"/>
              </w:rPr>
            </w:pPr>
            <w:r w:rsidRPr="00D51617">
              <w:rPr>
                <w:szCs w:val="22"/>
                <w:lang w:val="en-US"/>
              </w:rPr>
              <w:t>- Susceptible Frequencies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Valid from</w:t>
            </w:r>
          </w:p>
          <w:p w:rsidR="001B4AF2" w:rsidRPr="00D51617" w:rsidRDefault="001B4AF2" w:rsidP="00A7598C">
            <w:pPr>
              <w:ind w:left="284"/>
              <w:rPr>
                <w:szCs w:val="22"/>
                <w:lang w:val="en-US"/>
              </w:rPr>
            </w:pPr>
            <w:r w:rsidRPr="00D51617">
              <w:rPr>
                <w:szCs w:val="22"/>
                <w:lang w:val="en-US"/>
              </w:rPr>
              <w:t>- Duration or Valid to</w:t>
            </w:r>
          </w:p>
          <w:p w:rsidR="001B4AF2" w:rsidRPr="00D51617" w:rsidRDefault="001B4AF2" w:rsidP="00A7598C">
            <w:pPr>
              <w:ind w:left="284"/>
              <w:rPr>
                <w:szCs w:val="22"/>
                <w:lang w:val="en-US"/>
              </w:rPr>
            </w:pPr>
            <w:r w:rsidRPr="00D51617">
              <w:rPr>
                <w:szCs w:val="22"/>
                <w:lang w:val="en-US"/>
              </w:rPr>
              <w:t>- Ongoing changes</w:t>
            </w:r>
          </w:p>
          <w:p w:rsidR="001B4AF2" w:rsidRPr="00D51617" w:rsidRDefault="001B4AF2" w:rsidP="00A7598C">
            <w:pPr>
              <w:ind w:left="284"/>
              <w:rPr>
                <w:szCs w:val="22"/>
                <w:lang w:val="en-US"/>
              </w:rPr>
            </w:pPr>
            <w:r w:rsidRPr="00D51617">
              <w:rPr>
                <w:szCs w:val="22"/>
                <w:lang w:val="en-US"/>
              </w:rPr>
              <w:t>- Confidence levels</w:t>
            </w:r>
          </w:p>
          <w:p w:rsidR="001B4AF2" w:rsidRPr="00D51617" w:rsidRDefault="001B4AF2" w:rsidP="00A7598C">
            <w:pPr>
              <w:ind w:left="284"/>
              <w:rPr>
                <w:szCs w:val="22"/>
                <w:lang w:val="en-US"/>
              </w:rPr>
            </w:pPr>
            <w:r w:rsidRPr="00D51617">
              <w:rPr>
                <w:szCs w:val="22"/>
                <w:lang w:val="en-US"/>
              </w:rPr>
              <w:t>- Current Condition Reports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xml:space="preserve">- 7 days </w:t>
            </w:r>
            <w:r w:rsidRPr="003A7229">
              <w:rPr>
                <w:szCs w:val="22"/>
                <w:lang w:val="en-US"/>
              </w:rPr>
              <w:t>–</w:t>
            </w:r>
            <w:r w:rsidRPr="00D51617">
              <w:rPr>
                <w:szCs w:val="22"/>
                <w:lang w:val="en-US"/>
              </w:rPr>
              <w:t xml:space="preserve"> not required</w:t>
            </w:r>
          </w:p>
          <w:p w:rsidR="001B4AF2" w:rsidRPr="00D51617" w:rsidRDefault="001B4AF2" w:rsidP="00A7598C">
            <w:pPr>
              <w:ind w:left="284"/>
              <w:rPr>
                <w:szCs w:val="22"/>
                <w:lang w:val="en-US"/>
              </w:rPr>
            </w:pPr>
            <w:r w:rsidRPr="00D51617">
              <w:rPr>
                <w:szCs w:val="22"/>
                <w:lang w:val="en-US"/>
              </w:rPr>
              <w:t xml:space="preserve">- 3 days </w:t>
            </w:r>
            <w:r w:rsidRPr="003A7229">
              <w:rPr>
                <w:szCs w:val="22"/>
                <w:lang w:val="en-US"/>
              </w:rPr>
              <w:t>–</w:t>
            </w:r>
            <w:r w:rsidRPr="00D51617">
              <w:rPr>
                <w:szCs w:val="22"/>
                <w:lang w:val="en-US"/>
              </w:rPr>
              <w:t xml:space="preserve"> not required</w:t>
            </w:r>
          </w:p>
          <w:p w:rsidR="001B4AF2" w:rsidRPr="00D51617" w:rsidRDefault="001B4AF2" w:rsidP="00A7598C">
            <w:pPr>
              <w:ind w:left="284"/>
              <w:rPr>
                <w:szCs w:val="22"/>
                <w:lang w:val="en-US"/>
              </w:rPr>
            </w:pPr>
            <w:r w:rsidRPr="00D51617">
              <w:rPr>
                <w:szCs w:val="22"/>
                <w:lang w:val="en-US"/>
              </w:rPr>
              <w:t xml:space="preserve">- 30 hours </w:t>
            </w:r>
            <w:r w:rsidRPr="003A7229">
              <w:rPr>
                <w:szCs w:val="22"/>
                <w:lang w:val="en-US"/>
              </w:rPr>
              <w:t>–</w:t>
            </w:r>
            <w:r w:rsidRPr="00D51617">
              <w:rPr>
                <w:szCs w:val="22"/>
                <w:lang w:val="en-US"/>
              </w:rPr>
              <w:t xml:space="preserve"> 65%</w:t>
            </w:r>
          </w:p>
          <w:p w:rsidR="001B4AF2" w:rsidRPr="00D51617" w:rsidRDefault="001B4AF2" w:rsidP="00A7598C">
            <w:pPr>
              <w:ind w:left="284"/>
              <w:rPr>
                <w:szCs w:val="22"/>
                <w:lang w:val="en-US"/>
              </w:rPr>
            </w:pPr>
            <w:r w:rsidRPr="00D51617">
              <w:rPr>
                <w:szCs w:val="22"/>
                <w:lang w:val="en-US"/>
              </w:rPr>
              <w:t xml:space="preserve">- 12 hours </w:t>
            </w:r>
            <w:r w:rsidRPr="003A7229">
              <w:rPr>
                <w:szCs w:val="22"/>
                <w:lang w:val="en-US"/>
              </w:rPr>
              <w:t>–</w:t>
            </w:r>
            <w:r w:rsidRPr="00D51617">
              <w:rPr>
                <w:szCs w:val="22"/>
                <w:lang w:val="en-US"/>
              </w:rPr>
              <w:t xml:space="preserve"> 85%</w:t>
            </w:r>
          </w:p>
          <w:p w:rsidR="001B4AF2" w:rsidRPr="00D51617" w:rsidRDefault="001B4AF2" w:rsidP="00A7598C">
            <w:pPr>
              <w:ind w:left="284"/>
              <w:rPr>
                <w:szCs w:val="22"/>
                <w:lang w:val="en-US"/>
              </w:rPr>
            </w:pPr>
            <w:r w:rsidRPr="00D51617">
              <w:rPr>
                <w:szCs w:val="22"/>
                <w:lang w:val="en-US"/>
              </w:rPr>
              <w:t xml:space="preserve">- 6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Alerts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Updates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PEA </w:t>
            </w:r>
            <w:r w:rsidRPr="003A7229">
              <w:rPr>
                <w:szCs w:val="22"/>
                <w:lang w:val="en-US"/>
              </w:rPr>
              <w:t>–</w:t>
            </w:r>
            <w:r w:rsidRPr="00D51617">
              <w:rPr>
                <w:szCs w:val="22"/>
                <w:lang w:val="en-US"/>
              </w:rPr>
              <w:t xml:space="preserve"> 99%</w:t>
            </w:r>
          </w:p>
          <w:p w:rsidR="001B4AF2" w:rsidRPr="00D51617" w:rsidRDefault="001B4AF2" w:rsidP="00A7598C">
            <w:pPr>
              <w:ind w:left="284"/>
              <w:rPr>
                <w:szCs w:val="22"/>
                <w:lang w:val="en-US"/>
              </w:rPr>
            </w:pPr>
          </w:p>
          <w:p w:rsidR="001B4AF2" w:rsidRPr="00D51617" w:rsidRDefault="001B4AF2" w:rsidP="00A7598C">
            <w:pPr>
              <w:rPr>
                <w:szCs w:val="22"/>
                <w:lang w:val="en-US"/>
              </w:rPr>
            </w:pPr>
          </w:p>
        </w:tc>
        <w:tc>
          <w:tcPr>
            <w:tcW w:w="1354" w:type="pct"/>
          </w:tcPr>
          <w:p w:rsidR="001B4AF2" w:rsidRPr="00D51617" w:rsidRDefault="001B4AF2" w:rsidP="00A7598C">
            <w:pPr>
              <w:jc w:val="center"/>
              <w:rPr>
                <w:szCs w:val="22"/>
                <w:lang w:val="en-US"/>
              </w:rPr>
            </w:pPr>
            <w:r w:rsidRPr="00D51617">
              <w:rPr>
                <w:szCs w:val="22"/>
                <w:lang w:val="en-US"/>
              </w:rPr>
              <w:t>Para 2.2.4.4</w:t>
            </w: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r w:rsidRPr="00D51617">
              <w:rPr>
                <w:szCs w:val="22"/>
                <w:lang w:val="en-US"/>
              </w:rPr>
              <w:t>Table 2-7</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AUN-6.4</w:t>
            </w:r>
          </w:p>
          <w:p w:rsidR="001B4AF2" w:rsidRPr="00D51617" w:rsidRDefault="001B4AF2" w:rsidP="00A7598C">
            <w:pPr>
              <w:jc w:val="center"/>
              <w:rPr>
                <w:szCs w:val="22"/>
                <w:lang w:val="en-US"/>
              </w:rPr>
            </w:pPr>
            <w:r w:rsidRPr="00D51617">
              <w:rPr>
                <w:szCs w:val="22"/>
                <w:lang w:val="en-US"/>
              </w:rPr>
              <w:t>(cont</w:t>
            </w:r>
            <w:r w:rsidRPr="003A7229">
              <w:rPr>
                <w:szCs w:val="22"/>
                <w:lang w:val="en-US"/>
              </w:rPr>
              <w:t>’</w:t>
            </w:r>
            <w:r w:rsidRPr="00D51617">
              <w:rPr>
                <w:szCs w:val="22"/>
                <w:lang w:val="en-US"/>
              </w:rPr>
              <w:t>d)</w:t>
            </w:r>
          </w:p>
        </w:tc>
        <w:tc>
          <w:tcPr>
            <w:tcW w:w="1250" w:type="pct"/>
          </w:tcPr>
          <w:p w:rsidR="001B4AF2" w:rsidRPr="00D51617" w:rsidRDefault="001B4AF2" w:rsidP="00A7598C">
            <w:pPr>
              <w:ind w:left="284"/>
              <w:rPr>
                <w:szCs w:val="22"/>
                <w:lang w:val="en-US"/>
              </w:rPr>
            </w:pPr>
            <w:r w:rsidRPr="00D51617">
              <w:rPr>
                <w:szCs w:val="22"/>
                <w:lang w:val="en-US"/>
              </w:rPr>
              <w:t>- Regions / Boundaries / FIR</w:t>
            </w:r>
          </w:p>
        </w:tc>
        <w:tc>
          <w:tcPr>
            <w:tcW w:w="1545" w:type="pct"/>
          </w:tcPr>
          <w:p w:rsidR="001B4AF2" w:rsidRPr="00D51617" w:rsidRDefault="001B4AF2" w:rsidP="00A7598C">
            <w:pPr>
              <w:rPr>
                <w:szCs w:val="22"/>
                <w:lang w:val="en-US"/>
              </w:rPr>
            </w:pPr>
            <w:r w:rsidRPr="00D51617">
              <w:rPr>
                <w:szCs w:val="22"/>
                <w:lang w:val="en-US"/>
              </w:rPr>
              <w:t>Regions, boundaries of hazard required to be defined</w:t>
            </w:r>
          </w:p>
        </w:tc>
        <w:tc>
          <w:tcPr>
            <w:tcW w:w="1354" w:type="pct"/>
          </w:tcPr>
          <w:p w:rsidR="001B4AF2" w:rsidRPr="00D51617" w:rsidRDefault="001B4AF2" w:rsidP="00A7598C">
            <w:pPr>
              <w:jc w:val="center"/>
              <w:rPr>
                <w:szCs w:val="22"/>
                <w:lang w:val="en-US"/>
              </w:rPr>
            </w:pP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AUN-7</w:t>
            </w:r>
          </w:p>
        </w:tc>
        <w:tc>
          <w:tcPr>
            <w:tcW w:w="1250" w:type="pct"/>
          </w:tcPr>
          <w:p w:rsidR="001B4AF2" w:rsidRPr="00D51617" w:rsidRDefault="001B4AF2" w:rsidP="00A7598C">
            <w:pPr>
              <w:rPr>
                <w:szCs w:val="22"/>
                <w:lang w:val="en-US"/>
              </w:rPr>
            </w:pPr>
            <w:r w:rsidRPr="00D51617">
              <w:rPr>
                <w:szCs w:val="22"/>
                <w:lang w:val="en-US"/>
              </w:rPr>
              <w:t xml:space="preserve">Radiation </w:t>
            </w:r>
            <w:r w:rsidRPr="003A7229">
              <w:rPr>
                <w:szCs w:val="22"/>
                <w:lang w:val="en-US"/>
              </w:rPr>
              <w:t>–</w:t>
            </w:r>
            <w:r w:rsidRPr="00D51617">
              <w:rPr>
                <w:szCs w:val="22"/>
                <w:lang w:val="en-US"/>
              </w:rPr>
              <w:t xml:space="preserve"> Avionics</w:t>
            </w:r>
          </w:p>
          <w:p w:rsidR="001B4AF2" w:rsidRPr="00D51617" w:rsidRDefault="001B4AF2" w:rsidP="00A7598C">
            <w:pPr>
              <w:ind w:left="284"/>
              <w:rPr>
                <w:szCs w:val="22"/>
                <w:lang w:val="en-US"/>
              </w:rPr>
            </w:pPr>
            <w:r w:rsidRPr="00D51617">
              <w:rPr>
                <w:szCs w:val="22"/>
                <w:lang w:val="en-US"/>
              </w:rPr>
              <w:t>- Severity</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Timescales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Reliability, % Confidence Levels, Probability of Event Occurring</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Regions / Boundaries / FIR</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Altitudes / Flight Levels / Volumes</w:t>
            </w:r>
          </w:p>
        </w:tc>
        <w:tc>
          <w:tcPr>
            <w:tcW w:w="1545" w:type="pct"/>
          </w:tcPr>
          <w:p w:rsidR="001B4AF2" w:rsidRPr="00D51617" w:rsidRDefault="001B4AF2" w:rsidP="00A7598C">
            <w:pPr>
              <w:rPr>
                <w:szCs w:val="22"/>
                <w:lang w:val="en-US"/>
              </w:rPr>
            </w:pPr>
            <w:r w:rsidRPr="00D51617">
              <w:rPr>
                <w:szCs w:val="22"/>
                <w:lang w:val="en-US"/>
              </w:rPr>
              <w:t>Information required:</w:t>
            </w:r>
          </w:p>
          <w:p w:rsidR="001B4AF2" w:rsidRPr="00D51617" w:rsidRDefault="001B4AF2" w:rsidP="00A7598C">
            <w:pPr>
              <w:ind w:left="284"/>
              <w:rPr>
                <w:szCs w:val="22"/>
                <w:lang w:val="en-US"/>
              </w:rPr>
            </w:pPr>
            <w:r w:rsidRPr="00D51617">
              <w:rPr>
                <w:szCs w:val="22"/>
                <w:lang w:val="en-US"/>
              </w:rPr>
              <w:t>- Galactic radiation dose rates</w:t>
            </w:r>
          </w:p>
          <w:p w:rsidR="001B4AF2" w:rsidRPr="00D51617" w:rsidRDefault="001B4AF2" w:rsidP="00A7598C">
            <w:pPr>
              <w:ind w:left="284"/>
              <w:rPr>
                <w:szCs w:val="22"/>
                <w:lang w:val="en-US"/>
              </w:rPr>
            </w:pPr>
            <w:r w:rsidRPr="00D51617">
              <w:rPr>
                <w:szCs w:val="22"/>
                <w:lang w:val="en-US"/>
              </w:rPr>
              <w:t>- Solar radiation dose rates</w:t>
            </w:r>
          </w:p>
          <w:p w:rsidR="001B4AF2" w:rsidRPr="00D51617" w:rsidRDefault="001B4AF2" w:rsidP="00A7598C">
            <w:pPr>
              <w:ind w:left="284"/>
              <w:rPr>
                <w:szCs w:val="22"/>
                <w:lang w:val="en-US"/>
              </w:rPr>
            </w:pPr>
            <w:r w:rsidRPr="00D51617">
              <w:rPr>
                <w:szCs w:val="22"/>
                <w:lang w:val="en-US"/>
              </w:rPr>
              <w:t>- Rate of change of dose rates (up &amp; down)</w:t>
            </w:r>
          </w:p>
          <w:p w:rsidR="001B4AF2" w:rsidRPr="00D51617" w:rsidRDefault="001B4AF2" w:rsidP="00A7598C">
            <w:pPr>
              <w:ind w:left="284"/>
              <w:rPr>
                <w:szCs w:val="22"/>
                <w:lang w:val="en-US"/>
              </w:rPr>
            </w:pPr>
            <w:r w:rsidRPr="00D51617">
              <w:rPr>
                <w:szCs w:val="22"/>
                <w:lang w:val="en-US"/>
              </w:rPr>
              <w:t>- Peak dose rates</w:t>
            </w:r>
          </w:p>
          <w:p w:rsidR="001B4AF2" w:rsidRPr="00D51617" w:rsidRDefault="001B4AF2" w:rsidP="00A7598C">
            <w:pPr>
              <w:ind w:left="284"/>
              <w:rPr>
                <w:szCs w:val="22"/>
                <w:lang w:val="en-US"/>
              </w:rPr>
            </w:pPr>
            <w:r w:rsidRPr="00D51617">
              <w:rPr>
                <w:szCs w:val="22"/>
                <w:lang w:val="en-US"/>
              </w:rPr>
              <w:t>- Avionics risk factor</w:t>
            </w:r>
          </w:p>
          <w:p w:rsidR="001B4AF2" w:rsidRPr="00D51617" w:rsidRDefault="001B4AF2" w:rsidP="00A7598C">
            <w:pPr>
              <w:ind w:left="284"/>
              <w:rPr>
                <w:szCs w:val="22"/>
                <w:lang w:val="en-US"/>
              </w:rPr>
            </w:pPr>
            <w:r w:rsidRPr="00D51617">
              <w:rPr>
                <w:szCs w:val="22"/>
                <w:lang w:val="en-US"/>
              </w:rPr>
              <w:t xml:space="preserve">- Particle spectra </w:t>
            </w:r>
            <w:r w:rsidRPr="003A7229">
              <w:rPr>
                <w:szCs w:val="22"/>
                <w:lang w:val="en-US"/>
              </w:rPr>
              <w:t>–</w:t>
            </w:r>
            <w:r w:rsidRPr="00D51617">
              <w:rPr>
                <w:szCs w:val="22"/>
                <w:lang w:val="en-US"/>
              </w:rPr>
              <w:t xml:space="preserve"> for Post-Event Analysis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Valid from</w:t>
            </w:r>
          </w:p>
          <w:p w:rsidR="001B4AF2" w:rsidRPr="00D51617" w:rsidRDefault="001B4AF2" w:rsidP="00A7598C">
            <w:pPr>
              <w:ind w:left="284"/>
              <w:rPr>
                <w:szCs w:val="22"/>
                <w:lang w:val="en-US"/>
              </w:rPr>
            </w:pPr>
            <w:r w:rsidRPr="00D51617">
              <w:rPr>
                <w:szCs w:val="22"/>
                <w:lang w:val="en-US"/>
              </w:rPr>
              <w:t>- Duration or Valid to</w:t>
            </w:r>
          </w:p>
          <w:p w:rsidR="001B4AF2" w:rsidRPr="00D51617" w:rsidRDefault="001B4AF2" w:rsidP="00A7598C">
            <w:pPr>
              <w:ind w:left="284"/>
              <w:rPr>
                <w:szCs w:val="22"/>
                <w:lang w:val="en-US"/>
              </w:rPr>
            </w:pPr>
            <w:r w:rsidRPr="00D51617">
              <w:rPr>
                <w:szCs w:val="22"/>
                <w:lang w:val="en-US"/>
              </w:rPr>
              <w:t>- Ongoing changes</w:t>
            </w:r>
          </w:p>
          <w:p w:rsidR="001B4AF2" w:rsidRPr="00D51617" w:rsidRDefault="001B4AF2" w:rsidP="00A7598C">
            <w:pPr>
              <w:ind w:left="284"/>
              <w:rPr>
                <w:szCs w:val="22"/>
                <w:lang w:val="en-US"/>
              </w:rPr>
            </w:pPr>
            <w:r w:rsidRPr="00D51617">
              <w:rPr>
                <w:szCs w:val="22"/>
                <w:lang w:val="en-US"/>
              </w:rPr>
              <w:t>- Confidence levels</w:t>
            </w:r>
          </w:p>
          <w:p w:rsidR="001B4AF2" w:rsidRPr="00D51617" w:rsidRDefault="001B4AF2" w:rsidP="00A7598C">
            <w:pPr>
              <w:ind w:left="284"/>
              <w:rPr>
                <w:szCs w:val="22"/>
                <w:lang w:val="en-US"/>
              </w:rPr>
            </w:pPr>
            <w:r w:rsidRPr="00D51617">
              <w:rPr>
                <w:szCs w:val="22"/>
                <w:lang w:val="en-US"/>
              </w:rPr>
              <w:t>- Current Condition Reports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xml:space="preserve">- 7 days </w:t>
            </w:r>
            <w:r w:rsidRPr="003A7229">
              <w:rPr>
                <w:szCs w:val="22"/>
                <w:lang w:val="en-US"/>
              </w:rPr>
              <w:t>–</w:t>
            </w:r>
            <w:r w:rsidRPr="00D51617">
              <w:rPr>
                <w:szCs w:val="22"/>
                <w:lang w:val="en-US"/>
              </w:rPr>
              <w:t xml:space="preserve"> 65%</w:t>
            </w:r>
          </w:p>
          <w:p w:rsidR="001B4AF2" w:rsidRPr="00D51617" w:rsidRDefault="001B4AF2" w:rsidP="00A7598C">
            <w:pPr>
              <w:ind w:left="284"/>
              <w:rPr>
                <w:szCs w:val="22"/>
                <w:lang w:val="en-US"/>
              </w:rPr>
            </w:pPr>
            <w:r w:rsidRPr="00D51617">
              <w:rPr>
                <w:szCs w:val="22"/>
                <w:lang w:val="en-US"/>
              </w:rPr>
              <w:t xml:space="preserve">- 3 days </w:t>
            </w:r>
            <w:r w:rsidRPr="003A7229">
              <w:rPr>
                <w:szCs w:val="22"/>
                <w:lang w:val="en-US"/>
              </w:rPr>
              <w:t>–</w:t>
            </w:r>
            <w:r w:rsidRPr="00D51617">
              <w:rPr>
                <w:szCs w:val="22"/>
                <w:lang w:val="en-US"/>
              </w:rPr>
              <w:t xml:space="preserve"> 75%</w:t>
            </w:r>
          </w:p>
          <w:p w:rsidR="001B4AF2" w:rsidRPr="00D51617" w:rsidRDefault="001B4AF2" w:rsidP="00A7598C">
            <w:pPr>
              <w:ind w:left="284"/>
              <w:rPr>
                <w:szCs w:val="22"/>
                <w:lang w:val="en-US"/>
              </w:rPr>
            </w:pPr>
            <w:r w:rsidRPr="00D51617">
              <w:rPr>
                <w:szCs w:val="22"/>
                <w:lang w:val="en-US"/>
              </w:rPr>
              <w:t xml:space="preserve">- 30 hours </w:t>
            </w:r>
            <w:r w:rsidRPr="003A7229">
              <w:rPr>
                <w:szCs w:val="22"/>
                <w:lang w:val="en-US"/>
              </w:rPr>
              <w:t>–</w:t>
            </w:r>
            <w:r w:rsidRPr="00D51617">
              <w:rPr>
                <w:szCs w:val="22"/>
                <w:lang w:val="en-US"/>
              </w:rPr>
              <w:t xml:space="preserve"> 85%</w:t>
            </w:r>
          </w:p>
          <w:p w:rsidR="001B4AF2" w:rsidRPr="00D51617" w:rsidRDefault="001B4AF2" w:rsidP="00A7598C">
            <w:pPr>
              <w:ind w:left="284"/>
              <w:rPr>
                <w:szCs w:val="22"/>
                <w:lang w:val="en-US"/>
              </w:rPr>
            </w:pPr>
            <w:r w:rsidRPr="00D51617">
              <w:rPr>
                <w:szCs w:val="22"/>
                <w:lang w:val="en-US"/>
              </w:rPr>
              <w:t xml:space="preserve">- 12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- 6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Alerts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Updates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PEA </w:t>
            </w:r>
            <w:r w:rsidRPr="003A7229">
              <w:rPr>
                <w:szCs w:val="22"/>
                <w:lang w:val="en-US"/>
              </w:rPr>
              <w:t>–</w:t>
            </w:r>
            <w:r w:rsidRPr="00D51617">
              <w:rPr>
                <w:szCs w:val="22"/>
                <w:lang w:val="en-US"/>
              </w:rPr>
              <w:t xml:space="preserve"> 99%</w:t>
            </w:r>
          </w:p>
          <w:p w:rsidR="001B4AF2" w:rsidRPr="00D51617" w:rsidRDefault="001B4AF2" w:rsidP="00A7598C">
            <w:pPr>
              <w:ind w:left="284"/>
              <w:rPr>
                <w:szCs w:val="22"/>
                <w:lang w:val="en-US"/>
              </w:rPr>
            </w:pPr>
          </w:p>
          <w:p w:rsidR="001B4AF2" w:rsidRPr="00D51617" w:rsidRDefault="001B4AF2" w:rsidP="00A7598C">
            <w:pPr>
              <w:rPr>
                <w:szCs w:val="22"/>
                <w:lang w:val="en-US"/>
              </w:rPr>
            </w:pPr>
            <w:r w:rsidRPr="00D51617">
              <w:rPr>
                <w:szCs w:val="22"/>
                <w:lang w:val="en-US"/>
              </w:rPr>
              <w:t>Regions, boundaries of hazard required to be defined</w:t>
            </w: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Required to be defined</w:t>
            </w:r>
          </w:p>
        </w:tc>
        <w:tc>
          <w:tcPr>
            <w:tcW w:w="1354" w:type="pct"/>
          </w:tcPr>
          <w:p w:rsidR="001B4AF2" w:rsidRPr="00D51617" w:rsidRDefault="001B4AF2" w:rsidP="00A7598C">
            <w:pPr>
              <w:jc w:val="center"/>
              <w:rPr>
                <w:szCs w:val="22"/>
                <w:lang w:val="en-US"/>
              </w:rPr>
            </w:pPr>
            <w:r w:rsidRPr="00D51617">
              <w:rPr>
                <w:szCs w:val="22"/>
                <w:lang w:val="en-US"/>
              </w:rPr>
              <w:t>Para 2.2.5</w:t>
            </w: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r w:rsidRPr="00D51617">
              <w:rPr>
                <w:szCs w:val="22"/>
                <w:lang w:val="en-US"/>
              </w:rPr>
              <w:t>Table 2-8</w:t>
            </w:r>
          </w:p>
        </w:tc>
      </w:tr>
      <w:tr w:rsidR="001B4AF2" w:rsidRPr="00F070AB" w:rsidTr="00A12945">
        <w:tc>
          <w:tcPr>
            <w:tcW w:w="850" w:type="pct"/>
            <w:gridSpan w:val="2"/>
          </w:tcPr>
          <w:p w:rsidR="001B4AF2" w:rsidRPr="00D51617" w:rsidRDefault="001B4AF2" w:rsidP="00A7598C">
            <w:pPr>
              <w:jc w:val="center"/>
              <w:rPr>
                <w:szCs w:val="22"/>
                <w:lang w:val="en-US"/>
              </w:rPr>
            </w:pPr>
            <w:r w:rsidRPr="00D51617">
              <w:rPr>
                <w:szCs w:val="22"/>
                <w:lang w:val="en-US"/>
              </w:rPr>
              <w:t>AUN-8</w:t>
            </w:r>
          </w:p>
        </w:tc>
        <w:tc>
          <w:tcPr>
            <w:tcW w:w="1250" w:type="pct"/>
          </w:tcPr>
          <w:p w:rsidR="001B4AF2" w:rsidRPr="00D51617" w:rsidRDefault="001B4AF2" w:rsidP="00A7598C">
            <w:pPr>
              <w:rPr>
                <w:szCs w:val="22"/>
                <w:lang w:val="en-US"/>
              </w:rPr>
            </w:pPr>
            <w:r w:rsidRPr="00D51617">
              <w:rPr>
                <w:szCs w:val="22"/>
                <w:lang w:val="en-US"/>
              </w:rPr>
              <w:t xml:space="preserve">Radiation </w:t>
            </w:r>
            <w:r w:rsidRPr="003A7229">
              <w:rPr>
                <w:szCs w:val="22"/>
                <w:lang w:val="en-US"/>
              </w:rPr>
              <w:t>–</w:t>
            </w:r>
            <w:r w:rsidRPr="00D51617">
              <w:rPr>
                <w:szCs w:val="22"/>
                <w:lang w:val="en-US"/>
              </w:rPr>
              <w:t xml:space="preserve"> Humans</w:t>
            </w:r>
          </w:p>
          <w:p w:rsidR="001B4AF2" w:rsidRPr="00D51617" w:rsidRDefault="001B4AF2" w:rsidP="00A7598C">
            <w:pPr>
              <w:ind w:left="284"/>
              <w:rPr>
                <w:szCs w:val="22"/>
                <w:lang w:val="en-US"/>
              </w:rPr>
            </w:pPr>
            <w:r w:rsidRPr="00D51617">
              <w:rPr>
                <w:szCs w:val="22"/>
                <w:lang w:val="en-US"/>
              </w:rPr>
              <w:t>- Severity</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rPr>
                <w:szCs w:val="22"/>
                <w:lang w:val="en-US"/>
              </w:rPr>
            </w:pPr>
          </w:p>
        </w:tc>
        <w:tc>
          <w:tcPr>
            <w:tcW w:w="1545" w:type="pct"/>
          </w:tcPr>
          <w:p w:rsidR="001B4AF2" w:rsidRPr="00D51617" w:rsidRDefault="001B4AF2" w:rsidP="00A7598C">
            <w:pPr>
              <w:rPr>
                <w:szCs w:val="22"/>
                <w:lang w:val="en-US"/>
              </w:rPr>
            </w:pPr>
            <w:r w:rsidRPr="00D51617">
              <w:rPr>
                <w:szCs w:val="22"/>
                <w:lang w:val="en-US"/>
              </w:rPr>
              <w:t>Information required:</w:t>
            </w:r>
          </w:p>
          <w:p w:rsidR="001B4AF2" w:rsidRPr="00D51617" w:rsidRDefault="001B4AF2" w:rsidP="00A7598C">
            <w:pPr>
              <w:ind w:left="284"/>
              <w:rPr>
                <w:szCs w:val="22"/>
                <w:lang w:val="en-US"/>
              </w:rPr>
            </w:pPr>
            <w:r w:rsidRPr="00D51617">
              <w:rPr>
                <w:szCs w:val="22"/>
                <w:lang w:val="en-US"/>
              </w:rPr>
              <w:t>- Galactic radiation dose rates</w:t>
            </w:r>
          </w:p>
          <w:p w:rsidR="001B4AF2" w:rsidRPr="00D51617" w:rsidRDefault="001B4AF2" w:rsidP="00A7598C">
            <w:pPr>
              <w:ind w:left="284"/>
              <w:rPr>
                <w:szCs w:val="22"/>
                <w:lang w:val="en-US"/>
              </w:rPr>
            </w:pPr>
            <w:r w:rsidRPr="00D51617">
              <w:rPr>
                <w:szCs w:val="22"/>
                <w:lang w:val="en-US"/>
              </w:rPr>
              <w:t>- Solar radiation dose rates</w:t>
            </w:r>
          </w:p>
          <w:p w:rsidR="001B4AF2" w:rsidRPr="00D51617" w:rsidRDefault="001B4AF2" w:rsidP="00A7598C">
            <w:pPr>
              <w:ind w:left="284"/>
              <w:rPr>
                <w:szCs w:val="22"/>
                <w:lang w:val="en-US"/>
              </w:rPr>
            </w:pPr>
            <w:r w:rsidRPr="00D51617">
              <w:rPr>
                <w:szCs w:val="22"/>
                <w:lang w:val="en-US"/>
              </w:rPr>
              <w:t xml:space="preserve">- Rate of change of dose </w:t>
            </w:r>
          </w:p>
        </w:tc>
        <w:tc>
          <w:tcPr>
            <w:tcW w:w="1354" w:type="pct"/>
          </w:tcPr>
          <w:p w:rsidR="001B4AF2" w:rsidRPr="00D51617" w:rsidRDefault="001B4AF2" w:rsidP="00A7598C">
            <w:pPr>
              <w:jc w:val="center"/>
              <w:rPr>
                <w:szCs w:val="22"/>
                <w:lang w:val="en-US"/>
              </w:rPr>
            </w:pPr>
            <w:r w:rsidRPr="00D51617">
              <w:rPr>
                <w:szCs w:val="22"/>
                <w:lang w:val="en-US"/>
              </w:rPr>
              <w:t>Para 2.2.6</w:t>
            </w: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rPr>
                <w:szCs w:val="22"/>
                <w:lang w:val="en-US"/>
              </w:rPr>
            </w:pPr>
          </w:p>
        </w:tc>
      </w:tr>
      <w:tr w:rsidR="001B4AF2" w:rsidRPr="00F070AB" w:rsidTr="00A12945">
        <w:trPr>
          <w:gridBefore w:val="1"/>
          <w:wBefore w:w="3" w:type="pct"/>
        </w:trPr>
        <w:tc>
          <w:tcPr>
            <w:tcW w:w="848" w:type="pct"/>
          </w:tcPr>
          <w:p w:rsidR="001B4AF2" w:rsidRPr="00D51617" w:rsidRDefault="001B4AF2" w:rsidP="00A7598C">
            <w:pPr>
              <w:jc w:val="center"/>
              <w:rPr>
                <w:szCs w:val="22"/>
                <w:lang w:val="en-US"/>
              </w:rPr>
            </w:pPr>
            <w:r w:rsidRPr="00D51617">
              <w:rPr>
                <w:szCs w:val="22"/>
                <w:lang w:val="en-US"/>
              </w:rPr>
              <w:t>AUN-8</w:t>
            </w:r>
          </w:p>
          <w:p w:rsidR="001B4AF2" w:rsidRPr="00D51617" w:rsidRDefault="001B4AF2" w:rsidP="00A7598C">
            <w:pPr>
              <w:jc w:val="center"/>
              <w:rPr>
                <w:szCs w:val="22"/>
                <w:lang w:val="en-US"/>
              </w:rPr>
            </w:pPr>
            <w:r w:rsidRPr="00D51617">
              <w:rPr>
                <w:szCs w:val="22"/>
                <w:lang w:val="en-US"/>
              </w:rPr>
              <w:t>(cont</w:t>
            </w:r>
            <w:r w:rsidRPr="003A7229">
              <w:rPr>
                <w:szCs w:val="22"/>
                <w:lang w:val="en-US"/>
              </w:rPr>
              <w:t>’</w:t>
            </w:r>
            <w:r w:rsidRPr="00D51617">
              <w:rPr>
                <w:szCs w:val="22"/>
                <w:lang w:val="en-US"/>
              </w:rPr>
              <w:t>d)</w:t>
            </w:r>
          </w:p>
        </w:tc>
        <w:tc>
          <w:tcPr>
            <w:tcW w:w="1250" w:type="pct"/>
          </w:tcPr>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Timescales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Reliability, % Confidence Levels, Probability of Event Occurring</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Regions / Boundaries / FIR</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Altitudes / Flight Levels / Volumes</w:t>
            </w:r>
          </w:p>
        </w:tc>
        <w:tc>
          <w:tcPr>
            <w:tcW w:w="1545" w:type="pct"/>
          </w:tcPr>
          <w:p w:rsidR="001B4AF2" w:rsidRPr="00D51617" w:rsidRDefault="001B4AF2" w:rsidP="00A7598C">
            <w:pPr>
              <w:ind w:left="284"/>
              <w:rPr>
                <w:szCs w:val="22"/>
                <w:lang w:val="en-US"/>
              </w:rPr>
            </w:pPr>
            <w:r w:rsidRPr="00D51617">
              <w:rPr>
                <w:szCs w:val="22"/>
                <w:lang w:val="en-US"/>
              </w:rPr>
              <w:t>rates (up &amp; down)</w:t>
            </w:r>
          </w:p>
          <w:p w:rsidR="001B4AF2" w:rsidRPr="00D51617" w:rsidRDefault="001B4AF2" w:rsidP="00A7598C">
            <w:pPr>
              <w:ind w:left="284"/>
              <w:rPr>
                <w:szCs w:val="22"/>
                <w:lang w:val="en-US"/>
              </w:rPr>
            </w:pPr>
            <w:r w:rsidRPr="00D51617">
              <w:rPr>
                <w:szCs w:val="22"/>
                <w:lang w:val="en-US"/>
              </w:rPr>
              <w:t>- Peak dose rates</w:t>
            </w:r>
          </w:p>
          <w:p w:rsidR="001B4AF2" w:rsidRPr="00D51617" w:rsidRDefault="001B4AF2" w:rsidP="00A7598C">
            <w:pPr>
              <w:ind w:left="284"/>
              <w:rPr>
                <w:szCs w:val="22"/>
                <w:lang w:val="en-US"/>
              </w:rPr>
            </w:pPr>
            <w:r w:rsidRPr="00D51617">
              <w:rPr>
                <w:szCs w:val="22"/>
                <w:lang w:val="en-US"/>
              </w:rPr>
              <w:t>- Dose rate conversion to Human Exposure risk factor</w:t>
            </w:r>
          </w:p>
          <w:p w:rsidR="001B4AF2" w:rsidRPr="00D51617" w:rsidRDefault="001B4AF2" w:rsidP="00A7598C">
            <w:pPr>
              <w:ind w:left="284"/>
              <w:rPr>
                <w:szCs w:val="22"/>
                <w:lang w:val="en-US"/>
              </w:rPr>
            </w:pPr>
            <w:r w:rsidRPr="00D51617">
              <w:rPr>
                <w:szCs w:val="22"/>
                <w:lang w:val="en-US"/>
              </w:rPr>
              <w:t xml:space="preserve">- Event spectra </w:t>
            </w:r>
            <w:r w:rsidRPr="003A7229">
              <w:rPr>
                <w:szCs w:val="22"/>
                <w:lang w:val="en-US"/>
              </w:rPr>
              <w:t>–</w:t>
            </w:r>
            <w:r w:rsidRPr="00D51617">
              <w:rPr>
                <w:szCs w:val="22"/>
                <w:lang w:val="en-US"/>
              </w:rPr>
              <w:t xml:space="preserve"> for Post-Event Analysis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Valid from</w:t>
            </w:r>
          </w:p>
          <w:p w:rsidR="001B4AF2" w:rsidRPr="00D51617" w:rsidRDefault="001B4AF2" w:rsidP="00A7598C">
            <w:pPr>
              <w:ind w:left="284"/>
              <w:rPr>
                <w:szCs w:val="22"/>
                <w:lang w:val="en-US"/>
              </w:rPr>
            </w:pPr>
            <w:r w:rsidRPr="00D51617">
              <w:rPr>
                <w:szCs w:val="22"/>
                <w:lang w:val="en-US"/>
              </w:rPr>
              <w:t>- Duration or Valid to</w:t>
            </w:r>
          </w:p>
          <w:p w:rsidR="001B4AF2" w:rsidRPr="00D51617" w:rsidRDefault="001B4AF2" w:rsidP="00A7598C">
            <w:pPr>
              <w:ind w:left="284"/>
              <w:rPr>
                <w:szCs w:val="22"/>
                <w:lang w:val="en-US"/>
              </w:rPr>
            </w:pPr>
            <w:r w:rsidRPr="00D51617">
              <w:rPr>
                <w:szCs w:val="22"/>
                <w:lang w:val="en-US"/>
              </w:rPr>
              <w:t>- Ongoing changes</w:t>
            </w:r>
          </w:p>
          <w:p w:rsidR="001B4AF2" w:rsidRPr="00D51617" w:rsidRDefault="001B4AF2" w:rsidP="00A7598C">
            <w:pPr>
              <w:ind w:left="284"/>
              <w:rPr>
                <w:szCs w:val="22"/>
                <w:lang w:val="en-US"/>
              </w:rPr>
            </w:pPr>
            <w:r w:rsidRPr="00D51617">
              <w:rPr>
                <w:szCs w:val="22"/>
                <w:lang w:val="en-US"/>
              </w:rPr>
              <w:t>- Confidence levels</w:t>
            </w:r>
          </w:p>
          <w:p w:rsidR="001B4AF2" w:rsidRPr="00D51617" w:rsidRDefault="001B4AF2" w:rsidP="00A7598C">
            <w:pPr>
              <w:ind w:left="284"/>
              <w:rPr>
                <w:szCs w:val="22"/>
                <w:lang w:val="en-US"/>
              </w:rPr>
            </w:pPr>
            <w:r w:rsidRPr="00D51617">
              <w:rPr>
                <w:szCs w:val="22"/>
                <w:lang w:val="en-US"/>
              </w:rPr>
              <w:t>- Current Condition Reports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xml:space="preserve">- 7 days </w:t>
            </w:r>
            <w:r w:rsidRPr="003A7229">
              <w:rPr>
                <w:szCs w:val="22"/>
                <w:lang w:val="en-US"/>
              </w:rPr>
              <w:t>–</w:t>
            </w:r>
            <w:r w:rsidRPr="00D51617">
              <w:rPr>
                <w:szCs w:val="22"/>
                <w:lang w:val="en-US"/>
              </w:rPr>
              <w:t xml:space="preserve"> 65%</w:t>
            </w:r>
          </w:p>
          <w:p w:rsidR="001B4AF2" w:rsidRPr="00D51617" w:rsidRDefault="001B4AF2" w:rsidP="00A7598C">
            <w:pPr>
              <w:ind w:left="284"/>
              <w:rPr>
                <w:szCs w:val="22"/>
                <w:lang w:val="en-US"/>
              </w:rPr>
            </w:pPr>
            <w:r w:rsidRPr="00D51617">
              <w:rPr>
                <w:szCs w:val="22"/>
                <w:lang w:val="en-US"/>
              </w:rPr>
              <w:t xml:space="preserve">- 3 days </w:t>
            </w:r>
            <w:r w:rsidRPr="003A7229">
              <w:rPr>
                <w:szCs w:val="22"/>
                <w:lang w:val="en-US"/>
              </w:rPr>
              <w:t>–</w:t>
            </w:r>
            <w:r w:rsidRPr="00D51617">
              <w:rPr>
                <w:szCs w:val="22"/>
                <w:lang w:val="en-US"/>
              </w:rPr>
              <w:t xml:space="preserve"> 75%</w:t>
            </w:r>
          </w:p>
          <w:p w:rsidR="001B4AF2" w:rsidRPr="00D51617" w:rsidRDefault="001B4AF2" w:rsidP="00A7598C">
            <w:pPr>
              <w:ind w:left="284"/>
              <w:rPr>
                <w:szCs w:val="22"/>
                <w:lang w:val="en-US"/>
              </w:rPr>
            </w:pPr>
            <w:r w:rsidRPr="00D51617">
              <w:rPr>
                <w:szCs w:val="22"/>
                <w:lang w:val="en-US"/>
              </w:rPr>
              <w:t xml:space="preserve">- 30 hours </w:t>
            </w:r>
            <w:r w:rsidRPr="003A7229">
              <w:rPr>
                <w:szCs w:val="22"/>
                <w:lang w:val="en-US"/>
              </w:rPr>
              <w:t>–</w:t>
            </w:r>
            <w:r w:rsidRPr="00D51617">
              <w:rPr>
                <w:szCs w:val="22"/>
                <w:lang w:val="en-US"/>
              </w:rPr>
              <w:t xml:space="preserve"> 85%</w:t>
            </w:r>
          </w:p>
          <w:p w:rsidR="001B4AF2" w:rsidRPr="00D51617" w:rsidRDefault="001B4AF2" w:rsidP="00A7598C">
            <w:pPr>
              <w:ind w:left="284"/>
              <w:rPr>
                <w:szCs w:val="22"/>
                <w:lang w:val="en-US"/>
              </w:rPr>
            </w:pPr>
            <w:r w:rsidRPr="00D51617">
              <w:rPr>
                <w:szCs w:val="22"/>
                <w:lang w:val="en-US"/>
              </w:rPr>
              <w:t xml:space="preserve">- 12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- 6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Alerts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Updates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PEA </w:t>
            </w:r>
            <w:r w:rsidRPr="003A7229">
              <w:rPr>
                <w:szCs w:val="22"/>
                <w:lang w:val="en-US"/>
              </w:rPr>
              <w:t>–</w:t>
            </w:r>
            <w:r w:rsidRPr="00D51617">
              <w:rPr>
                <w:szCs w:val="22"/>
                <w:lang w:val="en-US"/>
              </w:rPr>
              <w:t xml:space="preserve"> 99%</w:t>
            </w:r>
          </w:p>
          <w:p w:rsidR="001B4AF2" w:rsidRPr="00D51617" w:rsidRDefault="001B4AF2" w:rsidP="00A7598C">
            <w:pPr>
              <w:ind w:left="284"/>
              <w:rPr>
                <w:szCs w:val="22"/>
                <w:lang w:val="en-US"/>
              </w:rPr>
            </w:pPr>
          </w:p>
          <w:p w:rsidR="001B4AF2" w:rsidRPr="00D51617" w:rsidRDefault="001B4AF2" w:rsidP="00A7598C">
            <w:pPr>
              <w:rPr>
                <w:szCs w:val="22"/>
                <w:lang w:val="en-US"/>
              </w:rPr>
            </w:pPr>
            <w:r w:rsidRPr="00D51617">
              <w:rPr>
                <w:szCs w:val="22"/>
                <w:lang w:val="en-US"/>
              </w:rPr>
              <w:t>Regions, boundaries of hazard required to be defined</w:t>
            </w: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Required to be defined</w:t>
            </w:r>
          </w:p>
        </w:tc>
        <w:tc>
          <w:tcPr>
            <w:tcW w:w="1354" w:type="pct"/>
          </w:tcPr>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r w:rsidRPr="00D51617">
              <w:rPr>
                <w:szCs w:val="22"/>
                <w:lang w:val="en-US"/>
              </w:rPr>
              <w:t>Table 2-9</w:t>
            </w:r>
          </w:p>
        </w:tc>
      </w:tr>
      <w:tr w:rsidR="001B4AF2" w:rsidRPr="00F070AB" w:rsidTr="00A12945">
        <w:trPr>
          <w:gridBefore w:val="1"/>
          <w:wBefore w:w="3" w:type="pct"/>
        </w:trPr>
        <w:tc>
          <w:tcPr>
            <w:tcW w:w="848" w:type="pct"/>
          </w:tcPr>
          <w:p w:rsidR="001B4AF2" w:rsidRPr="00D51617" w:rsidRDefault="001B4AF2" w:rsidP="00A7598C">
            <w:pPr>
              <w:jc w:val="center"/>
              <w:rPr>
                <w:szCs w:val="22"/>
                <w:lang w:val="en-US"/>
              </w:rPr>
            </w:pPr>
            <w:r w:rsidRPr="00D51617">
              <w:rPr>
                <w:szCs w:val="22"/>
                <w:lang w:val="en-US"/>
              </w:rPr>
              <w:t>AUN-9</w:t>
            </w:r>
          </w:p>
        </w:tc>
        <w:tc>
          <w:tcPr>
            <w:tcW w:w="1250" w:type="pct"/>
          </w:tcPr>
          <w:p w:rsidR="001B4AF2" w:rsidRPr="00D51617" w:rsidRDefault="001B4AF2" w:rsidP="00A7598C">
            <w:pPr>
              <w:rPr>
                <w:szCs w:val="22"/>
                <w:lang w:val="en-US"/>
              </w:rPr>
            </w:pPr>
            <w:r w:rsidRPr="00D51617">
              <w:rPr>
                <w:szCs w:val="22"/>
                <w:lang w:val="en-US"/>
              </w:rPr>
              <w:t>Satellite Navigation</w:t>
            </w:r>
          </w:p>
          <w:p w:rsidR="001B4AF2" w:rsidRPr="00D51617" w:rsidRDefault="001B4AF2" w:rsidP="00A7598C">
            <w:pPr>
              <w:ind w:left="284"/>
              <w:rPr>
                <w:szCs w:val="22"/>
                <w:lang w:val="en-US"/>
              </w:rPr>
            </w:pPr>
            <w:r w:rsidRPr="00D51617">
              <w:rPr>
                <w:szCs w:val="22"/>
                <w:lang w:val="en-US"/>
              </w:rPr>
              <w:t>- Severity</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Timescales</w:t>
            </w:r>
          </w:p>
          <w:p w:rsidR="001B4AF2" w:rsidRPr="00D51617" w:rsidRDefault="001B4AF2" w:rsidP="00A7598C">
            <w:pPr>
              <w:ind w:left="284"/>
              <w:rPr>
                <w:szCs w:val="22"/>
                <w:lang w:val="en-US"/>
              </w:rPr>
            </w:pPr>
          </w:p>
          <w:p w:rsidR="001B4AF2" w:rsidRPr="00D51617" w:rsidRDefault="001B4AF2" w:rsidP="00A7598C">
            <w:pPr>
              <w:rPr>
                <w:szCs w:val="22"/>
                <w:lang w:val="en-US"/>
              </w:rPr>
            </w:pPr>
          </w:p>
        </w:tc>
        <w:tc>
          <w:tcPr>
            <w:tcW w:w="1545" w:type="pct"/>
          </w:tcPr>
          <w:p w:rsidR="001B4AF2" w:rsidRPr="00D51617" w:rsidRDefault="001B4AF2" w:rsidP="00A7598C">
            <w:pPr>
              <w:rPr>
                <w:szCs w:val="22"/>
                <w:lang w:val="en-US"/>
              </w:rPr>
            </w:pPr>
            <w:r w:rsidRPr="00D51617">
              <w:rPr>
                <w:szCs w:val="22"/>
                <w:lang w:val="en-US"/>
              </w:rPr>
              <w:t>Information required:</w:t>
            </w:r>
          </w:p>
          <w:p w:rsidR="001B4AF2" w:rsidRPr="00D51617" w:rsidRDefault="001B4AF2" w:rsidP="00A7598C">
            <w:pPr>
              <w:ind w:left="284"/>
              <w:rPr>
                <w:szCs w:val="22"/>
                <w:lang w:val="en-US"/>
              </w:rPr>
            </w:pPr>
            <w:r w:rsidRPr="00D51617">
              <w:rPr>
                <w:szCs w:val="22"/>
                <w:lang w:val="en-US"/>
              </w:rPr>
              <w:t>- Max horizontal &amp; vertical inaccuracies</w:t>
            </w:r>
          </w:p>
          <w:p w:rsidR="001B4AF2" w:rsidRPr="00D51617" w:rsidRDefault="001B4AF2" w:rsidP="00A7598C">
            <w:pPr>
              <w:ind w:left="284"/>
              <w:rPr>
                <w:szCs w:val="22"/>
                <w:lang w:val="en-US"/>
              </w:rPr>
            </w:pPr>
            <w:r w:rsidRPr="00D51617">
              <w:rPr>
                <w:szCs w:val="22"/>
                <w:lang w:val="en-US"/>
              </w:rPr>
              <w:t>- Rate of onset</w:t>
            </w:r>
          </w:p>
          <w:p w:rsidR="001B4AF2" w:rsidRPr="00D51617" w:rsidRDefault="001B4AF2" w:rsidP="00A7598C">
            <w:pPr>
              <w:ind w:left="284"/>
              <w:rPr>
                <w:szCs w:val="22"/>
                <w:lang w:val="en-US"/>
              </w:rPr>
            </w:pPr>
            <w:r w:rsidRPr="00D51617">
              <w:rPr>
                <w:szCs w:val="22"/>
                <w:lang w:val="en-US"/>
              </w:rPr>
              <w:t>- Outages</w:t>
            </w:r>
          </w:p>
          <w:p w:rsidR="001B4AF2" w:rsidRPr="00D51617" w:rsidRDefault="001B4AF2" w:rsidP="00A7598C">
            <w:pPr>
              <w:ind w:left="284"/>
              <w:rPr>
                <w:szCs w:val="22"/>
                <w:lang w:val="en-US"/>
              </w:rPr>
            </w:pPr>
            <w:r w:rsidRPr="00D51617">
              <w:rPr>
                <w:szCs w:val="22"/>
                <w:lang w:val="en-US"/>
              </w:rPr>
              <w:t>- Airfield approach category drops</w:t>
            </w:r>
          </w:p>
          <w:p w:rsidR="001B4AF2" w:rsidRPr="00D51617" w:rsidRDefault="001B4AF2" w:rsidP="00A7598C">
            <w:pPr>
              <w:ind w:left="284"/>
              <w:rPr>
                <w:szCs w:val="22"/>
                <w:lang w:val="en-US"/>
              </w:rPr>
            </w:pPr>
            <w:r w:rsidRPr="00D51617">
              <w:rPr>
                <w:szCs w:val="22"/>
                <w:lang w:val="en-US"/>
              </w:rPr>
              <w:t>- WAAS, LAAS, RNP confidence levels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Valid from</w:t>
            </w:r>
          </w:p>
          <w:p w:rsidR="001B4AF2" w:rsidRPr="00D51617" w:rsidRDefault="001B4AF2" w:rsidP="00A7598C">
            <w:pPr>
              <w:ind w:left="284"/>
              <w:rPr>
                <w:szCs w:val="22"/>
                <w:lang w:val="en-US"/>
              </w:rPr>
            </w:pPr>
            <w:r w:rsidRPr="00D51617">
              <w:rPr>
                <w:szCs w:val="22"/>
                <w:lang w:val="en-US"/>
              </w:rPr>
              <w:t>- Duration or Valid to</w:t>
            </w:r>
          </w:p>
          <w:p w:rsidR="001B4AF2" w:rsidRPr="00D51617" w:rsidRDefault="001B4AF2" w:rsidP="00A7598C">
            <w:pPr>
              <w:ind w:left="284"/>
              <w:rPr>
                <w:szCs w:val="22"/>
                <w:lang w:val="en-US"/>
              </w:rPr>
            </w:pPr>
            <w:r w:rsidRPr="00D51617">
              <w:rPr>
                <w:szCs w:val="22"/>
                <w:lang w:val="en-US"/>
              </w:rPr>
              <w:t>- Ongoing changes</w:t>
            </w:r>
          </w:p>
        </w:tc>
        <w:tc>
          <w:tcPr>
            <w:tcW w:w="1354" w:type="pct"/>
          </w:tcPr>
          <w:p w:rsidR="001B4AF2" w:rsidRPr="00D51617" w:rsidRDefault="001B4AF2" w:rsidP="00A7598C">
            <w:pPr>
              <w:jc w:val="center"/>
              <w:rPr>
                <w:szCs w:val="22"/>
                <w:lang w:val="en-US"/>
              </w:rPr>
            </w:pPr>
            <w:r w:rsidRPr="00D51617">
              <w:rPr>
                <w:szCs w:val="22"/>
                <w:lang w:val="en-US"/>
              </w:rPr>
              <w:t>Para 2.2.7</w:t>
            </w: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rPr>
                <w:szCs w:val="22"/>
                <w:lang w:val="en-US"/>
              </w:rPr>
            </w:pPr>
          </w:p>
        </w:tc>
      </w:tr>
      <w:tr w:rsidR="001B4AF2" w:rsidRPr="00F070AB" w:rsidTr="00A12945">
        <w:trPr>
          <w:gridBefore w:val="1"/>
          <w:wBefore w:w="3" w:type="pct"/>
        </w:trPr>
        <w:tc>
          <w:tcPr>
            <w:tcW w:w="848" w:type="pct"/>
          </w:tcPr>
          <w:p w:rsidR="001B4AF2" w:rsidRPr="00D51617" w:rsidRDefault="001B4AF2" w:rsidP="00A7598C">
            <w:pPr>
              <w:jc w:val="center"/>
              <w:rPr>
                <w:szCs w:val="22"/>
                <w:lang w:val="en-US"/>
              </w:rPr>
            </w:pPr>
            <w:r w:rsidRPr="00D51617">
              <w:rPr>
                <w:szCs w:val="22"/>
                <w:lang w:val="en-US"/>
              </w:rPr>
              <w:t>AUN-9</w:t>
            </w:r>
          </w:p>
          <w:p w:rsidR="001B4AF2" w:rsidRPr="00D51617" w:rsidRDefault="001B4AF2" w:rsidP="00A7598C">
            <w:pPr>
              <w:jc w:val="center"/>
              <w:rPr>
                <w:szCs w:val="22"/>
                <w:lang w:val="en-US"/>
              </w:rPr>
            </w:pPr>
            <w:r w:rsidRPr="00D51617">
              <w:rPr>
                <w:szCs w:val="22"/>
                <w:lang w:val="en-US"/>
              </w:rPr>
              <w:t>(cont</w:t>
            </w:r>
            <w:r w:rsidRPr="003A7229">
              <w:rPr>
                <w:szCs w:val="22"/>
                <w:lang w:val="en-US"/>
              </w:rPr>
              <w:t>’</w:t>
            </w:r>
            <w:r w:rsidRPr="00D51617">
              <w:rPr>
                <w:szCs w:val="22"/>
                <w:lang w:val="en-US"/>
              </w:rPr>
              <w:t>d)</w:t>
            </w:r>
          </w:p>
        </w:tc>
        <w:tc>
          <w:tcPr>
            <w:tcW w:w="1250" w:type="pct"/>
          </w:tcPr>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Reliability, % Confidence Levels, Probability of Event Occurring</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Regions / Boundaries / FIR / Volume</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Airfields / Runways</w:t>
            </w:r>
          </w:p>
        </w:tc>
        <w:tc>
          <w:tcPr>
            <w:tcW w:w="1545" w:type="pct"/>
          </w:tcPr>
          <w:p w:rsidR="001B4AF2" w:rsidRPr="00D51617" w:rsidRDefault="001B4AF2" w:rsidP="00A7598C">
            <w:pPr>
              <w:ind w:left="284"/>
              <w:rPr>
                <w:szCs w:val="22"/>
                <w:lang w:val="en-US"/>
              </w:rPr>
            </w:pPr>
            <w:r w:rsidRPr="00D51617">
              <w:rPr>
                <w:szCs w:val="22"/>
                <w:lang w:val="en-US"/>
              </w:rPr>
              <w:t>- Confidence levels</w:t>
            </w:r>
          </w:p>
          <w:p w:rsidR="001B4AF2" w:rsidRPr="00D51617" w:rsidRDefault="001B4AF2" w:rsidP="00A7598C">
            <w:pPr>
              <w:ind w:left="284"/>
              <w:rPr>
                <w:szCs w:val="22"/>
                <w:lang w:val="en-US"/>
              </w:rPr>
            </w:pPr>
            <w:r w:rsidRPr="00D51617">
              <w:rPr>
                <w:szCs w:val="22"/>
                <w:lang w:val="en-US"/>
              </w:rPr>
              <w:t>- Current Condition Reports</w:t>
            </w:r>
          </w:p>
          <w:p w:rsidR="001B4AF2" w:rsidRPr="00D51617" w:rsidRDefault="001B4AF2" w:rsidP="00A7598C">
            <w:pPr>
              <w:ind w:left="284"/>
              <w:rPr>
                <w:szCs w:val="22"/>
                <w:lang w:val="en-US"/>
              </w:rPr>
            </w:pPr>
          </w:p>
          <w:p w:rsidR="001B4AF2" w:rsidRPr="00D51617" w:rsidRDefault="001B4AF2" w:rsidP="00A7598C">
            <w:pPr>
              <w:ind w:left="284"/>
              <w:rPr>
                <w:szCs w:val="22"/>
                <w:lang w:val="en-US"/>
              </w:rPr>
            </w:pPr>
            <w:r w:rsidRPr="00D51617">
              <w:rPr>
                <w:szCs w:val="22"/>
                <w:lang w:val="en-US"/>
              </w:rPr>
              <w:t xml:space="preserve">- 7 days </w:t>
            </w:r>
            <w:r w:rsidRPr="003A7229">
              <w:rPr>
                <w:szCs w:val="22"/>
                <w:lang w:val="en-US"/>
              </w:rPr>
              <w:t>–</w:t>
            </w:r>
            <w:r w:rsidRPr="00D51617">
              <w:rPr>
                <w:szCs w:val="22"/>
                <w:lang w:val="en-US"/>
              </w:rPr>
              <w:t xml:space="preserve"> 75%</w:t>
            </w:r>
          </w:p>
          <w:p w:rsidR="001B4AF2" w:rsidRPr="00D51617" w:rsidRDefault="001B4AF2" w:rsidP="00A7598C">
            <w:pPr>
              <w:ind w:left="284"/>
              <w:rPr>
                <w:szCs w:val="22"/>
                <w:lang w:val="en-US"/>
              </w:rPr>
            </w:pPr>
            <w:r w:rsidRPr="00D51617">
              <w:rPr>
                <w:szCs w:val="22"/>
                <w:lang w:val="en-US"/>
              </w:rPr>
              <w:t xml:space="preserve">- 3 days </w:t>
            </w:r>
            <w:r w:rsidRPr="003A7229">
              <w:rPr>
                <w:szCs w:val="22"/>
                <w:lang w:val="en-US"/>
              </w:rPr>
              <w:t>–</w:t>
            </w:r>
            <w:r w:rsidRPr="00D51617">
              <w:rPr>
                <w:szCs w:val="22"/>
                <w:lang w:val="en-US"/>
              </w:rPr>
              <w:t xml:space="preserve"> 85%</w:t>
            </w:r>
          </w:p>
          <w:p w:rsidR="001B4AF2" w:rsidRPr="00D51617" w:rsidRDefault="001B4AF2" w:rsidP="00A7598C">
            <w:pPr>
              <w:ind w:left="284"/>
              <w:rPr>
                <w:szCs w:val="22"/>
                <w:lang w:val="en-US"/>
              </w:rPr>
            </w:pPr>
            <w:r w:rsidRPr="00D51617">
              <w:rPr>
                <w:szCs w:val="22"/>
                <w:lang w:val="en-US"/>
              </w:rPr>
              <w:t xml:space="preserve">- 30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- 12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- 6 hours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Alerts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Updates </w:t>
            </w:r>
            <w:r w:rsidRPr="003A7229">
              <w:rPr>
                <w:szCs w:val="22"/>
                <w:lang w:val="en-US"/>
              </w:rPr>
              <w:t>–</w:t>
            </w:r>
            <w:r w:rsidRPr="00D51617">
              <w:rPr>
                <w:szCs w:val="22"/>
                <w:lang w:val="en-US"/>
              </w:rPr>
              <w:t xml:space="preserve"> 95%</w:t>
            </w:r>
          </w:p>
          <w:p w:rsidR="001B4AF2" w:rsidRPr="00D51617" w:rsidRDefault="001B4AF2" w:rsidP="00A7598C">
            <w:pPr>
              <w:ind w:left="284"/>
              <w:rPr>
                <w:szCs w:val="22"/>
                <w:lang w:val="en-US"/>
              </w:rPr>
            </w:pPr>
            <w:r w:rsidRPr="00D51617">
              <w:rPr>
                <w:szCs w:val="22"/>
                <w:lang w:val="en-US"/>
              </w:rPr>
              <w:t xml:space="preserve">- PEA </w:t>
            </w:r>
            <w:r w:rsidRPr="003A7229">
              <w:rPr>
                <w:szCs w:val="22"/>
                <w:lang w:val="en-US"/>
              </w:rPr>
              <w:t>–</w:t>
            </w:r>
            <w:r w:rsidRPr="00D51617">
              <w:rPr>
                <w:szCs w:val="22"/>
                <w:lang w:val="en-US"/>
              </w:rPr>
              <w:t xml:space="preserve"> 99%</w:t>
            </w:r>
          </w:p>
          <w:p w:rsidR="001B4AF2" w:rsidRPr="00D51617" w:rsidRDefault="001B4AF2" w:rsidP="00A7598C">
            <w:pPr>
              <w:ind w:left="284"/>
              <w:rPr>
                <w:szCs w:val="22"/>
                <w:lang w:val="en-US"/>
              </w:rPr>
            </w:pPr>
          </w:p>
          <w:p w:rsidR="001B4AF2" w:rsidRPr="00D51617" w:rsidRDefault="001B4AF2" w:rsidP="00A7598C">
            <w:pPr>
              <w:rPr>
                <w:szCs w:val="22"/>
                <w:lang w:val="en-US"/>
              </w:rPr>
            </w:pPr>
            <w:r w:rsidRPr="00D51617">
              <w:rPr>
                <w:szCs w:val="22"/>
                <w:lang w:val="en-US"/>
              </w:rPr>
              <w:t>Regions, boundaries of hazard required to be defined</w:t>
            </w:r>
          </w:p>
          <w:p w:rsidR="001B4AF2" w:rsidRPr="00D51617" w:rsidRDefault="001B4AF2" w:rsidP="00A7598C">
            <w:pPr>
              <w:rPr>
                <w:szCs w:val="22"/>
                <w:lang w:val="en-US"/>
              </w:rPr>
            </w:pPr>
          </w:p>
          <w:p w:rsidR="001B4AF2" w:rsidRPr="00D51617" w:rsidRDefault="001B4AF2" w:rsidP="00A7598C">
            <w:pPr>
              <w:rPr>
                <w:szCs w:val="22"/>
                <w:lang w:val="en-US"/>
              </w:rPr>
            </w:pPr>
            <w:r w:rsidRPr="00D51617">
              <w:rPr>
                <w:szCs w:val="22"/>
                <w:lang w:val="en-US"/>
              </w:rPr>
              <w:t>Required to be defined for each</w:t>
            </w:r>
          </w:p>
        </w:tc>
        <w:tc>
          <w:tcPr>
            <w:tcW w:w="1354" w:type="pct"/>
          </w:tcPr>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p>
          <w:p w:rsidR="001B4AF2" w:rsidRPr="00D51617" w:rsidRDefault="001B4AF2" w:rsidP="00A7598C">
            <w:pPr>
              <w:jc w:val="center"/>
              <w:rPr>
                <w:szCs w:val="22"/>
                <w:lang w:val="en-US"/>
              </w:rPr>
            </w:pPr>
            <w:r w:rsidRPr="00D51617">
              <w:rPr>
                <w:szCs w:val="22"/>
                <w:lang w:val="en-US"/>
              </w:rPr>
              <w:t>Table 2-10</w:t>
            </w:r>
          </w:p>
        </w:tc>
      </w:tr>
      <w:tr w:rsidR="001B4AF2" w:rsidRPr="00F070AB" w:rsidTr="00A12945">
        <w:trPr>
          <w:gridBefore w:val="1"/>
          <w:wBefore w:w="3" w:type="pct"/>
        </w:trPr>
        <w:tc>
          <w:tcPr>
            <w:tcW w:w="848" w:type="pct"/>
          </w:tcPr>
          <w:p w:rsidR="001B4AF2" w:rsidRPr="00D51617" w:rsidRDefault="001B4AF2" w:rsidP="00A7598C">
            <w:pPr>
              <w:jc w:val="center"/>
              <w:rPr>
                <w:szCs w:val="22"/>
                <w:lang w:val="en-US"/>
              </w:rPr>
            </w:pPr>
            <w:r w:rsidRPr="00D51617">
              <w:rPr>
                <w:szCs w:val="22"/>
                <w:lang w:val="en-US"/>
              </w:rPr>
              <w:t>AUN-10</w:t>
            </w:r>
          </w:p>
        </w:tc>
        <w:tc>
          <w:tcPr>
            <w:tcW w:w="1250" w:type="pct"/>
          </w:tcPr>
          <w:p w:rsidR="001B4AF2" w:rsidRPr="00D51617" w:rsidRDefault="001B4AF2" w:rsidP="00A7598C">
            <w:pPr>
              <w:rPr>
                <w:szCs w:val="22"/>
                <w:lang w:val="en-US"/>
              </w:rPr>
            </w:pPr>
            <w:r w:rsidRPr="00D51617">
              <w:rPr>
                <w:szCs w:val="22"/>
                <w:lang w:val="en-US"/>
              </w:rPr>
              <w:t>Operational Decision Processes</w:t>
            </w:r>
          </w:p>
        </w:tc>
        <w:tc>
          <w:tcPr>
            <w:tcW w:w="1545" w:type="pct"/>
          </w:tcPr>
          <w:p w:rsidR="001B4AF2" w:rsidRPr="00D51617" w:rsidRDefault="001B4AF2" w:rsidP="00A7598C">
            <w:pPr>
              <w:rPr>
                <w:szCs w:val="22"/>
                <w:lang w:val="en-US"/>
              </w:rPr>
            </w:pPr>
            <w:r w:rsidRPr="00D51617">
              <w:rPr>
                <w:szCs w:val="22"/>
                <w:lang w:val="en-US"/>
              </w:rPr>
              <w:t>Requirement to define the appropriate operational and ATM decision-makers that should receive space weather information</w:t>
            </w:r>
          </w:p>
        </w:tc>
        <w:tc>
          <w:tcPr>
            <w:tcW w:w="1354" w:type="pct"/>
          </w:tcPr>
          <w:p w:rsidR="001B4AF2" w:rsidRPr="00D51617" w:rsidRDefault="001B4AF2" w:rsidP="00A7598C">
            <w:pPr>
              <w:jc w:val="center"/>
              <w:rPr>
                <w:szCs w:val="22"/>
                <w:lang w:val="en-US"/>
              </w:rPr>
            </w:pPr>
            <w:r w:rsidRPr="00D51617">
              <w:rPr>
                <w:szCs w:val="22"/>
                <w:lang w:val="en-US"/>
              </w:rPr>
              <w:t>Para 2.3, Table 2-11a and Table 2-11b</w:t>
            </w:r>
          </w:p>
        </w:tc>
      </w:tr>
    </w:tbl>
    <w:p w:rsidR="001B4AF2" w:rsidRPr="00D51617" w:rsidRDefault="001B4AF2" w:rsidP="00D51617">
      <w:pPr>
        <w:ind w:left="720"/>
        <w:rPr>
          <w:kern w:val="1"/>
          <w:szCs w:val="22"/>
          <w:lang w:val="en-US"/>
        </w:rPr>
      </w:pPr>
    </w:p>
    <w:sectPr w:rsidR="001B4AF2" w:rsidRPr="00D51617" w:rsidSect="00140704">
      <w:headerReference w:type="default" r:id="rId10"/>
      <w:footerReference w:type="default" r:id="rId11"/>
      <w:headerReference w:type="first" r:id="rId12"/>
      <w:footerReference w:type="first" r:id="rId13"/>
      <w:footnotePr>
        <w:numRestart w:val="eachPage"/>
      </w:footnotePr>
      <w:pgSz w:w="12240" w:h="15840" w:code="1"/>
      <w:pgMar w:top="720" w:right="720" w:bottom="720" w:left="720" w:header="720" w:footer="720" w:gutter="0"/>
      <w:pgNumType w:start="1"/>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AF2" w:rsidRDefault="001B4AF2">
      <w:pPr>
        <w:widowControl/>
        <w:spacing w:line="20" w:lineRule="exact"/>
        <w:rPr>
          <w:sz w:val="24"/>
        </w:rPr>
      </w:pPr>
    </w:p>
  </w:endnote>
  <w:endnote w:type="continuationSeparator" w:id="1">
    <w:p w:rsidR="001B4AF2" w:rsidRDefault="001B4AF2">
      <w:pPr>
        <w:widowControl/>
      </w:pPr>
      <w:r>
        <w:rPr>
          <w:rFonts w:ascii="CG Times" w:hAnsi="CG Times"/>
          <w:sz w:val="24"/>
        </w:rPr>
        <w:t xml:space="preserve"> </w:t>
      </w:r>
    </w:p>
  </w:endnote>
  <w:endnote w:type="continuationNotice" w:id="2">
    <w:p w:rsidR="001B4AF2" w:rsidRDefault="001B4AF2">
      <w:pPr>
        <w:widowControl/>
      </w:pPr>
      <w:r>
        <w:rPr>
          <w:rFonts w:ascii="CG Times" w:hAnsi="CG Times"/>
          <w:sz w:val="24"/>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fc"/>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AF2" w:rsidRDefault="001B4AF2" w:rsidP="005427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B4AF2" w:rsidRDefault="001B4A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AF2" w:rsidRDefault="001B4AF2">
    <w:pPr>
      <w:pStyle w:val="Footer"/>
      <w:jc w:val="center"/>
    </w:pPr>
    <w:fldSimple w:instr=" PAGE   \* MERGEFORMAT ">
      <w:r>
        <w:rPr>
          <w:noProof/>
        </w:rPr>
        <w:t>3</w:t>
      </w:r>
    </w:fldSimple>
  </w:p>
  <w:p w:rsidR="001B4AF2" w:rsidRDefault="001B4A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AF2" w:rsidRDefault="001B4AF2">
    <w:pPr>
      <w:pStyle w:val="Footer"/>
      <w:jc w:val="center"/>
    </w:pPr>
    <w:r>
      <w:t>A-</w:t>
    </w:r>
    <w:fldSimple w:instr=" PAGE   \* MERGEFORMAT ">
      <w:r>
        <w:rPr>
          <w:noProof/>
        </w:rPr>
        <w:t>7</w:t>
      </w:r>
    </w:fldSimple>
  </w:p>
  <w:p w:rsidR="001B4AF2" w:rsidRDefault="001B4AF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AF2" w:rsidRDefault="001B4A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AF2" w:rsidRDefault="001B4AF2">
      <w:pPr>
        <w:widowControl/>
      </w:pPr>
      <w:r>
        <w:rPr>
          <w:sz w:val="24"/>
        </w:rPr>
        <w:separator/>
      </w:r>
    </w:p>
  </w:footnote>
  <w:footnote w:type="continuationSeparator" w:id="1">
    <w:p w:rsidR="001B4AF2" w:rsidRDefault="001B4A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AF2" w:rsidRDefault="001B4AF2">
    <w:pPr>
      <w:widowControl/>
      <w:tabs>
        <w:tab w:val="right" w:pos="9360"/>
      </w:tabs>
      <w:spacing w:line="245" w:lineRule="exact"/>
      <w:jc w:val="right"/>
      <w:rPr>
        <w:rFonts w:ascii="CG Times" w:hAnsi="CG Times"/>
        <w:spacing w:val="-2"/>
        <w:kern w:val="1"/>
      </w:rPr>
    </w:pPr>
    <w:r>
      <w:rPr>
        <w:rFonts w:ascii="CG Times" w:hAnsi="CG Times"/>
        <w:spacing w:val="-2"/>
        <w:kern w:val="1"/>
      </w:rPr>
      <w:t>CPWG/9 – WP07</w:t>
    </w:r>
  </w:p>
  <w:p w:rsidR="001B4AF2" w:rsidRDefault="001B4AF2">
    <w:pPr>
      <w:widowControl/>
      <w:tabs>
        <w:tab w:val="right" w:pos="9360"/>
      </w:tabs>
      <w:spacing w:line="245" w:lineRule="exact"/>
      <w:jc w:val="right"/>
      <w:rPr>
        <w:rFonts w:ascii="CG Times" w:hAnsi="CG Times"/>
        <w:spacing w:val="-2"/>
        <w:kern w:val="1"/>
      </w:rPr>
    </w:pPr>
    <w:r>
      <w:rPr>
        <w:rFonts w:ascii="CG Times" w:hAnsi="CG Times"/>
        <w:spacing w:val="-2"/>
        <w:kern w:val="1"/>
      </w:rPr>
      <w:t>28/4/2010</w:t>
    </w:r>
  </w:p>
  <w:p w:rsidR="001B4AF2" w:rsidRDefault="001B4AF2" w:rsidP="00442177">
    <w:pPr>
      <w:widowControl/>
      <w:tabs>
        <w:tab w:val="right" w:pos="9360"/>
      </w:tabs>
      <w:spacing w:line="245" w:lineRule="exact"/>
      <w:jc w:val="right"/>
      <w:rPr>
        <w:kern w:val="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AF2" w:rsidRDefault="001B4AF2" w:rsidP="00140704">
    <w:pPr>
      <w:pStyle w:val="Header"/>
      <w:jc w:val="right"/>
      <w:rPr>
        <w:b/>
      </w:rPr>
    </w:pPr>
    <w:r>
      <w:rPr>
        <w:b/>
      </w:rPr>
      <w:t>Appendix A</w:t>
    </w:r>
  </w:p>
  <w:p w:rsidR="001B4AF2" w:rsidRPr="00140704" w:rsidRDefault="001B4AF2" w:rsidP="00140704">
    <w:pPr>
      <w:pStyle w:val="Header"/>
      <w:jc w:val="right"/>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AF2" w:rsidRPr="00D51617" w:rsidRDefault="001B4AF2">
    <w:pPr>
      <w:widowControl/>
      <w:tabs>
        <w:tab w:val="right" w:pos="9360"/>
      </w:tabs>
      <w:spacing w:line="245" w:lineRule="exact"/>
      <w:jc w:val="right"/>
      <w:rPr>
        <w:b/>
        <w:spacing w:val="-2"/>
        <w:kern w:val="1"/>
      </w:rPr>
    </w:pPr>
    <w:r w:rsidRPr="00D51617">
      <w:rPr>
        <w:b/>
        <w:spacing w:val="-2"/>
        <w:kern w:val="1"/>
      </w:rPr>
      <w:t>Attachment A</w:t>
    </w:r>
  </w:p>
  <w:p w:rsidR="001B4AF2" w:rsidRDefault="001B4AF2" w:rsidP="00442177">
    <w:pPr>
      <w:widowControl/>
      <w:tabs>
        <w:tab w:val="right" w:pos="9360"/>
      </w:tabs>
      <w:spacing w:line="245" w:lineRule="exact"/>
      <w:jc w:val="right"/>
      <w:rPr>
        <w:kern w:val="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14A98"/>
    <w:multiLevelType w:val="multilevel"/>
    <w:tmpl w:val="CFC2DBD0"/>
    <w:lvl w:ilvl="0">
      <w:start w:val="1"/>
      <w:numFmt w:val="decimal"/>
      <w:lvlText w:val="%1."/>
      <w:lvlJc w:val="left"/>
      <w:pPr>
        <w:tabs>
          <w:tab w:val="num" w:pos="2295"/>
        </w:tabs>
        <w:ind w:left="2295" w:hanging="360"/>
      </w:pPr>
      <w:rPr>
        <w:rFonts w:cs="Times New Roman"/>
      </w:rPr>
    </w:lvl>
    <w:lvl w:ilvl="1">
      <w:start w:val="1"/>
      <w:numFmt w:val="lowerLetter"/>
      <w:lvlText w:val="%2."/>
      <w:lvlJc w:val="left"/>
      <w:pPr>
        <w:tabs>
          <w:tab w:val="num" w:pos="3015"/>
        </w:tabs>
        <w:ind w:left="3015" w:hanging="360"/>
      </w:pPr>
      <w:rPr>
        <w:rFonts w:cs="Times New Roman"/>
      </w:rPr>
    </w:lvl>
    <w:lvl w:ilvl="2">
      <w:start w:val="1"/>
      <w:numFmt w:val="lowerRoman"/>
      <w:lvlText w:val="%3."/>
      <w:lvlJc w:val="right"/>
      <w:pPr>
        <w:tabs>
          <w:tab w:val="num" w:pos="3735"/>
        </w:tabs>
        <w:ind w:left="3735" w:hanging="180"/>
      </w:pPr>
      <w:rPr>
        <w:rFonts w:cs="Times New Roman"/>
      </w:rPr>
    </w:lvl>
    <w:lvl w:ilvl="3">
      <w:start w:val="1"/>
      <w:numFmt w:val="decimal"/>
      <w:lvlText w:val="%4."/>
      <w:lvlJc w:val="left"/>
      <w:pPr>
        <w:tabs>
          <w:tab w:val="num" w:pos="4455"/>
        </w:tabs>
        <w:ind w:left="4455" w:hanging="360"/>
      </w:pPr>
      <w:rPr>
        <w:rFonts w:cs="Times New Roman"/>
      </w:rPr>
    </w:lvl>
    <w:lvl w:ilvl="4">
      <w:start w:val="1"/>
      <w:numFmt w:val="lowerLetter"/>
      <w:lvlText w:val="%5."/>
      <w:lvlJc w:val="left"/>
      <w:pPr>
        <w:tabs>
          <w:tab w:val="num" w:pos="5175"/>
        </w:tabs>
        <w:ind w:left="5175" w:hanging="360"/>
      </w:pPr>
      <w:rPr>
        <w:rFonts w:cs="Times New Roman"/>
      </w:rPr>
    </w:lvl>
    <w:lvl w:ilvl="5">
      <w:start w:val="1"/>
      <w:numFmt w:val="lowerRoman"/>
      <w:lvlText w:val="%6."/>
      <w:lvlJc w:val="right"/>
      <w:pPr>
        <w:tabs>
          <w:tab w:val="num" w:pos="5895"/>
        </w:tabs>
        <w:ind w:left="5895" w:hanging="180"/>
      </w:pPr>
      <w:rPr>
        <w:rFonts w:cs="Times New Roman"/>
      </w:rPr>
    </w:lvl>
    <w:lvl w:ilvl="6">
      <w:start w:val="1"/>
      <w:numFmt w:val="decimal"/>
      <w:lvlText w:val="%7."/>
      <w:lvlJc w:val="left"/>
      <w:pPr>
        <w:tabs>
          <w:tab w:val="num" w:pos="6615"/>
        </w:tabs>
        <w:ind w:left="6615" w:hanging="360"/>
      </w:pPr>
      <w:rPr>
        <w:rFonts w:cs="Times New Roman"/>
      </w:rPr>
    </w:lvl>
    <w:lvl w:ilvl="7">
      <w:start w:val="1"/>
      <w:numFmt w:val="lowerLetter"/>
      <w:lvlText w:val="%8."/>
      <w:lvlJc w:val="left"/>
      <w:pPr>
        <w:tabs>
          <w:tab w:val="num" w:pos="7335"/>
        </w:tabs>
        <w:ind w:left="7335" w:hanging="360"/>
      </w:pPr>
      <w:rPr>
        <w:rFonts w:cs="Times New Roman"/>
      </w:rPr>
    </w:lvl>
    <w:lvl w:ilvl="8">
      <w:start w:val="1"/>
      <w:numFmt w:val="lowerRoman"/>
      <w:lvlText w:val="%9."/>
      <w:lvlJc w:val="right"/>
      <w:pPr>
        <w:tabs>
          <w:tab w:val="num" w:pos="8055"/>
        </w:tabs>
        <w:ind w:left="8055" w:hanging="180"/>
      </w:pPr>
      <w:rPr>
        <w:rFonts w:cs="Times New Roman"/>
      </w:rPr>
    </w:lvl>
  </w:abstractNum>
  <w:abstractNum w:abstractNumId="1">
    <w:nsid w:val="10857FBC"/>
    <w:multiLevelType w:val="multilevel"/>
    <w:tmpl w:val="F3E67900"/>
    <w:lvl w:ilvl="0">
      <w:start w:val="1"/>
      <w:numFmt w:val="lowerLetter"/>
      <w:lvlText w:val="%1."/>
      <w:lvlJc w:val="left"/>
      <w:pPr>
        <w:tabs>
          <w:tab w:val="num" w:pos="1935"/>
        </w:tabs>
        <w:ind w:left="2223" w:hanging="288"/>
      </w:pPr>
      <w:rPr>
        <w:rFonts w:cs="Times New Roman" w:hint="default"/>
      </w:rPr>
    </w:lvl>
    <w:lvl w:ilvl="1">
      <w:start w:val="1"/>
      <w:numFmt w:val="lowerLetter"/>
      <w:lvlText w:val="%2."/>
      <w:lvlJc w:val="left"/>
      <w:pPr>
        <w:tabs>
          <w:tab w:val="num" w:pos="3015"/>
        </w:tabs>
        <w:ind w:left="3015" w:hanging="360"/>
      </w:pPr>
      <w:rPr>
        <w:rFonts w:cs="Times New Roman"/>
      </w:rPr>
    </w:lvl>
    <w:lvl w:ilvl="2">
      <w:start w:val="1"/>
      <w:numFmt w:val="lowerRoman"/>
      <w:lvlText w:val="%3."/>
      <w:lvlJc w:val="right"/>
      <w:pPr>
        <w:tabs>
          <w:tab w:val="num" w:pos="3735"/>
        </w:tabs>
        <w:ind w:left="3735" w:hanging="180"/>
      </w:pPr>
      <w:rPr>
        <w:rFonts w:cs="Times New Roman"/>
      </w:rPr>
    </w:lvl>
    <w:lvl w:ilvl="3">
      <w:start w:val="1"/>
      <w:numFmt w:val="decimal"/>
      <w:lvlText w:val="%4."/>
      <w:lvlJc w:val="left"/>
      <w:pPr>
        <w:tabs>
          <w:tab w:val="num" w:pos="4455"/>
        </w:tabs>
        <w:ind w:left="4455" w:hanging="360"/>
      </w:pPr>
      <w:rPr>
        <w:rFonts w:cs="Times New Roman"/>
      </w:rPr>
    </w:lvl>
    <w:lvl w:ilvl="4">
      <w:start w:val="1"/>
      <w:numFmt w:val="lowerLetter"/>
      <w:lvlText w:val="%5."/>
      <w:lvlJc w:val="left"/>
      <w:pPr>
        <w:tabs>
          <w:tab w:val="num" w:pos="5175"/>
        </w:tabs>
        <w:ind w:left="5175" w:hanging="360"/>
      </w:pPr>
      <w:rPr>
        <w:rFonts w:cs="Times New Roman"/>
      </w:rPr>
    </w:lvl>
    <w:lvl w:ilvl="5">
      <w:start w:val="1"/>
      <w:numFmt w:val="lowerRoman"/>
      <w:lvlText w:val="%6."/>
      <w:lvlJc w:val="right"/>
      <w:pPr>
        <w:tabs>
          <w:tab w:val="num" w:pos="5895"/>
        </w:tabs>
        <w:ind w:left="5895" w:hanging="180"/>
      </w:pPr>
      <w:rPr>
        <w:rFonts w:cs="Times New Roman"/>
      </w:rPr>
    </w:lvl>
    <w:lvl w:ilvl="6">
      <w:start w:val="1"/>
      <w:numFmt w:val="decimal"/>
      <w:lvlText w:val="%7."/>
      <w:lvlJc w:val="left"/>
      <w:pPr>
        <w:tabs>
          <w:tab w:val="num" w:pos="6615"/>
        </w:tabs>
        <w:ind w:left="6615" w:hanging="360"/>
      </w:pPr>
      <w:rPr>
        <w:rFonts w:cs="Times New Roman"/>
      </w:rPr>
    </w:lvl>
    <w:lvl w:ilvl="7">
      <w:start w:val="1"/>
      <w:numFmt w:val="lowerLetter"/>
      <w:lvlText w:val="%8."/>
      <w:lvlJc w:val="left"/>
      <w:pPr>
        <w:tabs>
          <w:tab w:val="num" w:pos="7335"/>
        </w:tabs>
        <w:ind w:left="7335" w:hanging="360"/>
      </w:pPr>
      <w:rPr>
        <w:rFonts w:cs="Times New Roman"/>
      </w:rPr>
    </w:lvl>
    <w:lvl w:ilvl="8">
      <w:start w:val="1"/>
      <w:numFmt w:val="lowerRoman"/>
      <w:lvlText w:val="%9."/>
      <w:lvlJc w:val="right"/>
      <w:pPr>
        <w:tabs>
          <w:tab w:val="num" w:pos="8055"/>
        </w:tabs>
        <w:ind w:left="8055" w:hanging="180"/>
      </w:pPr>
      <w:rPr>
        <w:rFonts w:cs="Times New Roman"/>
      </w:rPr>
    </w:lvl>
  </w:abstractNum>
  <w:abstractNum w:abstractNumId="2">
    <w:nsid w:val="154C44A1"/>
    <w:multiLevelType w:val="multilevel"/>
    <w:tmpl w:val="4D341BD0"/>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17C639E1"/>
    <w:multiLevelType w:val="multilevel"/>
    <w:tmpl w:val="42C621E2"/>
    <w:lvl w:ilvl="0">
      <w:start w:val="1"/>
      <w:numFmt w:val="lowerLetter"/>
      <w:lvlText w:val="%1."/>
      <w:lvlJc w:val="left"/>
      <w:pPr>
        <w:tabs>
          <w:tab w:val="num" w:pos="1935"/>
        </w:tabs>
        <w:ind w:left="2223" w:hanging="288"/>
      </w:pPr>
      <w:rPr>
        <w:rFonts w:cs="Times New Roman" w:hint="default"/>
      </w:rPr>
    </w:lvl>
    <w:lvl w:ilvl="1">
      <w:start w:val="1"/>
      <w:numFmt w:val="decimal"/>
      <w:lvlText w:val="%2."/>
      <w:lvlJc w:val="left"/>
      <w:pPr>
        <w:tabs>
          <w:tab w:val="num" w:pos="3015"/>
        </w:tabs>
        <w:ind w:left="3015" w:hanging="360"/>
      </w:pPr>
      <w:rPr>
        <w:rFonts w:cs="Times New Roman" w:hint="default"/>
        <w:b w:val="0"/>
        <w:i w:val="0"/>
      </w:rPr>
    </w:lvl>
    <w:lvl w:ilvl="2">
      <w:start w:val="1"/>
      <w:numFmt w:val="lowerRoman"/>
      <w:lvlText w:val="%3."/>
      <w:lvlJc w:val="right"/>
      <w:pPr>
        <w:tabs>
          <w:tab w:val="num" w:pos="3735"/>
        </w:tabs>
        <w:ind w:left="3735" w:hanging="180"/>
      </w:pPr>
      <w:rPr>
        <w:rFonts w:cs="Times New Roman"/>
      </w:rPr>
    </w:lvl>
    <w:lvl w:ilvl="3">
      <w:start w:val="1"/>
      <w:numFmt w:val="decimal"/>
      <w:lvlText w:val="%4."/>
      <w:lvlJc w:val="left"/>
      <w:pPr>
        <w:tabs>
          <w:tab w:val="num" w:pos="4455"/>
        </w:tabs>
        <w:ind w:left="4455" w:hanging="360"/>
      </w:pPr>
      <w:rPr>
        <w:rFonts w:cs="Times New Roman"/>
      </w:rPr>
    </w:lvl>
    <w:lvl w:ilvl="4">
      <w:start w:val="1"/>
      <w:numFmt w:val="lowerLetter"/>
      <w:lvlText w:val="%5."/>
      <w:lvlJc w:val="left"/>
      <w:pPr>
        <w:tabs>
          <w:tab w:val="num" w:pos="5175"/>
        </w:tabs>
        <w:ind w:left="5175" w:hanging="360"/>
      </w:pPr>
      <w:rPr>
        <w:rFonts w:cs="Times New Roman"/>
      </w:rPr>
    </w:lvl>
    <w:lvl w:ilvl="5">
      <w:start w:val="1"/>
      <w:numFmt w:val="lowerRoman"/>
      <w:lvlText w:val="%6."/>
      <w:lvlJc w:val="right"/>
      <w:pPr>
        <w:tabs>
          <w:tab w:val="num" w:pos="5895"/>
        </w:tabs>
        <w:ind w:left="5895" w:hanging="180"/>
      </w:pPr>
      <w:rPr>
        <w:rFonts w:cs="Times New Roman"/>
      </w:rPr>
    </w:lvl>
    <w:lvl w:ilvl="6">
      <w:start w:val="1"/>
      <w:numFmt w:val="decimal"/>
      <w:lvlText w:val="%7."/>
      <w:lvlJc w:val="left"/>
      <w:pPr>
        <w:tabs>
          <w:tab w:val="num" w:pos="6615"/>
        </w:tabs>
        <w:ind w:left="6615" w:hanging="360"/>
      </w:pPr>
      <w:rPr>
        <w:rFonts w:cs="Times New Roman"/>
      </w:rPr>
    </w:lvl>
    <w:lvl w:ilvl="7">
      <w:start w:val="1"/>
      <w:numFmt w:val="lowerLetter"/>
      <w:lvlText w:val="%8."/>
      <w:lvlJc w:val="left"/>
      <w:pPr>
        <w:tabs>
          <w:tab w:val="num" w:pos="7335"/>
        </w:tabs>
        <w:ind w:left="7335" w:hanging="360"/>
      </w:pPr>
      <w:rPr>
        <w:rFonts w:cs="Times New Roman"/>
      </w:rPr>
    </w:lvl>
    <w:lvl w:ilvl="8">
      <w:start w:val="1"/>
      <w:numFmt w:val="lowerRoman"/>
      <w:lvlText w:val="%9."/>
      <w:lvlJc w:val="right"/>
      <w:pPr>
        <w:tabs>
          <w:tab w:val="num" w:pos="8055"/>
        </w:tabs>
        <w:ind w:left="8055" w:hanging="180"/>
      </w:pPr>
      <w:rPr>
        <w:rFonts w:cs="Times New Roman"/>
      </w:rPr>
    </w:lvl>
  </w:abstractNum>
  <w:abstractNum w:abstractNumId="4">
    <w:nsid w:val="1F4259F7"/>
    <w:multiLevelType w:val="hybridMultilevel"/>
    <w:tmpl w:val="609EF2B4"/>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5">
    <w:nsid w:val="2103240F"/>
    <w:multiLevelType w:val="hybridMultilevel"/>
    <w:tmpl w:val="17FEC0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2DC0E71"/>
    <w:multiLevelType w:val="hybridMultilevel"/>
    <w:tmpl w:val="76506C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8A91301"/>
    <w:multiLevelType w:val="hybridMultilevel"/>
    <w:tmpl w:val="99E2069E"/>
    <w:lvl w:ilvl="0" w:tplc="C92E843E">
      <w:start w:val="1"/>
      <w:numFmt w:val="lowerLetter"/>
      <w:lvlText w:val="%1."/>
      <w:lvlJc w:val="left"/>
      <w:pPr>
        <w:tabs>
          <w:tab w:val="num" w:pos="1935"/>
        </w:tabs>
        <w:ind w:left="2223" w:hanging="288"/>
      </w:pPr>
      <w:rPr>
        <w:rFonts w:cs="Times New Roman" w:hint="default"/>
      </w:rPr>
    </w:lvl>
    <w:lvl w:ilvl="1" w:tplc="04090019" w:tentative="1">
      <w:start w:val="1"/>
      <w:numFmt w:val="lowerLetter"/>
      <w:lvlText w:val="%2."/>
      <w:lvlJc w:val="left"/>
      <w:pPr>
        <w:tabs>
          <w:tab w:val="num" w:pos="2655"/>
        </w:tabs>
        <w:ind w:left="2655" w:hanging="360"/>
      </w:pPr>
      <w:rPr>
        <w:rFonts w:cs="Times New Roman"/>
      </w:rPr>
    </w:lvl>
    <w:lvl w:ilvl="2" w:tplc="0409001B" w:tentative="1">
      <w:start w:val="1"/>
      <w:numFmt w:val="lowerRoman"/>
      <w:lvlText w:val="%3."/>
      <w:lvlJc w:val="right"/>
      <w:pPr>
        <w:tabs>
          <w:tab w:val="num" w:pos="3375"/>
        </w:tabs>
        <w:ind w:left="3375" w:hanging="180"/>
      </w:pPr>
      <w:rPr>
        <w:rFonts w:cs="Times New Roman"/>
      </w:rPr>
    </w:lvl>
    <w:lvl w:ilvl="3" w:tplc="0409000F" w:tentative="1">
      <w:start w:val="1"/>
      <w:numFmt w:val="decimal"/>
      <w:lvlText w:val="%4."/>
      <w:lvlJc w:val="left"/>
      <w:pPr>
        <w:tabs>
          <w:tab w:val="num" w:pos="4095"/>
        </w:tabs>
        <w:ind w:left="4095" w:hanging="360"/>
      </w:pPr>
      <w:rPr>
        <w:rFonts w:cs="Times New Roman"/>
      </w:rPr>
    </w:lvl>
    <w:lvl w:ilvl="4" w:tplc="04090019" w:tentative="1">
      <w:start w:val="1"/>
      <w:numFmt w:val="lowerLetter"/>
      <w:lvlText w:val="%5."/>
      <w:lvlJc w:val="left"/>
      <w:pPr>
        <w:tabs>
          <w:tab w:val="num" w:pos="4815"/>
        </w:tabs>
        <w:ind w:left="4815" w:hanging="360"/>
      </w:pPr>
      <w:rPr>
        <w:rFonts w:cs="Times New Roman"/>
      </w:rPr>
    </w:lvl>
    <w:lvl w:ilvl="5" w:tplc="0409001B" w:tentative="1">
      <w:start w:val="1"/>
      <w:numFmt w:val="lowerRoman"/>
      <w:lvlText w:val="%6."/>
      <w:lvlJc w:val="right"/>
      <w:pPr>
        <w:tabs>
          <w:tab w:val="num" w:pos="5535"/>
        </w:tabs>
        <w:ind w:left="5535" w:hanging="180"/>
      </w:pPr>
      <w:rPr>
        <w:rFonts w:cs="Times New Roman"/>
      </w:rPr>
    </w:lvl>
    <w:lvl w:ilvl="6" w:tplc="0409000F" w:tentative="1">
      <w:start w:val="1"/>
      <w:numFmt w:val="decimal"/>
      <w:lvlText w:val="%7."/>
      <w:lvlJc w:val="left"/>
      <w:pPr>
        <w:tabs>
          <w:tab w:val="num" w:pos="6255"/>
        </w:tabs>
        <w:ind w:left="6255" w:hanging="360"/>
      </w:pPr>
      <w:rPr>
        <w:rFonts w:cs="Times New Roman"/>
      </w:rPr>
    </w:lvl>
    <w:lvl w:ilvl="7" w:tplc="04090019" w:tentative="1">
      <w:start w:val="1"/>
      <w:numFmt w:val="lowerLetter"/>
      <w:lvlText w:val="%8."/>
      <w:lvlJc w:val="left"/>
      <w:pPr>
        <w:tabs>
          <w:tab w:val="num" w:pos="6975"/>
        </w:tabs>
        <w:ind w:left="6975" w:hanging="360"/>
      </w:pPr>
      <w:rPr>
        <w:rFonts w:cs="Times New Roman"/>
      </w:rPr>
    </w:lvl>
    <w:lvl w:ilvl="8" w:tplc="0409001B" w:tentative="1">
      <w:start w:val="1"/>
      <w:numFmt w:val="lowerRoman"/>
      <w:lvlText w:val="%9."/>
      <w:lvlJc w:val="right"/>
      <w:pPr>
        <w:tabs>
          <w:tab w:val="num" w:pos="7695"/>
        </w:tabs>
        <w:ind w:left="7695" w:hanging="180"/>
      </w:pPr>
      <w:rPr>
        <w:rFonts w:cs="Times New Roman"/>
      </w:rPr>
    </w:lvl>
  </w:abstractNum>
  <w:abstractNum w:abstractNumId="8">
    <w:nsid w:val="2C957AF5"/>
    <w:multiLevelType w:val="multilevel"/>
    <w:tmpl w:val="97AAE9BE"/>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336278C1"/>
    <w:multiLevelType w:val="multilevel"/>
    <w:tmpl w:val="C9600922"/>
    <w:lvl w:ilvl="0">
      <w:start w:val="4"/>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762"/>
        </w:tabs>
        <w:ind w:left="1762" w:hanging="435"/>
      </w:pPr>
      <w:rPr>
        <w:rFonts w:cs="Times New Roman" w:hint="default"/>
      </w:rPr>
    </w:lvl>
    <w:lvl w:ilvl="2">
      <w:start w:val="5"/>
      <w:numFmt w:val="decimal"/>
      <w:lvlText w:val="%1.%2.%3"/>
      <w:lvlJc w:val="left"/>
      <w:pPr>
        <w:tabs>
          <w:tab w:val="num" w:pos="3374"/>
        </w:tabs>
        <w:ind w:left="3374" w:hanging="720"/>
      </w:pPr>
      <w:rPr>
        <w:rFonts w:cs="Times New Roman" w:hint="default"/>
      </w:rPr>
    </w:lvl>
    <w:lvl w:ilvl="3">
      <w:start w:val="1"/>
      <w:numFmt w:val="decimal"/>
      <w:lvlText w:val="%1.%2.%3.%4"/>
      <w:lvlJc w:val="left"/>
      <w:pPr>
        <w:tabs>
          <w:tab w:val="num" w:pos="4701"/>
        </w:tabs>
        <w:ind w:left="4701" w:hanging="720"/>
      </w:pPr>
      <w:rPr>
        <w:rFonts w:cs="Times New Roman" w:hint="default"/>
      </w:rPr>
    </w:lvl>
    <w:lvl w:ilvl="4">
      <w:start w:val="1"/>
      <w:numFmt w:val="decimal"/>
      <w:lvlText w:val="%1.%2.%3.%4.%5"/>
      <w:lvlJc w:val="left"/>
      <w:pPr>
        <w:tabs>
          <w:tab w:val="num" w:pos="6388"/>
        </w:tabs>
        <w:ind w:left="6388" w:hanging="1080"/>
      </w:pPr>
      <w:rPr>
        <w:rFonts w:cs="Times New Roman" w:hint="default"/>
      </w:rPr>
    </w:lvl>
    <w:lvl w:ilvl="5">
      <w:start w:val="1"/>
      <w:numFmt w:val="decimal"/>
      <w:lvlText w:val="%1.%2.%3.%4.%5.%6"/>
      <w:lvlJc w:val="left"/>
      <w:pPr>
        <w:tabs>
          <w:tab w:val="num" w:pos="7715"/>
        </w:tabs>
        <w:ind w:left="7715" w:hanging="1080"/>
      </w:pPr>
      <w:rPr>
        <w:rFonts w:cs="Times New Roman" w:hint="default"/>
      </w:rPr>
    </w:lvl>
    <w:lvl w:ilvl="6">
      <w:start w:val="1"/>
      <w:numFmt w:val="decimal"/>
      <w:lvlText w:val="%1.%2.%3.%4.%5.%6.%7"/>
      <w:lvlJc w:val="left"/>
      <w:pPr>
        <w:tabs>
          <w:tab w:val="num" w:pos="9042"/>
        </w:tabs>
        <w:ind w:left="9042" w:hanging="1080"/>
      </w:pPr>
      <w:rPr>
        <w:rFonts w:cs="Times New Roman" w:hint="default"/>
      </w:rPr>
    </w:lvl>
    <w:lvl w:ilvl="7">
      <w:start w:val="1"/>
      <w:numFmt w:val="decimal"/>
      <w:lvlText w:val="%1.%2.%3.%4.%5.%6.%7.%8"/>
      <w:lvlJc w:val="left"/>
      <w:pPr>
        <w:tabs>
          <w:tab w:val="num" w:pos="10729"/>
        </w:tabs>
        <w:ind w:left="10729" w:hanging="1440"/>
      </w:pPr>
      <w:rPr>
        <w:rFonts w:cs="Times New Roman" w:hint="default"/>
      </w:rPr>
    </w:lvl>
    <w:lvl w:ilvl="8">
      <w:start w:val="1"/>
      <w:numFmt w:val="decimal"/>
      <w:lvlText w:val="%1.%2.%3.%4.%5.%6.%7.%8.%9"/>
      <w:lvlJc w:val="left"/>
      <w:pPr>
        <w:tabs>
          <w:tab w:val="num" w:pos="12056"/>
        </w:tabs>
        <w:ind w:left="12056" w:hanging="1440"/>
      </w:pPr>
      <w:rPr>
        <w:rFonts w:cs="Times New Roman" w:hint="default"/>
      </w:rPr>
    </w:lvl>
  </w:abstractNum>
  <w:abstractNum w:abstractNumId="10">
    <w:nsid w:val="348F0BC8"/>
    <w:multiLevelType w:val="hybridMultilevel"/>
    <w:tmpl w:val="6D2EE614"/>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1">
    <w:nsid w:val="39FD701D"/>
    <w:multiLevelType w:val="hybridMultilevel"/>
    <w:tmpl w:val="42C621E2"/>
    <w:lvl w:ilvl="0" w:tplc="C92E843E">
      <w:start w:val="1"/>
      <w:numFmt w:val="lowerLetter"/>
      <w:lvlText w:val="%1."/>
      <w:lvlJc w:val="left"/>
      <w:pPr>
        <w:tabs>
          <w:tab w:val="num" w:pos="1935"/>
        </w:tabs>
        <w:ind w:left="2223" w:hanging="288"/>
      </w:pPr>
      <w:rPr>
        <w:rFonts w:cs="Times New Roman" w:hint="default"/>
      </w:rPr>
    </w:lvl>
    <w:lvl w:ilvl="1" w:tplc="7F94B066">
      <w:start w:val="1"/>
      <w:numFmt w:val="decimal"/>
      <w:lvlText w:val="%2."/>
      <w:lvlJc w:val="left"/>
      <w:pPr>
        <w:tabs>
          <w:tab w:val="num" w:pos="3015"/>
        </w:tabs>
        <w:ind w:left="3015" w:hanging="360"/>
      </w:pPr>
      <w:rPr>
        <w:rFonts w:cs="Times New Roman" w:hint="default"/>
        <w:b w:val="0"/>
        <w:i w:val="0"/>
      </w:rPr>
    </w:lvl>
    <w:lvl w:ilvl="2" w:tplc="0409001B" w:tentative="1">
      <w:start w:val="1"/>
      <w:numFmt w:val="lowerRoman"/>
      <w:lvlText w:val="%3."/>
      <w:lvlJc w:val="right"/>
      <w:pPr>
        <w:tabs>
          <w:tab w:val="num" w:pos="3735"/>
        </w:tabs>
        <w:ind w:left="3735" w:hanging="180"/>
      </w:pPr>
      <w:rPr>
        <w:rFonts w:cs="Times New Roman"/>
      </w:rPr>
    </w:lvl>
    <w:lvl w:ilvl="3" w:tplc="0409000F" w:tentative="1">
      <w:start w:val="1"/>
      <w:numFmt w:val="decimal"/>
      <w:lvlText w:val="%4."/>
      <w:lvlJc w:val="left"/>
      <w:pPr>
        <w:tabs>
          <w:tab w:val="num" w:pos="4455"/>
        </w:tabs>
        <w:ind w:left="4455" w:hanging="360"/>
      </w:pPr>
      <w:rPr>
        <w:rFonts w:cs="Times New Roman"/>
      </w:rPr>
    </w:lvl>
    <w:lvl w:ilvl="4" w:tplc="04090019" w:tentative="1">
      <w:start w:val="1"/>
      <w:numFmt w:val="lowerLetter"/>
      <w:lvlText w:val="%5."/>
      <w:lvlJc w:val="left"/>
      <w:pPr>
        <w:tabs>
          <w:tab w:val="num" w:pos="5175"/>
        </w:tabs>
        <w:ind w:left="5175" w:hanging="360"/>
      </w:pPr>
      <w:rPr>
        <w:rFonts w:cs="Times New Roman"/>
      </w:rPr>
    </w:lvl>
    <w:lvl w:ilvl="5" w:tplc="0409001B" w:tentative="1">
      <w:start w:val="1"/>
      <w:numFmt w:val="lowerRoman"/>
      <w:lvlText w:val="%6."/>
      <w:lvlJc w:val="right"/>
      <w:pPr>
        <w:tabs>
          <w:tab w:val="num" w:pos="5895"/>
        </w:tabs>
        <w:ind w:left="5895" w:hanging="180"/>
      </w:pPr>
      <w:rPr>
        <w:rFonts w:cs="Times New Roman"/>
      </w:rPr>
    </w:lvl>
    <w:lvl w:ilvl="6" w:tplc="0409000F" w:tentative="1">
      <w:start w:val="1"/>
      <w:numFmt w:val="decimal"/>
      <w:lvlText w:val="%7."/>
      <w:lvlJc w:val="left"/>
      <w:pPr>
        <w:tabs>
          <w:tab w:val="num" w:pos="6615"/>
        </w:tabs>
        <w:ind w:left="6615" w:hanging="360"/>
      </w:pPr>
      <w:rPr>
        <w:rFonts w:cs="Times New Roman"/>
      </w:rPr>
    </w:lvl>
    <w:lvl w:ilvl="7" w:tplc="04090019" w:tentative="1">
      <w:start w:val="1"/>
      <w:numFmt w:val="lowerLetter"/>
      <w:lvlText w:val="%8."/>
      <w:lvlJc w:val="left"/>
      <w:pPr>
        <w:tabs>
          <w:tab w:val="num" w:pos="7335"/>
        </w:tabs>
        <w:ind w:left="7335" w:hanging="360"/>
      </w:pPr>
      <w:rPr>
        <w:rFonts w:cs="Times New Roman"/>
      </w:rPr>
    </w:lvl>
    <w:lvl w:ilvl="8" w:tplc="0409001B" w:tentative="1">
      <w:start w:val="1"/>
      <w:numFmt w:val="lowerRoman"/>
      <w:lvlText w:val="%9."/>
      <w:lvlJc w:val="right"/>
      <w:pPr>
        <w:tabs>
          <w:tab w:val="num" w:pos="8055"/>
        </w:tabs>
        <w:ind w:left="8055" w:hanging="180"/>
      </w:pPr>
      <w:rPr>
        <w:rFonts w:cs="Times New Roman"/>
      </w:rPr>
    </w:lvl>
  </w:abstractNum>
  <w:abstractNum w:abstractNumId="12">
    <w:nsid w:val="3C0847D4"/>
    <w:multiLevelType w:val="hybridMultilevel"/>
    <w:tmpl w:val="C8FC0E4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8A52320"/>
    <w:multiLevelType w:val="multilevel"/>
    <w:tmpl w:val="8FCE61D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055"/>
        </w:tabs>
        <w:ind w:left="2055" w:hanging="360"/>
      </w:pPr>
      <w:rPr>
        <w:rFonts w:cs="Times New Roman" w:hint="default"/>
      </w:rPr>
    </w:lvl>
    <w:lvl w:ilvl="2">
      <w:start w:val="1"/>
      <w:numFmt w:val="decimal"/>
      <w:lvlText w:val="%1.%2.%3"/>
      <w:lvlJc w:val="left"/>
      <w:pPr>
        <w:tabs>
          <w:tab w:val="num" w:pos="4110"/>
        </w:tabs>
        <w:ind w:left="4110" w:hanging="720"/>
      </w:pPr>
      <w:rPr>
        <w:rFonts w:cs="Times New Roman" w:hint="default"/>
      </w:rPr>
    </w:lvl>
    <w:lvl w:ilvl="3">
      <w:start w:val="1"/>
      <w:numFmt w:val="decimal"/>
      <w:lvlText w:val="%1.%2.%3.%4"/>
      <w:lvlJc w:val="left"/>
      <w:pPr>
        <w:tabs>
          <w:tab w:val="num" w:pos="5805"/>
        </w:tabs>
        <w:ind w:left="5805" w:hanging="720"/>
      </w:pPr>
      <w:rPr>
        <w:rFonts w:cs="Times New Roman" w:hint="default"/>
      </w:rPr>
    </w:lvl>
    <w:lvl w:ilvl="4">
      <w:start w:val="1"/>
      <w:numFmt w:val="decimal"/>
      <w:lvlText w:val="%1.%2.%3.%4.%5"/>
      <w:lvlJc w:val="left"/>
      <w:pPr>
        <w:tabs>
          <w:tab w:val="num" w:pos="7860"/>
        </w:tabs>
        <w:ind w:left="7860" w:hanging="1080"/>
      </w:pPr>
      <w:rPr>
        <w:rFonts w:cs="Times New Roman" w:hint="default"/>
      </w:rPr>
    </w:lvl>
    <w:lvl w:ilvl="5">
      <w:start w:val="1"/>
      <w:numFmt w:val="decimal"/>
      <w:lvlText w:val="%1.%2.%3.%4.%5.%6"/>
      <w:lvlJc w:val="left"/>
      <w:pPr>
        <w:tabs>
          <w:tab w:val="num" w:pos="9555"/>
        </w:tabs>
        <w:ind w:left="9555" w:hanging="1080"/>
      </w:pPr>
      <w:rPr>
        <w:rFonts w:cs="Times New Roman" w:hint="default"/>
      </w:rPr>
    </w:lvl>
    <w:lvl w:ilvl="6">
      <w:start w:val="1"/>
      <w:numFmt w:val="decimal"/>
      <w:lvlText w:val="%1.%2.%3.%4.%5.%6.%7"/>
      <w:lvlJc w:val="left"/>
      <w:pPr>
        <w:tabs>
          <w:tab w:val="num" w:pos="11250"/>
        </w:tabs>
        <w:ind w:left="11250" w:hanging="1080"/>
      </w:pPr>
      <w:rPr>
        <w:rFonts w:cs="Times New Roman" w:hint="default"/>
      </w:rPr>
    </w:lvl>
    <w:lvl w:ilvl="7">
      <w:start w:val="1"/>
      <w:numFmt w:val="decimal"/>
      <w:lvlText w:val="%1.%2.%3.%4.%5.%6.%7.%8"/>
      <w:lvlJc w:val="left"/>
      <w:pPr>
        <w:tabs>
          <w:tab w:val="num" w:pos="13305"/>
        </w:tabs>
        <w:ind w:left="13305" w:hanging="1440"/>
      </w:pPr>
      <w:rPr>
        <w:rFonts w:cs="Times New Roman" w:hint="default"/>
      </w:rPr>
    </w:lvl>
    <w:lvl w:ilvl="8">
      <w:start w:val="1"/>
      <w:numFmt w:val="decimal"/>
      <w:lvlText w:val="%1.%2.%3.%4.%5.%6.%7.%8.%9"/>
      <w:lvlJc w:val="left"/>
      <w:pPr>
        <w:tabs>
          <w:tab w:val="num" w:pos="15000"/>
        </w:tabs>
        <w:ind w:left="15000" w:hanging="1440"/>
      </w:pPr>
      <w:rPr>
        <w:rFonts w:cs="Times New Roman" w:hint="default"/>
      </w:rPr>
    </w:lvl>
  </w:abstractNum>
  <w:abstractNum w:abstractNumId="14">
    <w:nsid w:val="4D770B42"/>
    <w:multiLevelType w:val="hybridMultilevel"/>
    <w:tmpl w:val="23085228"/>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5">
    <w:nsid w:val="50BF661A"/>
    <w:multiLevelType w:val="multilevel"/>
    <w:tmpl w:val="79F426F8"/>
    <w:lvl w:ilvl="0">
      <w:start w:val="4"/>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1882"/>
        </w:tabs>
        <w:ind w:left="1882" w:hanging="555"/>
      </w:pPr>
      <w:rPr>
        <w:rFonts w:cs="Times New Roman" w:hint="default"/>
      </w:rPr>
    </w:lvl>
    <w:lvl w:ilvl="2">
      <w:start w:val="5"/>
      <w:numFmt w:val="decimal"/>
      <w:lvlText w:val="%1.%2.%3"/>
      <w:lvlJc w:val="left"/>
      <w:pPr>
        <w:tabs>
          <w:tab w:val="num" w:pos="3374"/>
        </w:tabs>
        <w:ind w:left="3374" w:hanging="720"/>
      </w:pPr>
      <w:rPr>
        <w:rFonts w:cs="Times New Roman" w:hint="default"/>
      </w:rPr>
    </w:lvl>
    <w:lvl w:ilvl="3">
      <w:start w:val="1"/>
      <w:numFmt w:val="decimal"/>
      <w:lvlText w:val="%1.%2.%3.%4"/>
      <w:lvlJc w:val="left"/>
      <w:pPr>
        <w:tabs>
          <w:tab w:val="num" w:pos="4701"/>
        </w:tabs>
        <w:ind w:left="4701" w:hanging="720"/>
      </w:pPr>
      <w:rPr>
        <w:rFonts w:cs="Times New Roman" w:hint="default"/>
      </w:rPr>
    </w:lvl>
    <w:lvl w:ilvl="4">
      <w:start w:val="1"/>
      <w:numFmt w:val="decimal"/>
      <w:lvlText w:val="%1.%2.%3.%4.%5"/>
      <w:lvlJc w:val="left"/>
      <w:pPr>
        <w:tabs>
          <w:tab w:val="num" w:pos="6388"/>
        </w:tabs>
        <w:ind w:left="6388" w:hanging="1080"/>
      </w:pPr>
      <w:rPr>
        <w:rFonts w:cs="Times New Roman" w:hint="default"/>
      </w:rPr>
    </w:lvl>
    <w:lvl w:ilvl="5">
      <w:start w:val="1"/>
      <w:numFmt w:val="decimal"/>
      <w:lvlText w:val="%1.%2.%3.%4.%5.%6"/>
      <w:lvlJc w:val="left"/>
      <w:pPr>
        <w:tabs>
          <w:tab w:val="num" w:pos="7715"/>
        </w:tabs>
        <w:ind w:left="7715" w:hanging="1080"/>
      </w:pPr>
      <w:rPr>
        <w:rFonts w:cs="Times New Roman" w:hint="default"/>
      </w:rPr>
    </w:lvl>
    <w:lvl w:ilvl="6">
      <w:start w:val="1"/>
      <w:numFmt w:val="decimal"/>
      <w:lvlText w:val="%1.%2.%3.%4.%5.%6.%7"/>
      <w:lvlJc w:val="left"/>
      <w:pPr>
        <w:tabs>
          <w:tab w:val="num" w:pos="9042"/>
        </w:tabs>
        <w:ind w:left="9042" w:hanging="1080"/>
      </w:pPr>
      <w:rPr>
        <w:rFonts w:cs="Times New Roman" w:hint="default"/>
      </w:rPr>
    </w:lvl>
    <w:lvl w:ilvl="7">
      <w:start w:val="1"/>
      <w:numFmt w:val="decimal"/>
      <w:lvlText w:val="%1.%2.%3.%4.%5.%6.%7.%8"/>
      <w:lvlJc w:val="left"/>
      <w:pPr>
        <w:tabs>
          <w:tab w:val="num" w:pos="10729"/>
        </w:tabs>
        <w:ind w:left="10729" w:hanging="1440"/>
      </w:pPr>
      <w:rPr>
        <w:rFonts w:cs="Times New Roman" w:hint="default"/>
      </w:rPr>
    </w:lvl>
    <w:lvl w:ilvl="8">
      <w:start w:val="1"/>
      <w:numFmt w:val="decimal"/>
      <w:lvlText w:val="%1.%2.%3.%4.%5.%6.%7.%8.%9"/>
      <w:lvlJc w:val="left"/>
      <w:pPr>
        <w:tabs>
          <w:tab w:val="num" w:pos="12056"/>
        </w:tabs>
        <w:ind w:left="12056" w:hanging="1440"/>
      </w:pPr>
      <w:rPr>
        <w:rFonts w:cs="Times New Roman" w:hint="default"/>
      </w:rPr>
    </w:lvl>
  </w:abstractNum>
  <w:abstractNum w:abstractNumId="16">
    <w:nsid w:val="50EF2D3B"/>
    <w:multiLevelType w:val="multilevel"/>
    <w:tmpl w:val="FB245C98"/>
    <w:lvl w:ilvl="0">
      <w:start w:val="6"/>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2070"/>
        </w:tabs>
        <w:ind w:left="2070" w:hanging="375"/>
      </w:pPr>
      <w:rPr>
        <w:rFonts w:cs="Times New Roman" w:hint="default"/>
      </w:rPr>
    </w:lvl>
    <w:lvl w:ilvl="2">
      <w:start w:val="1"/>
      <w:numFmt w:val="decimal"/>
      <w:lvlText w:val="%1.%2.%3"/>
      <w:lvlJc w:val="left"/>
      <w:pPr>
        <w:tabs>
          <w:tab w:val="num" w:pos="4110"/>
        </w:tabs>
        <w:ind w:left="4110" w:hanging="720"/>
      </w:pPr>
      <w:rPr>
        <w:rFonts w:cs="Times New Roman" w:hint="default"/>
      </w:rPr>
    </w:lvl>
    <w:lvl w:ilvl="3">
      <w:start w:val="1"/>
      <w:numFmt w:val="decimal"/>
      <w:lvlText w:val="%1.%2.%3.%4"/>
      <w:lvlJc w:val="left"/>
      <w:pPr>
        <w:tabs>
          <w:tab w:val="num" w:pos="5805"/>
        </w:tabs>
        <w:ind w:left="5805" w:hanging="720"/>
      </w:pPr>
      <w:rPr>
        <w:rFonts w:cs="Times New Roman" w:hint="default"/>
      </w:rPr>
    </w:lvl>
    <w:lvl w:ilvl="4">
      <w:start w:val="1"/>
      <w:numFmt w:val="decimal"/>
      <w:lvlText w:val="%1.%2.%3.%4.%5"/>
      <w:lvlJc w:val="left"/>
      <w:pPr>
        <w:tabs>
          <w:tab w:val="num" w:pos="7860"/>
        </w:tabs>
        <w:ind w:left="7860" w:hanging="1080"/>
      </w:pPr>
      <w:rPr>
        <w:rFonts w:cs="Times New Roman" w:hint="default"/>
      </w:rPr>
    </w:lvl>
    <w:lvl w:ilvl="5">
      <w:start w:val="1"/>
      <w:numFmt w:val="decimal"/>
      <w:lvlText w:val="%1.%2.%3.%4.%5.%6"/>
      <w:lvlJc w:val="left"/>
      <w:pPr>
        <w:tabs>
          <w:tab w:val="num" w:pos="9555"/>
        </w:tabs>
        <w:ind w:left="9555" w:hanging="1080"/>
      </w:pPr>
      <w:rPr>
        <w:rFonts w:cs="Times New Roman" w:hint="default"/>
      </w:rPr>
    </w:lvl>
    <w:lvl w:ilvl="6">
      <w:start w:val="1"/>
      <w:numFmt w:val="decimal"/>
      <w:lvlText w:val="%1.%2.%3.%4.%5.%6.%7"/>
      <w:lvlJc w:val="left"/>
      <w:pPr>
        <w:tabs>
          <w:tab w:val="num" w:pos="11250"/>
        </w:tabs>
        <w:ind w:left="11250" w:hanging="1080"/>
      </w:pPr>
      <w:rPr>
        <w:rFonts w:cs="Times New Roman" w:hint="default"/>
      </w:rPr>
    </w:lvl>
    <w:lvl w:ilvl="7">
      <w:start w:val="1"/>
      <w:numFmt w:val="decimal"/>
      <w:lvlText w:val="%1.%2.%3.%4.%5.%6.%7.%8"/>
      <w:lvlJc w:val="left"/>
      <w:pPr>
        <w:tabs>
          <w:tab w:val="num" w:pos="13305"/>
        </w:tabs>
        <w:ind w:left="13305" w:hanging="1440"/>
      </w:pPr>
      <w:rPr>
        <w:rFonts w:cs="Times New Roman" w:hint="default"/>
      </w:rPr>
    </w:lvl>
    <w:lvl w:ilvl="8">
      <w:start w:val="1"/>
      <w:numFmt w:val="decimal"/>
      <w:lvlText w:val="%1.%2.%3.%4.%5.%6.%7.%8.%9"/>
      <w:lvlJc w:val="left"/>
      <w:pPr>
        <w:tabs>
          <w:tab w:val="num" w:pos="15000"/>
        </w:tabs>
        <w:ind w:left="15000" w:hanging="1440"/>
      </w:pPr>
      <w:rPr>
        <w:rFonts w:cs="Times New Roman" w:hint="default"/>
      </w:rPr>
    </w:lvl>
  </w:abstractNum>
  <w:abstractNum w:abstractNumId="17">
    <w:nsid w:val="5352299B"/>
    <w:multiLevelType w:val="multilevel"/>
    <w:tmpl w:val="66DA338E"/>
    <w:lvl w:ilvl="0">
      <w:start w:val="3"/>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58A5076D"/>
    <w:multiLevelType w:val="hybridMultilevel"/>
    <w:tmpl w:val="6F5A5C5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D9441B5"/>
    <w:multiLevelType w:val="hybridMultilevel"/>
    <w:tmpl w:val="0A0024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51073A6"/>
    <w:multiLevelType w:val="multilevel"/>
    <w:tmpl w:val="F8A46158"/>
    <w:lvl w:ilvl="0">
      <w:start w:val="2"/>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nsid w:val="69A11DD3"/>
    <w:multiLevelType w:val="hybridMultilevel"/>
    <w:tmpl w:val="A03A79C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70A41497"/>
    <w:multiLevelType w:val="multilevel"/>
    <w:tmpl w:val="4626B65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nsid w:val="75A879CC"/>
    <w:multiLevelType w:val="hybridMultilevel"/>
    <w:tmpl w:val="CF44148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76D52148"/>
    <w:multiLevelType w:val="hybridMultilevel"/>
    <w:tmpl w:val="0BD079B8"/>
    <w:lvl w:ilvl="0" w:tplc="C73CD8E4">
      <w:start w:val="1"/>
      <w:numFmt w:val="bullet"/>
      <w:lvlText w:val="–"/>
      <w:lvlJc w:val="left"/>
      <w:pPr>
        <w:tabs>
          <w:tab w:val="num" w:pos="2074"/>
        </w:tabs>
        <w:ind w:left="2074" w:hanging="360"/>
      </w:pPr>
      <w:rPr>
        <w:rFonts w:ascii="Times New Roman" w:hAnsi="Times New Roman" w:hint="default"/>
      </w:rPr>
    </w:lvl>
    <w:lvl w:ilvl="1" w:tplc="04090003" w:tentative="1">
      <w:start w:val="1"/>
      <w:numFmt w:val="bullet"/>
      <w:lvlText w:val="o"/>
      <w:lvlJc w:val="left"/>
      <w:pPr>
        <w:tabs>
          <w:tab w:val="num" w:pos="2794"/>
        </w:tabs>
        <w:ind w:left="2794" w:hanging="360"/>
      </w:pPr>
      <w:rPr>
        <w:rFonts w:ascii="Courier New" w:hAnsi="Courier New" w:hint="default"/>
      </w:rPr>
    </w:lvl>
    <w:lvl w:ilvl="2" w:tplc="04090005" w:tentative="1">
      <w:start w:val="1"/>
      <w:numFmt w:val="bullet"/>
      <w:lvlText w:val=""/>
      <w:lvlJc w:val="left"/>
      <w:pPr>
        <w:tabs>
          <w:tab w:val="num" w:pos="3514"/>
        </w:tabs>
        <w:ind w:left="3514" w:hanging="360"/>
      </w:pPr>
      <w:rPr>
        <w:rFonts w:ascii="Wingdings" w:hAnsi="Wingdings" w:hint="default"/>
      </w:rPr>
    </w:lvl>
    <w:lvl w:ilvl="3" w:tplc="04090001" w:tentative="1">
      <w:start w:val="1"/>
      <w:numFmt w:val="bullet"/>
      <w:lvlText w:val=""/>
      <w:lvlJc w:val="left"/>
      <w:pPr>
        <w:tabs>
          <w:tab w:val="num" w:pos="4234"/>
        </w:tabs>
        <w:ind w:left="4234" w:hanging="360"/>
      </w:pPr>
      <w:rPr>
        <w:rFonts w:ascii="Symbol" w:hAnsi="Symbol" w:hint="default"/>
      </w:rPr>
    </w:lvl>
    <w:lvl w:ilvl="4" w:tplc="04090003" w:tentative="1">
      <w:start w:val="1"/>
      <w:numFmt w:val="bullet"/>
      <w:lvlText w:val="o"/>
      <w:lvlJc w:val="left"/>
      <w:pPr>
        <w:tabs>
          <w:tab w:val="num" w:pos="4954"/>
        </w:tabs>
        <w:ind w:left="4954" w:hanging="360"/>
      </w:pPr>
      <w:rPr>
        <w:rFonts w:ascii="Courier New" w:hAnsi="Courier New" w:hint="default"/>
      </w:rPr>
    </w:lvl>
    <w:lvl w:ilvl="5" w:tplc="04090005" w:tentative="1">
      <w:start w:val="1"/>
      <w:numFmt w:val="bullet"/>
      <w:lvlText w:val=""/>
      <w:lvlJc w:val="left"/>
      <w:pPr>
        <w:tabs>
          <w:tab w:val="num" w:pos="5674"/>
        </w:tabs>
        <w:ind w:left="5674" w:hanging="360"/>
      </w:pPr>
      <w:rPr>
        <w:rFonts w:ascii="Wingdings" w:hAnsi="Wingdings" w:hint="default"/>
      </w:rPr>
    </w:lvl>
    <w:lvl w:ilvl="6" w:tplc="04090001" w:tentative="1">
      <w:start w:val="1"/>
      <w:numFmt w:val="bullet"/>
      <w:lvlText w:val=""/>
      <w:lvlJc w:val="left"/>
      <w:pPr>
        <w:tabs>
          <w:tab w:val="num" w:pos="6394"/>
        </w:tabs>
        <w:ind w:left="6394" w:hanging="360"/>
      </w:pPr>
      <w:rPr>
        <w:rFonts w:ascii="Symbol" w:hAnsi="Symbol" w:hint="default"/>
      </w:rPr>
    </w:lvl>
    <w:lvl w:ilvl="7" w:tplc="04090003" w:tentative="1">
      <w:start w:val="1"/>
      <w:numFmt w:val="bullet"/>
      <w:lvlText w:val="o"/>
      <w:lvlJc w:val="left"/>
      <w:pPr>
        <w:tabs>
          <w:tab w:val="num" w:pos="7114"/>
        </w:tabs>
        <w:ind w:left="7114" w:hanging="360"/>
      </w:pPr>
      <w:rPr>
        <w:rFonts w:ascii="Courier New" w:hAnsi="Courier New" w:hint="default"/>
      </w:rPr>
    </w:lvl>
    <w:lvl w:ilvl="8" w:tplc="04090005" w:tentative="1">
      <w:start w:val="1"/>
      <w:numFmt w:val="bullet"/>
      <w:lvlText w:val=""/>
      <w:lvlJc w:val="left"/>
      <w:pPr>
        <w:tabs>
          <w:tab w:val="num" w:pos="7834"/>
        </w:tabs>
        <w:ind w:left="7834" w:hanging="360"/>
      </w:pPr>
      <w:rPr>
        <w:rFonts w:ascii="Wingdings" w:hAnsi="Wingdings" w:hint="default"/>
      </w:rPr>
    </w:lvl>
  </w:abstractNum>
  <w:abstractNum w:abstractNumId="25">
    <w:nsid w:val="7BF12F03"/>
    <w:multiLevelType w:val="hybridMultilevel"/>
    <w:tmpl w:val="CF8E1C9E"/>
    <w:lvl w:ilvl="0" w:tplc="645E0422">
      <w:start w:val="2"/>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8"/>
  </w:num>
  <w:num w:numId="3">
    <w:abstractNumId w:val="11"/>
  </w:num>
  <w:num w:numId="4">
    <w:abstractNumId w:val="0"/>
  </w:num>
  <w:num w:numId="5">
    <w:abstractNumId w:val="1"/>
  </w:num>
  <w:num w:numId="6">
    <w:abstractNumId w:val="3"/>
  </w:num>
  <w:num w:numId="7">
    <w:abstractNumId w:val="7"/>
  </w:num>
  <w:num w:numId="8">
    <w:abstractNumId w:val="9"/>
  </w:num>
  <w:num w:numId="9">
    <w:abstractNumId w:val="16"/>
  </w:num>
  <w:num w:numId="10">
    <w:abstractNumId w:val="15"/>
  </w:num>
  <w:num w:numId="11">
    <w:abstractNumId w:val="13"/>
  </w:num>
  <w:num w:numId="12">
    <w:abstractNumId w:val="12"/>
  </w:num>
  <w:num w:numId="13">
    <w:abstractNumId w:val="14"/>
  </w:num>
  <w:num w:numId="14">
    <w:abstractNumId w:val="10"/>
  </w:num>
  <w:num w:numId="15">
    <w:abstractNumId w:val="4"/>
  </w:num>
  <w:num w:numId="16">
    <w:abstractNumId w:val="23"/>
  </w:num>
  <w:num w:numId="17">
    <w:abstractNumId w:val="21"/>
  </w:num>
  <w:num w:numId="18">
    <w:abstractNumId w:val="6"/>
  </w:num>
  <w:num w:numId="19">
    <w:abstractNumId w:val="24"/>
  </w:num>
  <w:num w:numId="20">
    <w:abstractNumId w:val="19"/>
  </w:num>
  <w:num w:numId="21">
    <w:abstractNumId w:val="25"/>
  </w:num>
  <w:num w:numId="22">
    <w:abstractNumId w:val="20"/>
  </w:num>
  <w:num w:numId="23">
    <w:abstractNumId w:val="22"/>
  </w:num>
  <w:num w:numId="24">
    <w:abstractNumId w:val="17"/>
  </w:num>
  <w:num w:numId="25">
    <w:abstractNumId w:val="5"/>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stylePaneFormatFilter w:val="3F01"/>
  <w:trackRevisions/>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footnotePr>
    <w:numRestart w:val="eachPage"/>
    <w:footnote w:id="0"/>
    <w:footnote w:id="1"/>
  </w:footnotePr>
  <w:endnotePr>
    <w:endnote w:id="0"/>
    <w:endnote w:id="1"/>
    <w:endnote w:id="2"/>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F19"/>
    <w:rsid w:val="0000473C"/>
    <w:rsid w:val="000061C0"/>
    <w:rsid w:val="0001000E"/>
    <w:rsid w:val="0001659C"/>
    <w:rsid w:val="00034BFB"/>
    <w:rsid w:val="00064EB4"/>
    <w:rsid w:val="0007107A"/>
    <w:rsid w:val="00072C23"/>
    <w:rsid w:val="000742F7"/>
    <w:rsid w:val="0009040F"/>
    <w:rsid w:val="000942AC"/>
    <w:rsid w:val="0009456E"/>
    <w:rsid w:val="00096636"/>
    <w:rsid w:val="000C3F19"/>
    <w:rsid w:val="00103AE9"/>
    <w:rsid w:val="001065C3"/>
    <w:rsid w:val="0011546D"/>
    <w:rsid w:val="001167A8"/>
    <w:rsid w:val="00132AE2"/>
    <w:rsid w:val="00134E7B"/>
    <w:rsid w:val="00140704"/>
    <w:rsid w:val="0016256F"/>
    <w:rsid w:val="00170995"/>
    <w:rsid w:val="00183553"/>
    <w:rsid w:val="0018587D"/>
    <w:rsid w:val="001956DF"/>
    <w:rsid w:val="001A42D3"/>
    <w:rsid w:val="001A5600"/>
    <w:rsid w:val="001B4AF2"/>
    <w:rsid w:val="001B50BB"/>
    <w:rsid w:val="001D0E63"/>
    <w:rsid w:val="001D3669"/>
    <w:rsid w:val="00210BF4"/>
    <w:rsid w:val="00230CF0"/>
    <w:rsid w:val="0025294B"/>
    <w:rsid w:val="00262810"/>
    <w:rsid w:val="00270F2E"/>
    <w:rsid w:val="002734F5"/>
    <w:rsid w:val="00296860"/>
    <w:rsid w:val="002C31CC"/>
    <w:rsid w:val="002D03E6"/>
    <w:rsid w:val="002D3E1A"/>
    <w:rsid w:val="002E1094"/>
    <w:rsid w:val="002E18D4"/>
    <w:rsid w:val="002E7864"/>
    <w:rsid w:val="002F0918"/>
    <w:rsid w:val="003146BB"/>
    <w:rsid w:val="00315505"/>
    <w:rsid w:val="00317AAA"/>
    <w:rsid w:val="00344478"/>
    <w:rsid w:val="00366181"/>
    <w:rsid w:val="00380FA6"/>
    <w:rsid w:val="00393E90"/>
    <w:rsid w:val="003A4F90"/>
    <w:rsid w:val="003A57DA"/>
    <w:rsid w:val="003A7229"/>
    <w:rsid w:val="003B366B"/>
    <w:rsid w:val="003B3FAA"/>
    <w:rsid w:val="003B464A"/>
    <w:rsid w:val="003E0B79"/>
    <w:rsid w:val="003E1EE8"/>
    <w:rsid w:val="003E56BA"/>
    <w:rsid w:val="00413CEA"/>
    <w:rsid w:val="0043369B"/>
    <w:rsid w:val="00442177"/>
    <w:rsid w:val="00456D29"/>
    <w:rsid w:val="004753F4"/>
    <w:rsid w:val="0048132D"/>
    <w:rsid w:val="004A59AE"/>
    <w:rsid w:val="004A5E6A"/>
    <w:rsid w:val="004B0326"/>
    <w:rsid w:val="004D10F9"/>
    <w:rsid w:val="004D2E39"/>
    <w:rsid w:val="004E1FA9"/>
    <w:rsid w:val="004F1A11"/>
    <w:rsid w:val="00531052"/>
    <w:rsid w:val="005427D3"/>
    <w:rsid w:val="005600E1"/>
    <w:rsid w:val="00560E95"/>
    <w:rsid w:val="00565B12"/>
    <w:rsid w:val="00572B13"/>
    <w:rsid w:val="005853C5"/>
    <w:rsid w:val="005863B5"/>
    <w:rsid w:val="005D298A"/>
    <w:rsid w:val="005D5113"/>
    <w:rsid w:val="005E445C"/>
    <w:rsid w:val="005F3BCA"/>
    <w:rsid w:val="00601940"/>
    <w:rsid w:val="00603616"/>
    <w:rsid w:val="00606052"/>
    <w:rsid w:val="00607A76"/>
    <w:rsid w:val="00607D24"/>
    <w:rsid w:val="00621D1F"/>
    <w:rsid w:val="006258B7"/>
    <w:rsid w:val="00635C1E"/>
    <w:rsid w:val="0063710D"/>
    <w:rsid w:val="00637F83"/>
    <w:rsid w:val="00650223"/>
    <w:rsid w:val="006621FC"/>
    <w:rsid w:val="00667BE4"/>
    <w:rsid w:val="00670678"/>
    <w:rsid w:val="00681A7A"/>
    <w:rsid w:val="006C5CEF"/>
    <w:rsid w:val="006E0AFB"/>
    <w:rsid w:val="006E21E5"/>
    <w:rsid w:val="0070341C"/>
    <w:rsid w:val="0072026A"/>
    <w:rsid w:val="00751DA0"/>
    <w:rsid w:val="007567BF"/>
    <w:rsid w:val="007A1A33"/>
    <w:rsid w:val="007A47EB"/>
    <w:rsid w:val="007B6A15"/>
    <w:rsid w:val="007C70AC"/>
    <w:rsid w:val="007D738D"/>
    <w:rsid w:val="007F047D"/>
    <w:rsid w:val="007F6983"/>
    <w:rsid w:val="00805764"/>
    <w:rsid w:val="008465D9"/>
    <w:rsid w:val="00857145"/>
    <w:rsid w:val="00876381"/>
    <w:rsid w:val="00880F20"/>
    <w:rsid w:val="00881D28"/>
    <w:rsid w:val="00895309"/>
    <w:rsid w:val="008A4F89"/>
    <w:rsid w:val="008B4DD9"/>
    <w:rsid w:val="008D33FD"/>
    <w:rsid w:val="008D7B9B"/>
    <w:rsid w:val="00912141"/>
    <w:rsid w:val="00930329"/>
    <w:rsid w:val="00947AC4"/>
    <w:rsid w:val="00965967"/>
    <w:rsid w:val="00976A9B"/>
    <w:rsid w:val="009C7EA5"/>
    <w:rsid w:val="009D1100"/>
    <w:rsid w:val="009D20AC"/>
    <w:rsid w:val="009F749C"/>
    <w:rsid w:val="00A12945"/>
    <w:rsid w:val="00A22F34"/>
    <w:rsid w:val="00A241E8"/>
    <w:rsid w:val="00A50009"/>
    <w:rsid w:val="00A75201"/>
    <w:rsid w:val="00A7598C"/>
    <w:rsid w:val="00A81322"/>
    <w:rsid w:val="00A835DF"/>
    <w:rsid w:val="00A97045"/>
    <w:rsid w:val="00AA6BD6"/>
    <w:rsid w:val="00AB05A1"/>
    <w:rsid w:val="00AF37EA"/>
    <w:rsid w:val="00B1547E"/>
    <w:rsid w:val="00B161E6"/>
    <w:rsid w:val="00B3320D"/>
    <w:rsid w:val="00B52938"/>
    <w:rsid w:val="00B54180"/>
    <w:rsid w:val="00B840D4"/>
    <w:rsid w:val="00B947FE"/>
    <w:rsid w:val="00BB0A5B"/>
    <w:rsid w:val="00BB4C5A"/>
    <w:rsid w:val="00BB4E83"/>
    <w:rsid w:val="00BC2EB2"/>
    <w:rsid w:val="00BE1701"/>
    <w:rsid w:val="00C16759"/>
    <w:rsid w:val="00C3077F"/>
    <w:rsid w:val="00C43F0D"/>
    <w:rsid w:val="00C477AF"/>
    <w:rsid w:val="00C60BF1"/>
    <w:rsid w:val="00C60EC1"/>
    <w:rsid w:val="00C61532"/>
    <w:rsid w:val="00C64413"/>
    <w:rsid w:val="00C64441"/>
    <w:rsid w:val="00C72C9B"/>
    <w:rsid w:val="00C74F3E"/>
    <w:rsid w:val="00C77E7A"/>
    <w:rsid w:val="00C83336"/>
    <w:rsid w:val="00CC1DA4"/>
    <w:rsid w:val="00CD1552"/>
    <w:rsid w:val="00D1032A"/>
    <w:rsid w:val="00D17046"/>
    <w:rsid w:val="00D22F7F"/>
    <w:rsid w:val="00D31A8D"/>
    <w:rsid w:val="00D32F40"/>
    <w:rsid w:val="00D330A1"/>
    <w:rsid w:val="00D51617"/>
    <w:rsid w:val="00D63752"/>
    <w:rsid w:val="00D9201E"/>
    <w:rsid w:val="00DA1D3A"/>
    <w:rsid w:val="00DD1513"/>
    <w:rsid w:val="00DD3B28"/>
    <w:rsid w:val="00DF0BF3"/>
    <w:rsid w:val="00E05694"/>
    <w:rsid w:val="00E32FFC"/>
    <w:rsid w:val="00E41856"/>
    <w:rsid w:val="00E64DB6"/>
    <w:rsid w:val="00E65935"/>
    <w:rsid w:val="00E70436"/>
    <w:rsid w:val="00E80044"/>
    <w:rsid w:val="00E84B37"/>
    <w:rsid w:val="00E86BFA"/>
    <w:rsid w:val="00E92A2D"/>
    <w:rsid w:val="00EA27C6"/>
    <w:rsid w:val="00EA4F92"/>
    <w:rsid w:val="00EB25A9"/>
    <w:rsid w:val="00EE15BA"/>
    <w:rsid w:val="00EE1D21"/>
    <w:rsid w:val="00F01A96"/>
    <w:rsid w:val="00F070AB"/>
    <w:rsid w:val="00F12448"/>
    <w:rsid w:val="00F21221"/>
    <w:rsid w:val="00F252D3"/>
    <w:rsid w:val="00F25410"/>
    <w:rsid w:val="00F35D08"/>
    <w:rsid w:val="00F53E3C"/>
    <w:rsid w:val="00F62113"/>
    <w:rsid w:val="00F74D5C"/>
    <w:rsid w:val="00F8418D"/>
    <w:rsid w:val="00FB1781"/>
    <w:rsid w:val="00FB23C8"/>
    <w:rsid w:val="00FC0E28"/>
    <w:rsid w:val="00FC6DB3"/>
    <w:rsid w:val="00FD13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81"/>
    <w:pPr>
      <w:widowControl w:val="0"/>
      <w:overflowPunct w:val="0"/>
      <w:autoSpaceDE w:val="0"/>
      <w:autoSpaceDN w:val="0"/>
      <w:adjustRightInd w:val="0"/>
      <w:textAlignment w:val="baseline"/>
    </w:pPr>
    <w:rPr>
      <w:szCs w:val="20"/>
      <w:lang w:val="en-GB"/>
    </w:rPr>
  </w:style>
  <w:style w:type="paragraph" w:styleId="Heading1">
    <w:name w:val="heading 1"/>
    <w:basedOn w:val="Normal"/>
    <w:next w:val="Normal"/>
    <w:link w:val="Heading1Char"/>
    <w:uiPriority w:val="99"/>
    <w:qFormat/>
    <w:rsid w:val="00B947FE"/>
    <w:pPr>
      <w:outlineLvl w:val="0"/>
    </w:pPr>
    <w:rPr>
      <w:sz w:val="24"/>
    </w:rPr>
  </w:style>
  <w:style w:type="paragraph" w:styleId="Heading2">
    <w:name w:val="heading 2"/>
    <w:basedOn w:val="Normal"/>
    <w:next w:val="Normal"/>
    <w:link w:val="Heading2Char"/>
    <w:uiPriority w:val="99"/>
    <w:qFormat/>
    <w:rsid w:val="00B947FE"/>
    <w:pPr>
      <w:outlineLvl w:val="1"/>
    </w:pPr>
    <w:rPr>
      <w:sz w:val="24"/>
    </w:rPr>
  </w:style>
  <w:style w:type="paragraph" w:styleId="Heading3">
    <w:name w:val="heading 3"/>
    <w:basedOn w:val="Normal"/>
    <w:next w:val="Normal"/>
    <w:link w:val="Heading3Char"/>
    <w:uiPriority w:val="99"/>
    <w:qFormat/>
    <w:rsid w:val="00B947FE"/>
    <w:pPr>
      <w:outlineLvl w:val="2"/>
    </w:pPr>
    <w:rPr>
      <w:sz w:val="24"/>
    </w:rPr>
  </w:style>
  <w:style w:type="paragraph" w:styleId="Heading4">
    <w:name w:val="heading 4"/>
    <w:basedOn w:val="Normal"/>
    <w:next w:val="Normal"/>
    <w:link w:val="Heading4Char"/>
    <w:uiPriority w:val="99"/>
    <w:qFormat/>
    <w:rsid w:val="00B947FE"/>
    <w:pPr>
      <w:outlineLvl w:val="3"/>
    </w:pPr>
    <w:rPr>
      <w:sz w:val="24"/>
    </w:rPr>
  </w:style>
  <w:style w:type="paragraph" w:styleId="Heading5">
    <w:name w:val="heading 5"/>
    <w:basedOn w:val="Normal"/>
    <w:next w:val="Normal"/>
    <w:link w:val="Heading5Char"/>
    <w:uiPriority w:val="99"/>
    <w:qFormat/>
    <w:rsid w:val="00B947FE"/>
    <w:pPr>
      <w:outlineLvl w:val="4"/>
    </w:pPr>
    <w:rPr>
      <w:sz w:val="24"/>
    </w:rPr>
  </w:style>
  <w:style w:type="paragraph" w:styleId="Heading6">
    <w:name w:val="heading 6"/>
    <w:basedOn w:val="Normal"/>
    <w:next w:val="Normal"/>
    <w:link w:val="Heading6Char"/>
    <w:uiPriority w:val="99"/>
    <w:qFormat/>
    <w:rsid w:val="00B947FE"/>
    <w:pPr>
      <w:outlineLvl w:val="5"/>
    </w:pPr>
    <w:rPr>
      <w:sz w:val="24"/>
    </w:rPr>
  </w:style>
  <w:style w:type="paragraph" w:styleId="Heading7">
    <w:name w:val="heading 7"/>
    <w:basedOn w:val="Normal"/>
    <w:next w:val="Normal"/>
    <w:link w:val="Heading7Char"/>
    <w:uiPriority w:val="99"/>
    <w:qFormat/>
    <w:rsid w:val="00B947FE"/>
    <w:pPr>
      <w:outlineLvl w:val="6"/>
    </w:pPr>
    <w:rPr>
      <w:sz w:val="24"/>
    </w:rPr>
  </w:style>
  <w:style w:type="paragraph" w:styleId="Heading8">
    <w:name w:val="heading 8"/>
    <w:basedOn w:val="Normal"/>
    <w:next w:val="Normal"/>
    <w:link w:val="Heading8Char"/>
    <w:uiPriority w:val="99"/>
    <w:qFormat/>
    <w:rsid w:val="00B947FE"/>
    <w:pPr>
      <w:outlineLvl w:val="7"/>
    </w:pPr>
    <w:rPr>
      <w:sz w:val="24"/>
    </w:rPr>
  </w:style>
  <w:style w:type="paragraph" w:styleId="Heading9">
    <w:name w:val="heading 9"/>
    <w:basedOn w:val="Normal"/>
    <w:next w:val="NormalIndent"/>
    <w:link w:val="Heading9Char"/>
    <w:uiPriority w:val="99"/>
    <w:qFormat/>
    <w:rsid w:val="00B947FE"/>
    <w:pPr>
      <w:keepNext/>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65D9"/>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semiHidden/>
    <w:locked/>
    <w:rsid w:val="008465D9"/>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sid w:val="008465D9"/>
    <w:rPr>
      <w:rFonts w:ascii="Cambria" w:hAnsi="Cambria" w:cs="Times New Roman"/>
      <w:b/>
      <w:bCs/>
      <w:sz w:val="26"/>
      <w:szCs w:val="26"/>
      <w:lang w:val="en-GB"/>
    </w:rPr>
  </w:style>
  <w:style w:type="character" w:customStyle="1" w:styleId="Heading4Char">
    <w:name w:val="Heading 4 Char"/>
    <w:basedOn w:val="DefaultParagraphFont"/>
    <w:link w:val="Heading4"/>
    <w:uiPriority w:val="99"/>
    <w:semiHidden/>
    <w:locked/>
    <w:rsid w:val="008465D9"/>
    <w:rPr>
      <w:rFonts w:ascii="Calibri" w:hAnsi="Calibri" w:cs="Times New Roman"/>
      <w:b/>
      <w:bCs/>
      <w:sz w:val="28"/>
      <w:szCs w:val="28"/>
      <w:lang w:val="en-GB"/>
    </w:rPr>
  </w:style>
  <w:style w:type="character" w:customStyle="1" w:styleId="Heading5Char">
    <w:name w:val="Heading 5 Char"/>
    <w:basedOn w:val="DefaultParagraphFont"/>
    <w:link w:val="Heading5"/>
    <w:uiPriority w:val="99"/>
    <w:semiHidden/>
    <w:locked/>
    <w:rsid w:val="008465D9"/>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semiHidden/>
    <w:locked/>
    <w:rsid w:val="008465D9"/>
    <w:rPr>
      <w:rFonts w:ascii="Calibri" w:hAnsi="Calibri" w:cs="Times New Roman"/>
      <w:b/>
      <w:bCs/>
      <w:lang w:val="en-GB"/>
    </w:rPr>
  </w:style>
  <w:style w:type="character" w:customStyle="1" w:styleId="Heading7Char">
    <w:name w:val="Heading 7 Char"/>
    <w:basedOn w:val="DefaultParagraphFont"/>
    <w:link w:val="Heading7"/>
    <w:uiPriority w:val="99"/>
    <w:semiHidden/>
    <w:locked/>
    <w:rsid w:val="008465D9"/>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8465D9"/>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8465D9"/>
    <w:rPr>
      <w:rFonts w:ascii="Cambria" w:hAnsi="Cambria" w:cs="Times New Roman"/>
      <w:lang w:val="en-GB"/>
    </w:rPr>
  </w:style>
  <w:style w:type="paragraph" w:styleId="EndnoteText">
    <w:name w:val="endnote text"/>
    <w:basedOn w:val="Normal"/>
    <w:link w:val="EndnoteTextChar"/>
    <w:uiPriority w:val="99"/>
    <w:semiHidden/>
    <w:rsid w:val="00B947FE"/>
    <w:rPr>
      <w:sz w:val="24"/>
    </w:rPr>
  </w:style>
  <w:style w:type="character" w:customStyle="1" w:styleId="EndnoteTextChar">
    <w:name w:val="Endnote Text Char"/>
    <w:basedOn w:val="DefaultParagraphFont"/>
    <w:link w:val="EndnoteText"/>
    <w:uiPriority w:val="99"/>
    <w:semiHidden/>
    <w:locked/>
    <w:rsid w:val="008465D9"/>
    <w:rPr>
      <w:rFonts w:cs="Times New Roman"/>
      <w:sz w:val="20"/>
      <w:szCs w:val="20"/>
      <w:lang w:val="en-GB"/>
    </w:rPr>
  </w:style>
  <w:style w:type="character" w:styleId="EndnoteReference">
    <w:name w:val="endnote reference"/>
    <w:basedOn w:val="DefaultParagraphFont"/>
    <w:uiPriority w:val="99"/>
    <w:semiHidden/>
    <w:rsid w:val="00B947FE"/>
    <w:rPr>
      <w:rFonts w:cs="Times New Roman"/>
      <w:sz w:val="21"/>
      <w:vertAlign w:val="superscript"/>
    </w:rPr>
  </w:style>
  <w:style w:type="paragraph" w:styleId="FootnoteText">
    <w:name w:val="footnote text"/>
    <w:basedOn w:val="Normal"/>
    <w:link w:val="FootnoteTextChar"/>
    <w:uiPriority w:val="99"/>
    <w:semiHidden/>
    <w:rsid w:val="00B947FE"/>
    <w:rPr>
      <w:sz w:val="24"/>
    </w:rPr>
  </w:style>
  <w:style w:type="character" w:customStyle="1" w:styleId="FootnoteTextChar">
    <w:name w:val="Footnote Text Char"/>
    <w:basedOn w:val="DefaultParagraphFont"/>
    <w:link w:val="FootnoteText"/>
    <w:uiPriority w:val="99"/>
    <w:semiHidden/>
    <w:locked/>
    <w:rsid w:val="008465D9"/>
    <w:rPr>
      <w:rFonts w:cs="Times New Roman"/>
      <w:sz w:val="20"/>
      <w:szCs w:val="20"/>
      <w:lang w:val="en-GB"/>
    </w:rPr>
  </w:style>
  <w:style w:type="character" w:styleId="FootnoteReference">
    <w:name w:val="footnote reference"/>
    <w:basedOn w:val="DefaultParagraphFont"/>
    <w:uiPriority w:val="99"/>
    <w:semiHidden/>
    <w:rsid w:val="00B947FE"/>
    <w:rPr>
      <w:rFonts w:cs="Times New Roman"/>
      <w:sz w:val="21"/>
      <w:vertAlign w:val="superscript"/>
    </w:rPr>
  </w:style>
  <w:style w:type="paragraph" w:customStyle="1" w:styleId="p1">
    <w:name w:val="p1"/>
    <w:uiPriority w:val="99"/>
    <w:rsid w:val="00B947FE"/>
    <w:pPr>
      <w:widowControl w:val="0"/>
      <w:tabs>
        <w:tab w:val="left" w:pos="-720"/>
        <w:tab w:val="left" w:pos="0"/>
      </w:tabs>
      <w:overflowPunct w:val="0"/>
      <w:autoSpaceDE w:val="0"/>
      <w:autoSpaceDN w:val="0"/>
      <w:adjustRightInd w:val="0"/>
      <w:ind w:left="720" w:hanging="720"/>
      <w:textAlignment w:val="baseline"/>
    </w:pPr>
    <w:rPr>
      <w:szCs w:val="20"/>
    </w:rPr>
  </w:style>
  <w:style w:type="paragraph" w:customStyle="1" w:styleId="p2">
    <w:name w:val="p2"/>
    <w:uiPriority w:val="99"/>
    <w:rsid w:val="00B947FE"/>
    <w:pPr>
      <w:widowControl w:val="0"/>
      <w:tabs>
        <w:tab w:val="left" w:pos="-720"/>
      </w:tabs>
      <w:overflowPunct w:val="0"/>
      <w:autoSpaceDE w:val="0"/>
      <w:autoSpaceDN w:val="0"/>
      <w:adjustRightInd w:val="0"/>
      <w:textAlignment w:val="baseline"/>
    </w:pPr>
    <w:rPr>
      <w:szCs w:val="20"/>
    </w:rPr>
  </w:style>
  <w:style w:type="paragraph" w:customStyle="1" w:styleId="p8">
    <w:name w:val="p8"/>
    <w:uiPriority w:val="99"/>
    <w:rsid w:val="00B947FE"/>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Cs w:val="20"/>
    </w:rPr>
  </w:style>
  <w:style w:type="paragraph" w:customStyle="1" w:styleId="L1">
    <w:name w:val="L1"/>
    <w:uiPriority w:val="99"/>
    <w:rsid w:val="00B947FE"/>
    <w:pPr>
      <w:widowControl w:val="0"/>
      <w:tabs>
        <w:tab w:val="left" w:pos="-720"/>
      </w:tabs>
      <w:overflowPunct w:val="0"/>
      <w:autoSpaceDE w:val="0"/>
      <w:autoSpaceDN w:val="0"/>
      <w:adjustRightInd w:val="0"/>
      <w:textAlignment w:val="baseline"/>
    </w:pPr>
    <w:rPr>
      <w:szCs w:val="20"/>
    </w:rPr>
  </w:style>
  <w:style w:type="paragraph" w:customStyle="1" w:styleId="p4">
    <w:name w:val="p4"/>
    <w:uiPriority w:val="99"/>
    <w:rsid w:val="00B947FE"/>
    <w:pPr>
      <w:widowControl w:val="0"/>
      <w:tabs>
        <w:tab w:val="left" w:pos="-720"/>
      </w:tabs>
      <w:overflowPunct w:val="0"/>
      <w:autoSpaceDE w:val="0"/>
      <w:autoSpaceDN w:val="0"/>
      <w:adjustRightInd w:val="0"/>
      <w:textAlignment w:val="baseline"/>
    </w:pPr>
    <w:rPr>
      <w:szCs w:val="20"/>
    </w:rPr>
  </w:style>
  <w:style w:type="paragraph" w:customStyle="1" w:styleId="p5">
    <w:name w:val="p5"/>
    <w:uiPriority w:val="99"/>
    <w:rsid w:val="00B947FE"/>
    <w:pPr>
      <w:widowControl w:val="0"/>
      <w:tabs>
        <w:tab w:val="left" w:pos="-720"/>
      </w:tabs>
      <w:overflowPunct w:val="0"/>
      <w:autoSpaceDE w:val="0"/>
      <w:autoSpaceDN w:val="0"/>
      <w:adjustRightInd w:val="0"/>
      <w:textAlignment w:val="baseline"/>
    </w:pPr>
    <w:rPr>
      <w:szCs w:val="20"/>
    </w:rPr>
  </w:style>
  <w:style w:type="paragraph" w:customStyle="1" w:styleId="p6">
    <w:name w:val="p6"/>
    <w:uiPriority w:val="99"/>
    <w:rsid w:val="00B947FE"/>
    <w:pPr>
      <w:widowControl w:val="0"/>
      <w:tabs>
        <w:tab w:val="left" w:pos="-720"/>
      </w:tabs>
      <w:overflowPunct w:val="0"/>
      <w:autoSpaceDE w:val="0"/>
      <w:autoSpaceDN w:val="0"/>
      <w:adjustRightInd w:val="0"/>
      <w:textAlignment w:val="baseline"/>
    </w:pPr>
    <w:rPr>
      <w:szCs w:val="20"/>
    </w:rPr>
  </w:style>
  <w:style w:type="paragraph" w:customStyle="1" w:styleId="p3">
    <w:name w:val="p3"/>
    <w:uiPriority w:val="99"/>
    <w:rsid w:val="00B947FE"/>
    <w:pPr>
      <w:widowControl w:val="0"/>
      <w:tabs>
        <w:tab w:val="left" w:pos="-720"/>
      </w:tabs>
      <w:overflowPunct w:val="0"/>
      <w:autoSpaceDE w:val="0"/>
      <w:autoSpaceDN w:val="0"/>
      <w:adjustRightInd w:val="0"/>
      <w:textAlignment w:val="baseline"/>
    </w:pPr>
    <w:rPr>
      <w:szCs w:val="20"/>
    </w:rPr>
  </w:style>
  <w:style w:type="paragraph" w:customStyle="1" w:styleId="p7">
    <w:name w:val="p7"/>
    <w:uiPriority w:val="99"/>
    <w:rsid w:val="00B947FE"/>
    <w:pPr>
      <w:widowControl w:val="0"/>
      <w:tabs>
        <w:tab w:val="left" w:pos="-720"/>
        <w:tab w:val="left" w:pos="0"/>
        <w:tab w:val="left" w:pos="720"/>
        <w:tab w:val="left" w:pos="1440"/>
      </w:tabs>
      <w:overflowPunct w:val="0"/>
      <w:autoSpaceDE w:val="0"/>
      <w:autoSpaceDN w:val="0"/>
      <w:adjustRightInd w:val="0"/>
      <w:ind w:left="1915" w:hanging="475"/>
      <w:textAlignment w:val="baseline"/>
    </w:pPr>
    <w:rPr>
      <w:szCs w:val="20"/>
    </w:rPr>
  </w:style>
  <w:style w:type="paragraph" w:customStyle="1" w:styleId="D1">
    <w:name w:val="D1"/>
    <w:uiPriority w:val="99"/>
    <w:rsid w:val="00B947FE"/>
    <w:pPr>
      <w:widowControl w:val="0"/>
      <w:tabs>
        <w:tab w:val="left" w:pos="-720"/>
      </w:tabs>
      <w:overflowPunct w:val="0"/>
      <w:autoSpaceDE w:val="0"/>
      <w:autoSpaceDN w:val="0"/>
      <w:adjustRightInd w:val="0"/>
      <w:textAlignment w:val="baseline"/>
    </w:pPr>
    <w:rPr>
      <w:szCs w:val="20"/>
    </w:rPr>
  </w:style>
  <w:style w:type="paragraph" w:styleId="TOC1">
    <w:name w:val="toc 1"/>
    <w:basedOn w:val="Normal"/>
    <w:next w:val="Normal"/>
    <w:uiPriority w:val="99"/>
    <w:semiHidden/>
    <w:rsid w:val="00B947FE"/>
    <w:pPr>
      <w:tabs>
        <w:tab w:val="right" w:leader="dot" w:pos="9360"/>
      </w:tabs>
      <w:spacing w:before="480"/>
      <w:ind w:left="720" w:right="720" w:hanging="720"/>
    </w:pPr>
    <w:rPr>
      <w:lang w:val="en-US"/>
    </w:rPr>
  </w:style>
  <w:style w:type="paragraph" w:styleId="TOC2">
    <w:name w:val="toc 2"/>
    <w:basedOn w:val="Normal"/>
    <w:next w:val="Normal"/>
    <w:uiPriority w:val="99"/>
    <w:semiHidden/>
    <w:rsid w:val="00B947FE"/>
    <w:pPr>
      <w:tabs>
        <w:tab w:val="right" w:leader="dot" w:pos="9360"/>
      </w:tabs>
      <w:ind w:left="720" w:right="720"/>
    </w:pPr>
    <w:rPr>
      <w:lang w:val="en-US"/>
    </w:rPr>
  </w:style>
  <w:style w:type="paragraph" w:styleId="TOC3">
    <w:name w:val="toc 3"/>
    <w:basedOn w:val="Normal"/>
    <w:next w:val="Normal"/>
    <w:uiPriority w:val="99"/>
    <w:semiHidden/>
    <w:rsid w:val="00B947FE"/>
    <w:pPr>
      <w:tabs>
        <w:tab w:val="right" w:leader="dot" w:pos="9360"/>
      </w:tabs>
      <w:ind w:left="720" w:right="720"/>
    </w:pPr>
    <w:rPr>
      <w:lang w:val="en-US"/>
    </w:rPr>
  </w:style>
  <w:style w:type="paragraph" w:styleId="TOC4">
    <w:name w:val="toc 4"/>
    <w:basedOn w:val="Normal"/>
    <w:next w:val="Normal"/>
    <w:uiPriority w:val="99"/>
    <w:semiHidden/>
    <w:rsid w:val="00B947FE"/>
    <w:pPr>
      <w:tabs>
        <w:tab w:val="right" w:leader="dot" w:pos="9360"/>
      </w:tabs>
      <w:ind w:left="720" w:right="720"/>
    </w:pPr>
    <w:rPr>
      <w:lang w:val="en-US"/>
    </w:rPr>
  </w:style>
  <w:style w:type="paragraph" w:styleId="TOC5">
    <w:name w:val="toc 5"/>
    <w:basedOn w:val="Normal"/>
    <w:next w:val="Normal"/>
    <w:uiPriority w:val="99"/>
    <w:semiHidden/>
    <w:rsid w:val="00B947FE"/>
    <w:pPr>
      <w:tabs>
        <w:tab w:val="right" w:leader="dot" w:pos="9360"/>
      </w:tabs>
      <w:ind w:left="720" w:right="720"/>
    </w:pPr>
    <w:rPr>
      <w:lang w:val="en-US"/>
    </w:rPr>
  </w:style>
  <w:style w:type="paragraph" w:styleId="TOC6">
    <w:name w:val="toc 6"/>
    <w:basedOn w:val="Normal"/>
    <w:next w:val="Normal"/>
    <w:uiPriority w:val="99"/>
    <w:semiHidden/>
    <w:rsid w:val="00B947FE"/>
    <w:pPr>
      <w:tabs>
        <w:tab w:val="right" w:pos="9360"/>
      </w:tabs>
      <w:ind w:left="720" w:hanging="720"/>
    </w:pPr>
    <w:rPr>
      <w:lang w:val="en-US"/>
    </w:rPr>
  </w:style>
  <w:style w:type="paragraph" w:styleId="TOC7">
    <w:name w:val="toc 7"/>
    <w:basedOn w:val="Normal"/>
    <w:next w:val="Normal"/>
    <w:uiPriority w:val="99"/>
    <w:semiHidden/>
    <w:rsid w:val="00B947FE"/>
    <w:pPr>
      <w:ind w:left="720" w:hanging="720"/>
    </w:pPr>
    <w:rPr>
      <w:lang w:val="en-US"/>
    </w:rPr>
  </w:style>
  <w:style w:type="paragraph" w:styleId="TOC8">
    <w:name w:val="toc 8"/>
    <w:basedOn w:val="Normal"/>
    <w:next w:val="Normal"/>
    <w:uiPriority w:val="99"/>
    <w:semiHidden/>
    <w:rsid w:val="00B947FE"/>
    <w:pPr>
      <w:tabs>
        <w:tab w:val="right" w:pos="9360"/>
      </w:tabs>
      <w:ind w:left="720" w:hanging="720"/>
    </w:pPr>
    <w:rPr>
      <w:lang w:val="en-US"/>
    </w:rPr>
  </w:style>
  <w:style w:type="paragraph" w:styleId="TOC9">
    <w:name w:val="toc 9"/>
    <w:basedOn w:val="Normal"/>
    <w:next w:val="Normal"/>
    <w:uiPriority w:val="99"/>
    <w:semiHidden/>
    <w:rsid w:val="00B947FE"/>
    <w:pPr>
      <w:tabs>
        <w:tab w:val="right" w:leader="dot" w:pos="9360"/>
      </w:tabs>
      <w:ind w:left="720" w:hanging="720"/>
    </w:pPr>
    <w:rPr>
      <w:lang w:val="en-US"/>
    </w:rPr>
  </w:style>
  <w:style w:type="paragraph" w:styleId="Index1">
    <w:name w:val="index 1"/>
    <w:basedOn w:val="Normal"/>
    <w:next w:val="Normal"/>
    <w:uiPriority w:val="99"/>
    <w:semiHidden/>
    <w:rsid w:val="00B947FE"/>
    <w:pPr>
      <w:tabs>
        <w:tab w:val="right" w:leader="dot" w:pos="9360"/>
      </w:tabs>
      <w:ind w:left="720" w:hanging="720"/>
    </w:pPr>
    <w:rPr>
      <w:lang w:val="en-US"/>
    </w:rPr>
  </w:style>
  <w:style w:type="paragraph" w:styleId="Index2">
    <w:name w:val="index 2"/>
    <w:basedOn w:val="Normal"/>
    <w:next w:val="Normal"/>
    <w:uiPriority w:val="99"/>
    <w:semiHidden/>
    <w:rsid w:val="00B947FE"/>
    <w:pPr>
      <w:tabs>
        <w:tab w:val="right" w:leader="dot" w:pos="9360"/>
      </w:tabs>
      <w:ind w:left="720"/>
    </w:pPr>
    <w:rPr>
      <w:lang w:val="en-US"/>
    </w:rPr>
  </w:style>
  <w:style w:type="paragraph" w:styleId="TOAHeading">
    <w:name w:val="toa heading"/>
    <w:basedOn w:val="Normal"/>
    <w:next w:val="Normal"/>
    <w:uiPriority w:val="99"/>
    <w:semiHidden/>
    <w:rsid w:val="00B947FE"/>
    <w:pPr>
      <w:tabs>
        <w:tab w:val="right" w:pos="9360"/>
      </w:tabs>
    </w:pPr>
    <w:rPr>
      <w:lang w:val="en-US"/>
    </w:rPr>
  </w:style>
  <w:style w:type="paragraph" w:styleId="Caption">
    <w:name w:val="caption"/>
    <w:basedOn w:val="Normal"/>
    <w:next w:val="Normal"/>
    <w:uiPriority w:val="99"/>
    <w:qFormat/>
    <w:rsid w:val="00B947FE"/>
    <w:rPr>
      <w:sz w:val="24"/>
    </w:rPr>
  </w:style>
  <w:style w:type="character" w:customStyle="1" w:styleId="EquationCaption">
    <w:name w:val="_Equation Caption"/>
    <w:uiPriority w:val="99"/>
    <w:rsid w:val="00B947FE"/>
    <w:rPr>
      <w:sz w:val="21"/>
    </w:rPr>
  </w:style>
  <w:style w:type="paragraph" w:styleId="NormalIndent">
    <w:name w:val="Normal Indent"/>
    <w:basedOn w:val="Normal"/>
    <w:uiPriority w:val="99"/>
    <w:rsid w:val="00B947FE"/>
    <w:pPr>
      <w:ind w:left="851"/>
    </w:pPr>
  </w:style>
  <w:style w:type="paragraph" w:styleId="Header">
    <w:name w:val="header"/>
    <w:basedOn w:val="Normal"/>
    <w:link w:val="HeaderChar"/>
    <w:uiPriority w:val="99"/>
    <w:rsid w:val="00B947FE"/>
    <w:pPr>
      <w:tabs>
        <w:tab w:val="center" w:pos="4252"/>
        <w:tab w:val="right" w:pos="8504"/>
      </w:tabs>
    </w:pPr>
  </w:style>
  <w:style w:type="character" w:customStyle="1" w:styleId="HeaderChar">
    <w:name w:val="Header Char"/>
    <w:basedOn w:val="DefaultParagraphFont"/>
    <w:link w:val="Header"/>
    <w:uiPriority w:val="99"/>
    <w:semiHidden/>
    <w:locked/>
    <w:rsid w:val="008465D9"/>
    <w:rPr>
      <w:rFonts w:cs="Times New Roman"/>
      <w:sz w:val="20"/>
      <w:szCs w:val="20"/>
      <w:lang w:val="en-GB"/>
    </w:rPr>
  </w:style>
  <w:style w:type="paragraph" w:styleId="Footer">
    <w:name w:val="footer"/>
    <w:basedOn w:val="Normal"/>
    <w:link w:val="FooterChar"/>
    <w:uiPriority w:val="99"/>
    <w:rsid w:val="00B947FE"/>
    <w:pPr>
      <w:tabs>
        <w:tab w:val="center" w:pos="4252"/>
        <w:tab w:val="right" w:pos="8504"/>
      </w:tabs>
    </w:pPr>
  </w:style>
  <w:style w:type="character" w:customStyle="1" w:styleId="FooterChar">
    <w:name w:val="Footer Char"/>
    <w:basedOn w:val="DefaultParagraphFont"/>
    <w:link w:val="Footer"/>
    <w:uiPriority w:val="99"/>
    <w:locked/>
    <w:rsid w:val="008465D9"/>
    <w:rPr>
      <w:rFonts w:cs="Times New Roman"/>
      <w:sz w:val="20"/>
      <w:szCs w:val="20"/>
      <w:lang w:val="en-GB"/>
    </w:rPr>
  </w:style>
  <w:style w:type="paragraph" w:styleId="BodyText">
    <w:name w:val="Body Text"/>
    <w:basedOn w:val="Normal"/>
    <w:link w:val="BodyTextChar"/>
    <w:uiPriority w:val="99"/>
    <w:rsid w:val="00B947FE"/>
    <w:pPr>
      <w:widowControl/>
      <w:tabs>
        <w:tab w:val="left" w:pos="1570"/>
        <w:tab w:val="left" w:pos="1896"/>
        <w:tab w:val="left" w:pos="2736"/>
        <w:tab w:val="left" w:pos="5616"/>
      </w:tabs>
      <w:spacing w:before="120" w:after="120"/>
      <w:jc w:val="center"/>
    </w:pPr>
    <w:rPr>
      <w:b/>
      <w:bCs/>
      <w:smallCaps/>
      <w:spacing w:val="-2"/>
      <w:kern w:val="1"/>
      <w:sz w:val="24"/>
    </w:rPr>
  </w:style>
  <w:style w:type="character" w:customStyle="1" w:styleId="BodyTextChar">
    <w:name w:val="Body Text Char"/>
    <w:basedOn w:val="DefaultParagraphFont"/>
    <w:link w:val="BodyText"/>
    <w:uiPriority w:val="99"/>
    <w:semiHidden/>
    <w:locked/>
    <w:rsid w:val="008465D9"/>
    <w:rPr>
      <w:rFonts w:cs="Times New Roman"/>
      <w:sz w:val="20"/>
      <w:szCs w:val="20"/>
      <w:lang w:val="en-GB"/>
    </w:rPr>
  </w:style>
  <w:style w:type="paragraph" w:styleId="BodyTextIndent">
    <w:name w:val="Body Text Indent"/>
    <w:basedOn w:val="Normal"/>
    <w:link w:val="BodyTextIndentChar"/>
    <w:uiPriority w:val="99"/>
    <w:rsid w:val="00B947FE"/>
    <w:pPr>
      <w:widowControl/>
      <w:tabs>
        <w:tab w:val="left" w:pos="1570"/>
        <w:tab w:val="left" w:pos="1896"/>
        <w:tab w:val="left" w:pos="2736"/>
        <w:tab w:val="left" w:pos="5616"/>
      </w:tabs>
      <w:spacing w:line="245" w:lineRule="exact"/>
      <w:ind w:left="1714" w:hanging="1714"/>
    </w:pPr>
    <w:rPr>
      <w:spacing w:val="-2"/>
      <w:kern w:val="1"/>
    </w:rPr>
  </w:style>
  <w:style w:type="character" w:customStyle="1" w:styleId="BodyTextIndentChar">
    <w:name w:val="Body Text Indent Char"/>
    <w:basedOn w:val="DefaultParagraphFont"/>
    <w:link w:val="BodyTextIndent"/>
    <w:uiPriority w:val="99"/>
    <w:semiHidden/>
    <w:locked/>
    <w:rsid w:val="008465D9"/>
    <w:rPr>
      <w:rFonts w:cs="Times New Roman"/>
      <w:sz w:val="20"/>
      <w:szCs w:val="20"/>
      <w:lang w:val="en-GB"/>
    </w:rPr>
  </w:style>
  <w:style w:type="paragraph" w:styleId="BalloonText">
    <w:name w:val="Balloon Text"/>
    <w:basedOn w:val="Normal"/>
    <w:link w:val="BalloonTextChar"/>
    <w:uiPriority w:val="99"/>
    <w:semiHidden/>
    <w:rsid w:val="00B94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65D9"/>
    <w:rPr>
      <w:rFonts w:cs="Times New Roman"/>
      <w:sz w:val="2"/>
      <w:lang w:val="en-GB"/>
    </w:rPr>
  </w:style>
  <w:style w:type="character" w:styleId="CommentReference">
    <w:name w:val="annotation reference"/>
    <w:basedOn w:val="DefaultParagraphFont"/>
    <w:uiPriority w:val="99"/>
    <w:semiHidden/>
    <w:rsid w:val="00B947FE"/>
    <w:rPr>
      <w:rFonts w:cs="Times New Roman"/>
      <w:sz w:val="16"/>
      <w:szCs w:val="16"/>
    </w:rPr>
  </w:style>
  <w:style w:type="paragraph" w:styleId="CommentText">
    <w:name w:val="annotation text"/>
    <w:basedOn w:val="Normal"/>
    <w:link w:val="CommentTextChar"/>
    <w:uiPriority w:val="99"/>
    <w:semiHidden/>
    <w:rsid w:val="00B947FE"/>
    <w:rPr>
      <w:sz w:val="20"/>
    </w:rPr>
  </w:style>
  <w:style w:type="character" w:customStyle="1" w:styleId="CommentTextChar">
    <w:name w:val="Comment Text Char"/>
    <w:basedOn w:val="DefaultParagraphFont"/>
    <w:link w:val="CommentText"/>
    <w:uiPriority w:val="99"/>
    <w:semiHidden/>
    <w:locked/>
    <w:rsid w:val="008465D9"/>
    <w:rPr>
      <w:rFonts w:cs="Times New Roman"/>
      <w:sz w:val="20"/>
      <w:szCs w:val="20"/>
      <w:lang w:val="en-GB"/>
    </w:rPr>
  </w:style>
  <w:style w:type="paragraph" w:styleId="CommentSubject">
    <w:name w:val="annotation subject"/>
    <w:basedOn w:val="CommentText"/>
    <w:next w:val="CommentText"/>
    <w:link w:val="CommentSubjectChar"/>
    <w:uiPriority w:val="99"/>
    <w:semiHidden/>
    <w:rsid w:val="00B947FE"/>
    <w:rPr>
      <w:b/>
      <w:bCs/>
    </w:rPr>
  </w:style>
  <w:style w:type="character" w:customStyle="1" w:styleId="CommentSubjectChar">
    <w:name w:val="Comment Subject Char"/>
    <w:basedOn w:val="CommentTextChar"/>
    <w:link w:val="CommentSubject"/>
    <w:uiPriority w:val="99"/>
    <w:semiHidden/>
    <w:locked/>
    <w:rsid w:val="008465D9"/>
    <w:rPr>
      <w:b/>
      <w:bCs/>
    </w:rPr>
  </w:style>
  <w:style w:type="character" w:styleId="PageNumber">
    <w:name w:val="page number"/>
    <w:basedOn w:val="DefaultParagraphFont"/>
    <w:uiPriority w:val="99"/>
    <w:rsid w:val="009C7EA5"/>
    <w:rPr>
      <w:rFonts w:cs="Times New Roman"/>
    </w:rPr>
  </w:style>
  <w:style w:type="character" w:styleId="Hyperlink">
    <w:name w:val="Hyperlink"/>
    <w:basedOn w:val="DefaultParagraphFont"/>
    <w:uiPriority w:val="99"/>
    <w:locked/>
    <w:rsid w:val="005853C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66064056">
      <w:marLeft w:val="0"/>
      <w:marRight w:val="0"/>
      <w:marTop w:val="0"/>
      <w:marBottom w:val="0"/>
      <w:divBdr>
        <w:top w:val="none" w:sz="0" w:space="0" w:color="auto"/>
        <w:left w:val="none" w:sz="0" w:space="0" w:color="auto"/>
        <w:bottom w:val="none" w:sz="0" w:space="0" w:color="auto"/>
        <w:right w:val="none" w:sz="0" w:space="0" w:color="auto"/>
      </w:divBdr>
      <w:divsChild>
        <w:div w:id="156606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10</Pages>
  <Words>2537</Words>
  <Characters>14466</Characters>
  <Application>Microsoft Office Outlook</Application>
  <DocSecurity>0</DocSecurity>
  <Lines>0</Lines>
  <Paragraphs>0</Paragraphs>
  <ScaleCrop>false</ScaleCrop>
  <Company>FAA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 Polar AT WG</dc:title>
  <dc:subject/>
  <dc:creator>Ann E. Moore</dc:creator>
  <cp:keywords/>
  <dc:description/>
  <cp:lastModifiedBy>Air Traffic Organization</cp:lastModifiedBy>
  <cp:revision>7</cp:revision>
  <cp:lastPrinted>2010-04-13T11:12:00Z</cp:lastPrinted>
  <dcterms:created xsi:type="dcterms:W3CDTF">2010-04-12T20:16:00Z</dcterms:created>
  <dcterms:modified xsi:type="dcterms:W3CDTF">2010-04-14T12:21:00Z</dcterms:modified>
</cp:coreProperties>
</file>