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CFD" w:rsidRDefault="003702F9" w:rsidP="00120CFD">
      <w:pPr>
        <w:pStyle w:val="af2"/>
      </w:pPr>
      <w:r>
        <w:rPr>
          <w:noProof/>
          <w:lang w:eastAsia="ja-JP"/>
        </w:rPr>
        <w:drawing>
          <wp:anchor distT="0" distB="0" distL="114300" distR="114300" simplePos="0" relativeHeight="251657216" behindDoc="0" locked="0" layoutInCell="1" allowOverlap="1">
            <wp:simplePos x="0" y="0"/>
            <wp:positionH relativeFrom="margin">
              <wp:posOffset>0</wp:posOffset>
            </wp:positionH>
            <wp:positionV relativeFrom="paragraph">
              <wp:posOffset>0</wp:posOffset>
            </wp:positionV>
            <wp:extent cx="990600" cy="965200"/>
            <wp:effectExtent l="0" t="0" r="0" b="6350"/>
            <wp:wrapNone/>
            <wp:docPr id="24" name="Picture 24"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PACG logo 11-26 version"/>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965200"/>
                    </a:xfrm>
                    <a:prstGeom prst="rect">
                      <a:avLst/>
                    </a:prstGeom>
                    <a:noFill/>
                    <a:ln>
                      <a:noFill/>
                    </a:ln>
                  </pic:spPr>
                </pic:pic>
              </a:graphicData>
            </a:graphic>
          </wp:anchor>
        </w:drawing>
      </w:r>
      <w:r w:rsidR="00120CFD" w:rsidRPr="00A347AE">
        <w:t xml:space="preserve">THE </w:t>
      </w:r>
      <w:r w:rsidR="0098674B">
        <w:t>FORTIETH</w:t>
      </w:r>
      <w:r w:rsidR="00120CFD" w:rsidRPr="00A347AE">
        <w:t xml:space="preserve"> MEETING OF THE</w:t>
      </w:r>
      <w:r w:rsidR="00120CFD" w:rsidRPr="00A347AE">
        <w:br/>
        <w:t>IFORMAL PACIFIC A</w:t>
      </w:r>
      <w:r w:rsidR="00543A75">
        <w:t xml:space="preserve">TC CO-ORDINATING </w:t>
      </w:r>
      <w:proofErr w:type="gramStart"/>
      <w:r w:rsidR="00543A75">
        <w:t>GROUP</w:t>
      </w:r>
      <w:proofErr w:type="gramEnd"/>
      <w:r w:rsidR="00543A75">
        <w:br/>
        <w:t>(IPACG/</w:t>
      </w:r>
      <w:r w:rsidR="0098674B">
        <w:t>40</w:t>
      </w:r>
      <w:r w:rsidR="00120CFD" w:rsidRPr="00A347AE">
        <w:t>)</w:t>
      </w:r>
    </w:p>
    <w:p w:rsidR="00120CFD" w:rsidRPr="00A347AE" w:rsidRDefault="00120CFD" w:rsidP="00120CFD">
      <w:pPr>
        <w:pStyle w:val="af2"/>
      </w:pPr>
      <w:r>
        <w:t>THE</w:t>
      </w:r>
      <w:r>
        <w:rPr>
          <w:rFonts w:hint="eastAsia"/>
        </w:rPr>
        <w:t xml:space="preserve"> </w:t>
      </w:r>
      <w:r>
        <w:t>TWENTY-</w:t>
      </w:r>
      <w:r w:rsidR="00543A75">
        <w:t>S</w:t>
      </w:r>
      <w:r w:rsidR="0098674B">
        <w:t>EVENTY</w:t>
      </w:r>
      <w:r>
        <w:t xml:space="preserve"> MEETING OF THE</w:t>
      </w:r>
      <w:r>
        <w:br/>
      </w:r>
      <w:r w:rsidRPr="00F76726">
        <w:t>FANS INTEROPERABILITY TEAM</w:t>
      </w:r>
      <w:r>
        <w:t xml:space="preserve"> (</w:t>
      </w:r>
      <w:r w:rsidRPr="00F76726">
        <w:t>FIT/</w:t>
      </w:r>
      <w:r w:rsidR="006876E3">
        <w:t>2</w:t>
      </w:r>
      <w:r w:rsidR="0098674B">
        <w:t>7</w:t>
      </w:r>
      <w:r>
        <w:t>)</w:t>
      </w:r>
    </w:p>
    <w:p w:rsidR="00120CFD" w:rsidRPr="00A347AE" w:rsidRDefault="00120CFD" w:rsidP="00120CFD">
      <w:pPr>
        <w:pStyle w:val="af2"/>
      </w:pPr>
      <w:r w:rsidRPr="00A347AE">
        <w:t>(</w:t>
      </w:r>
      <w:r w:rsidR="0098674B">
        <w:rPr>
          <w:spacing w:val="-2"/>
          <w:kern w:val="1"/>
        </w:rPr>
        <w:t>Washington DC</w:t>
      </w:r>
      <w:r w:rsidR="00543A75">
        <w:rPr>
          <w:spacing w:val="-2"/>
          <w:kern w:val="1"/>
        </w:rPr>
        <w:t xml:space="preserve">, </w:t>
      </w:r>
      <w:r w:rsidR="0098674B">
        <w:rPr>
          <w:spacing w:val="-2"/>
          <w:kern w:val="1"/>
        </w:rPr>
        <w:t>USA</w:t>
      </w:r>
      <w:r w:rsidRPr="002831DA">
        <w:t xml:space="preserve">, </w:t>
      </w:r>
      <w:r w:rsidR="0098674B">
        <w:t>11 September 2014</w:t>
      </w:r>
      <w:r w:rsidRPr="00A347AE">
        <w:t>)</w:t>
      </w:r>
    </w:p>
    <w:p w:rsidR="00120CFD" w:rsidRPr="005B1B1B" w:rsidRDefault="00120CFD" w:rsidP="00120CFD">
      <w:pPr>
        <w:pStyle w:val="AgendaItem"/>
        <w:rPr>
          <w:rFonts w:eastAsiaTheme="minorEastAsia" w:hint="eastAsia"/>
          <w:lang w:eastAsia="ja-JP"/>
        </w:rPr>
      </w:pPr>
      <w:r w:rsidRPr="00EA447B">
        <w:rPr>
          <w:rStyle w:val="Bold"/>
        </w:rPr>
        <w:t xml:space="preserve">Agenda Item </w:t>
      </w:r>
      <w:r>
        <w:rPr>
          <w:rStyle w:val="Bold"/>
        </w:rPr>
        <w:t>3</w:t>
      </w:r>
      <w:r w:rsidRPr="00EA447B">
        <w:t>:</w:t>
      </w:r>
      <w:r w:rsidRPr="00EA447B">
        <w:tab/>
      </w:r>
      <w:r w:rsidR="005B1B1B" w:rsidRPr="000B4525">
        <w:t>Reports on the relevant activities</w:t>
      </w:r>
    </w:p>
    <w:p w:rsidR="000F4809" w:rsidRPr="009722D6" w:rsidRDefault="00576BC2" w:rsidP="000B60C2">
      <w:pPr>
        <w:pStyle w:val="Heading"/>
      </w:pPr>
      <w:r>
        <w:t>Impact of VHF</w:t>
      </w:r>
      <w:r w:rsidRPr="00576BC2">
        <w:t xml:space="preserve"> Transitions </w:t>
      </w:r>
      <w:r>
        <w:t>o</w:t>
      </w:r>
      <w:r w:rsidRPr="00576BC2">
        <w:t>n Data Link Performance</w:t>
      </w:r>
    </w:p>
    <w:p w:rsidR="000F4809" w:rsidRPr="00A347AE" w:rsidRDefault="000F4809" w:rsidP="00DF1DE5">
      <w:pPr>
        <w:pStyle w:val="Sub-Title"/>
      </w:pPr>
      <w:r w:rsidRPr="00A347AE">
        <w:t xml:space="preserve">(Presented by </w:t>
      </w:r>
      <w:r w:rsidR="00E14115" w:rsidRPr="00A347AE">
        <w:t xml:space="preserve">the </w:t>
      </w:r>
      <w:r w:rsidR="007504A2">
        <w:t>Federal Aviation Administration</w:t>
      </w:r>
      <w:r w:rsidRPr="00A347AE">
        <w:t>)</w:t>
      </w:r>
    </w:p>
    <w:p w:rsidR="0080325F" w:rsidRPr="00472810" w:rsidRDefault="0058098D" w:rsidP="00E76934">
      <w:pPr>
        <w:pStyle w:val="Summary"/>
        <w:ind w:left="1296" w:right="1296"/>
        <w:rPr>
          <w:rStyle w:val="Bold"/>
        </w:rPr>
      </w:pPr>
      <w:r w:rsidRPr="00E76934">
        <w:tab/>
      </w:r>
      <w:r w:rsidR="00DF16F0" w:rsidRPr="00472810">
        <w:rPr>
          <w:rStyle w:val="Bold"/>
        </w:rPr>
        <w:t>SUMMARY</w:t>
      </w:r>
    </w:p>
    <w:p w:rsidR="0080325F" w:rsidRPr="009722D6" w:rsidRDefault="009722D6" w:rsidP="00E76934">
      <w:pPr>
        <w:pStyle w:val="Summary"/>
        <w:ind w:left="1296" w:right="1296"/>
      </w:pPr>
      <w:r w:rsidRPr="009722D6">
        <w:t xml:space="preserve">This paper </w:t>
      </w:r>
      <w:r w:rsidR="00576BC2" w:rsidRPr="00576BC2">
        <w:t>describes a test conducted by the United Parcel Service (UPS) to modify the VHF scan tables in their fleets operating in the North Pacific region in order to eliminate the latencies related to VHF media transitions</w:t>
      </w:r>
      <w:r w:rsidR="00576BC2">
        <w:t>.</w:t>
      </w:r>
    </w:p>
    <w:p w:rsidR="0080325F" w:rsidRPr="007504A2" w:rsidRDefault="0080325F" w:rsidP="007504A2"/>
    <w:p w:rsidR="00F60592" w:rsidRPr="00A347AE" w:rsidRDefault="00F60592" w:rsidP="00F60592">
      <w:pPr>
        <w:pStyle w:val="1"/>
      </w:pPr>
      <w:r w:rsidRPr="00A347AE">
        <w:t>Introduction</w:t>
      </w:r>
    </w:p>
    <w:p w:rsidR="00576BC2" w:rsidRDefault="00576BC2" w:rsidP="00576BC2">
      <w:pPr>
        <w:pStyle w:val="af5"/>
        <w:numPr>
          <w:ilvl w:val="1"/>
          <w:numId w:val="8"/>
        </w:numPr>
        <w:spacing w:after="240" w:line="240" w:lineRule="auto"/>
        <w:contextualSpacing w:val="0"/>
        <w:rPr>
          <w:rFonts w:ascii="Times New Roman" w:hAnsi="Times New Roman"/>
        </w:rPr>
      </w:pPr>
      <w:r>
        <w:rPr>
          <w:rFonts w:ascii="Times New Roman" w:hAnsi="Times New Roman"/>
        </w:rPr>
        <w:t xml:space="preserve">In response to discussions within the </w:t>
      </w:r>
      <w:r w:rsidRPr="00F912B0">
        <w:rPr>
          <w:rFonts w:ascii="Times New Roman" w:hAnsi="Times New Roman"/>
        </w:rPr>
        <w:t xml:space="preserve">Performance-based operations Aviation Rulemaking Committee Communications Working Group </w:t>
      </w:r>
      <w:r>
        <w:rPr>
          <w:rFonts w:ascii="Times New Roman" w:hAnsi="Times New Roman"/>
        </w:rPr>
        <w:t xml:space="preserve">(PARC CWG) about the negative effect that aircraft transitioning to and from the very high frequency (VHF) coverage regions has on data link performance, representatives from the United Parcel Service (UPS) agreed to participate in a test to determine the actual impact. </w:t>
      </w:r>
    </w:p>
    <w:p w:rsidR="00576BC2" w:rsidRDefault="00576BC2" w:rsidP="00576BC2">
      <w:pPr>
        <w:pStyle w:val="af5"/>
        <w:numPr>
          <w:ilvl w:val="1"/>
          <w:numId w:val="8"/>
        </w:numPr>
        <w:spacing w:after="240" w:line="240" w:lineRule="auto"/>
        <w:contextualSpacing w:val="0"/>
        <w:rPr>
          <w:rFonts w:ascii="Times New Roman" w:hAnsi="Times New Roman"/>
        </w:rPr>
      </w:pPr>
      <w:r>
        <w:rPr>
          <w:rFonts w:ascii="Times New Roman" w:hAnsi="Times New Roman"/>
        </w:rPr>
        <w:t>In October 2012, UPS removed all VHF frequencies from the scan tables in their aircraft fleets operating in the North Pacific region. The purpose was to test the theory that the media transitions, particularly those to and from VHF, negatively impact the transit times of ADS-C and CPDLC messages due to the VHF scan delay.</w:t>
      </w:r>
    </w:p>
    <w:p w:rsidR="00576BC2" w:rsidRDefault="00576BC2" w:rsidP="00576BC2">
      <w:pPr>
        <w:pStyle w:val="af5"/>
        <w:numPr>
          <w:ilvl w:val="1"/>
          <w:numId w:val="8"/>
        </w:numPr>
        <w:tabs>
          <w:tab w:val="clear" w:pos="851"/>
          <w:tab w:val="num" w:pos="900"/>
        </w:tabs>
        <w:spacing w:after="240" w:line="240" w:lineRule="auto"/>
        <w:contextualSpacing w:val="0"/>
        <w:rPr>
          <w:rFonts w:ascii="Times New Roman" w:hAnsi="Times New Roman"/>
        </w:rPr>
      </w:pPr>
      <w:r>
        <w:rPr>
          <w:rFonts w:ascii="Times New Roman" w:hAnsi="Times New Roman"/>
        </w:rPr>
        <w:t xml:space="preserve">This paper presents a comparison of the data link performance in Anchorage flight information region (FIR) for the UPS fleets before and after the change was implemented. </w:t>
      </w:r>
    </w:p>
    <w:p w:rsidR="00F60592" w:rsidRDefault="00F60592" w:rsidP="007504A2">
      <w:pPr>
        <w:pStyle w:val="1"/>
      </w:pPr>
      <w:r w:rsidRPr="00A347AE">
        <w:t>Discussion</w:t>
      </w:r>
    </w:p>
    <w:p w:rsidR="00576BC2" w:rsidRDefault="00576BC2" w:rsidP="00576BC2">
      <w:pPr>
        <w:pStyle w:val="IcaoListabc"/>
        <w:numPr>
          <w:ilvl w:val="1"/>
          <w:numId w:val="10"/>
        </w:numPr>
        <w:tabs>
          <w:tab w:val="left" w:pos="900"/>
        </w:tabs>
        <w:spacing w:before="240" w:after="240"/>
        <w:ind w:left="0" w:firstLine="0"/>
        <w:jc w:val="both"/>
      </w:pPr>
      <w:r>
        <w:t xml:space="preserve">The following charts illustrate the variation in actual surveillance performance (ASP), which measures the latency of ADS-C downlink reports, observed between the 3-month period before (July to September 2012) and the 3-month period after (November 2012 to January 2013) the scan table change was made. The performance is measured against the required surveillance performance (RSP) 180 specifications defined in the Global Operational Data Link Document (GOLD). </w:t>
      </w:r>
    </w:p>
    <w:p w:rsidR="00576BC2" w:rsidRDefault="00576BC2" w:rsidP="00576BC2">
      <w:pPr>
        <w:pStyle w:val="IcaoListabc"/>
        <w:numPr>
          <w:ilvl w:val="1"/>
          <w:numId w:val="10"/>
        </w:numPr>
        <w:tabs>
          <w:tab w:val="left" w:pos="900"/>
        </w:tabs>
        <w:spacing w:before="240" w:after="240"/>
        <w:ind w:left="0" w:firstLine="0"/>
        <w:jc w:val="both"/>
      </w:pPr>
      <w:r>
        <w:t xml:space="preserve">The performance for the B744 fleet is split into two categories because part of the fleet is configured to use </w:t>
      </w:r>
      <w:proofErr w:type="spellStart"/>
      <w:r>
        <w:t>Inmarsat</w:t>
      </w:r>
      <w:proofErr w:type="spellEnd"/>
      <w:r>
        <w:t xml:space="preserve"> I-3 (</w:t>
      </w:r>
      <w:r w:rsidRPr="00A1206E">
        <w:rPr>
          <w:b/>
          <w:color w:val="E36C0A" w:themeColor="accent6" w:themeShade="BF"/>
        </w:rPr>
        <w:t>B744</w:t>
      </w:r>
      <w:r>
        <w:t>) and the other is configured to use Iridium (</w:t>
      </w:r>
      <w:r w:rsidRPr="00A1206E">
        <w:rPr>
          <w:b/>
          <w:color w:val="00B0F0"/>
        </w:rPr>
        <w:t>B744-I</w:t>
      </w:r>
      <w:r>
        <w:t>). The performance for the B763 fleet, which uses only Iridium, is split into two categories representing the older aircraft (</w:t>
      </w:r>
      <w:r w:rsidRPr="00A1206E">
        <w:rPr>
          <w:b/>
          <w:color w:val="FF00FF"/>
        </w:rPr>
        <w:t>B763</w:t>
      </w:r>
      <w:r>
        <w:t>) and the newer aircraft (</w:t>
      </w:r>
      <w:r w:rsidRPr="00A1206E">
        <w:rPr>
          <w:b/>
          <w:color w:val="00FF00"/>
        </w:rPr>
        <w:t>B763-N</w:t>
      </w:r>
      <w:r>
        <w:t xml:space="preserve">) due to the difference in avionics between the two groups of aircraft. The avionics of the B763-N is the same as the B744-I. The MD11 fleet uses only Inmarsat I-3 </w:t>
      </w:r>
      <w:r>
        <w:lastRenderedPageBreak/>
        <w:t>for satellite data link. It is important to note the difference in satellite systems used by each fleet due to the variation in the associated paths travelled by the data link messages. It is also important to note any differences in the avionics of a particular fleet.</w:t>
      </w:r>
    </w:p>
    <w:p w:rsidR="00576BC2" w:rsidRDefault="00576BC2" w:rsidP="00576BC2">
      <w:pPr>
        <w:pStyle w:val="IcaoListabc"/>
        <w:numPr>
          <w:ilvl w:val="1"/>
          <w:numId w:val="10"/>
        </w:numPr>
        <w:tabs>
          <w:tab w:val="left" w:pos="900"/>
        </w:tabs>
        <w:spacing w:before="240" w:after="240"/>
        <w:ind w:left="0" w:firstLine="0"/>
        <w:jc w:val="both"/>
      </w:pPr>
      <w:r>
        <w:t xml:space="preserve">Figures 1 and 2 illustrate the cumulative distribution of the ASP for the 3-month periods before and after the scan table change was made, at the 90 to 100% level and the 0 to 100% level, respectively. The lines corresponding to the before and after periods are the same </w:t>
      </w:r>
      <w:proofErr w:type="spellStart"/>
      <w:r>
        <w:t>color</w:t>
      </w:r>
      <w:proofErr w:type="spellEnd"/>
      <w:r>
        <w:t xml:space="preserve"> for each feet, with the before period having a </w:t>
      </w:r>
      <w:r w:rsidRPr="00AF2B58">
        <w:rPr>
          <w:b/>
        </w:rPr>
        <w:t>solid line</w:t>
      </w:r>
      <w:r>
        <w:t xml:space="preserve"> and the after period having a </w:t>
      </w:r>
      <w:r w:rsidRPr="00AF2B58">
        <w:rPr>
          <w:b/>
        </w:rPr>
        <w:t>dashed line</w:t>
      </w:r>
      <w:r>
        <w:t>.</w:t>
      </w:r>
    </w:p>
    <w:p w:rsidR="00576BC2" w:rsidRDefault="00576BC2" w:rsidP="00576BC2">
      <w:pPr>
        <w:pStyle w:val="IcaoListabc"/>
        <w:numPr>
          <w:ilvl w:val="0"/>
          <w:numId w:val="0"/>
        </w:numPr>
        <w:tabs>
          <w:tab w:val="left" w:pos="1440"/>
        </w:tabs>
        <w:spacing w:before="240" w:after="240"/>
        <w:jc w:val="center"/>
      </w:pPr>
      <w:r w:rsidRPr="00B63448">
        <w:rPr>
          <w:noProof/>
          <w:lang w:val="en-US" w:eastAsia="ja-JP"/>
        </w:rPr>
        <w:drawing>
          <wp:inline distT="0" distB="0" distL="0" distR="0">
            <wp:extent cx="4764024" cy="3246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764024" cy="3246120"/>
                    </a:xfrm>
                    <a:prstGeom prst="rect">
                      <a:avLst/>
                    </a:prstGeom>
                  </pic:spPr>
                </pic:pic>
              </a:graphicData>
            </a:graphic>
          </wp:inline>
        </w:drawing>
      </w:r>
    </w:p>
    <w:p w:rsidR="00576BC2" w:rsidRDefault="00576BC2" w:rsidP="00576BC2">
      <w:pPr>
        <w:pStyle w:val="IcaoListabc"/>
        <w:numPr>
          <w:ilvl w:val="0"/>
          <w:numId w:val="0"/>
        </w:numPr>
        <w:tabs>
          <w:tab w:val="left" w:pos="1440"/>
        </w:tabs>
        <w:spacing w:before="240" w:after="240"/>
        <w:jc w:val="center"/>
        <w:rPr>
          <w:b/>
        </w:rPr>
      </w:pPr>
      <w:proofErr w:type="gramStart"/>
      <w:r w:rsidRPr="001A5822">
        <w:rPr>
          <w:b/>
        </w:rPr>
        <w:t>Figure 1.</w:t>
      </w:r>
      <w:proofErr w:type="gramEnd"/>
      <w:r>
        <w:tab/>
        <w:t>Cumulative ASP by fleet before and after change – 90 to 100%</w:t>
      </w:r>
    </w:p>
    <w:p w:rsidR="00576BC2" w:rsidRDefault="00576BC2" w:rsidP="00576BC2">
      <w:pPr>
        <w:pStyle w:val="IcaoListabc"/>
        <w:numPr>
          <w:ilvl w:val="0"/>
          <w:numId w:val="0"/>
        </w:numPr>
        <w:tabs>
          <w:tab w:val="left" w:pos="1440"/>
        </w:tabs>
        <w:spacing w:before="240" w:after="240"/>
        <w:jc w:val="center"/>
      </w:pPr>
      <w:r w:rsidRPr="00B63448">
        <w:rPr>
          <w:noProof/>
          <w:lang w:val="en-US" w:eastAsia="ja-JP"/>
        </w:rPr>
        <w:lastRenderedPageBreak/>
        <w:drawing>
          <wp:inline distT="0" distB="0" distL="0" distR="0">
            <wp:extent cx="4764024" cy="3246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764024" cy="3246120"/>
                    </a:xfrm>
                    <a:prstGeom prst="rect">
                      <a:avLst/>
                    </a:prstGeom>
                  </pic:spPr>
                </pic:pic>
              </a:graphicData>
            </a:graphic>
          </wp:inline>
        </w:drawing>
      </w:r>
    </w:p>
    <w:p w:rsidR="00576BC2" w:rsidRDefault="00576BC2" w:rsidP="00576BC2">
      <w:pPr>
        <w:pStyle w:val="IcaoListabc"/>
        <w:numPr>
          <w:ilvl w:val="0"/>
          <w:numId w:val="0"/>
        </w:numPr>
        <w:tabs>
          <w:tab w:val="left" w:pos="1440"/>
        </w:tabs>
        <w:spacing w:before="240" w:after="240"/>
        <w:jc w:val="center"/>
      </w:pPr>
      <w:proofErr w:type="gramStart"/>
      <w:r w:rsidRPr="001A5822">
        <w:rPr>
          <w:b/>
        </w:rPr>
        <w:t xml:space="preserve">Figure </w:t>
      </w:r>
      <w:r>
        <w:rPr>
          <w:b/>
        </w:rPr>
        <w:t>2</w:t>
      </w:r>
      <w:r w:rsidRPr="001A5822">
        <w:rPr>
          <w:b/>
        </w:rPr>
        <w:t>.</w:t>
      </w:r>
      <w:proofErr w:type="gramEnd"/>
      <w:r>
        <w:tab/>
        <w:t>Cumulative ASP by fleet before and after change – 0 to 100%</w:t>
      </w:r>
    </w:p>
    <w:p w:rsidR="00576BC2" w:rsidRDefault="00576BC2" w:rsidP="00576BC2">
      <w:pPr>
        <w:pStyle w:val="IcaoListabc"/>
        <w:numPr>
          <w:ilvl w:val="1"/>
          <w:numId w:val="10"/>
        </w:numPr>
        <w:tabs>
          <w:tab w:val="left" w:pos="900"/>
          <w:tab w:val="left" w:pos="1440"/>
        </w:tabs>
        <w:spacing w:before="240" w:after="240"/>
        <w:ind w:left="0" w:firstLine="0"/>
        <w:jc w:val="both"/>
      </w:pPr>
      <w:r>
        <w:t xml:space="preserve">Improvement in the cumulative ASP at the 90-100% level is observed between the before and after periods for all fleets except for the B744 fleet using Iridium (B744-I). While there is a decrease in performance observed for the B744-I at the 90-100% level of the cumulative ASP distribution, there is an improvement evident around the 10-20% level of the distribution. </w:t>
      </w:r>
    </w:p>
    <w:p w:rsidR="00576BC2" w:rsidRDefault="00576BC2" w:rsidP="00576BC2">
      <w:pPr>
        <w:pStyle w:val="IcaoListabc"/>
        <w:numPr>
          <w:ilvl w:val="1"/>
          <w:numId w:val="10"/>
        </w:numPr>
        <w:tabs>
          <w:tab w:val="left" w:pos="900"/>
          <w:tab w:val="left" w:pos="1440"/>
        </w:tabs>
        <w:spacing w:before="240" w:after="240"/>
        <w:ind w:left="0" w:firstLine="0"/>
        <w:jc w:val="both"/>
      </w:pPr>
      <w:r>
        <w:t>Most notable is the performance improvement for the B763 fleet, both the old (B763) and new (B763-N) groups. The performance does not meet the 95% RSP180 criteria for ASP before the change and improves to meet the 95% criteria after the change.</w:t>
      </w:r>
    </w:p>
    <w:p w:rsidR="00576BC2" w:rsidRDefault="00576BC2" w:rsidP="00576BC2">
      <w:pPr>
        <w:pStyle w:val="IcaoListabc"/>
        <w:numPr>
          <w:ilvl w:val="1"/>
          <w:numId w:val="10"/>
        </w:numPr>
        <w:tabs>
          <w:tab w:val="left" w:pos="900"/>
          <w:tab w:val="left" w:pos="1440"/>
        </w:tabs>
        <w:spacing w:before="240" w:after="240"/>
        <w:ind w:left="0" w:firstLine="0"/>
        <w:jc w:val="both"/>
      </w:pPr>
      <w:r>
        <w:t>Figure 3 illustrates the relative frequency distribution of the ASP for the periods before and after the change for all 4 fleets. The after performance for each fleet is shown as a black dashed line.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2"/>
        <w:gridCol w:w="4752"/>
      </w:tblGrid>
      <w:tr w:rsidR="00576BC2" w:rsidTr="00FB2B71">
        <w:tc>
          <w:tcPr>
            <w:tcW w:w="4927" w:type="dxa"/>
          </w:tcPr>
          <w:p w:rsidR="00576BC2" w:rsidRDefault="00576BC2" w:rsidP="00576BC2">
            <w:pPr>
              <w:pStyle w:val="IcaoListabc"/>
              <w:numPr>
                <w:ilvl w:val="0"/>
                <w:numId w:val="0"/>
              </w:numPr>
              <w:tabs>
                <w:tab w:val="left" w:pos="1440"/>
              </w:tabs>
              <w:spacing w:before="240" w:after="240"/>
              <w:jc w:val="center"/>
            </w:pPr>
            <w:r>
              <w:rPr>
                <w:noProof/>
                <w:lang w:val="en-US" w:eastAsia="ja-JP"/>
              </w:rPr>
              <w:drawing>
                <wp:inline distT="0" distB="0" distL="0" distR="0">
                  <wp:extent cx="3044952" cy="18288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044952" cy="1828800"/>
                          </a:xfrm>
                          <a:prstGeom prst="rect">
                            <a:avLst/>
                          </a:prstGeom>
                        </pic:spPr>
                      </pic:pic>
                    </a:graphicData>
                  </a:graphic>
                </wp:inline>
              </w:drawing>
            </w:r>
          </w:p>
        </w:tc>
        <w:tc>
          <w:tcPr>
            <w:tcW w:w="4928" w:type="dxa"/>
          </w:tcPr>
          <w:p w:rsidR="00576BC2" w:rsidRDefault="00576BC2" w:rsidP="00FB2B71">
            <w:pPr>
              <w:pStyle w:val="IcaoListabc"/>
              <w:numPr>
                <w:ilvl w:val="0"/>
                <w:numId w:val="0"/>
              </w:numPr>
              <w:tabs>
                <w:tab w:val="left" w:pos="1440"/>
              </w:tabs>
              <w:spacing w:before="240" w:after="240"/>
              <w:jc w:val="center"/>
            </w:pPr>
            <w:r>
              <w:rPr>
                <w:noProof/>
                <w:lang w:val="en-US" w:eastAsia="ja-JP"/>
              </w:rPr>
              <w:drawing>
                <wp:inline distT="0" distB="0" distL="0" distR="0">
                  <wp:extent cx="3044952" cy="182880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044952" cy="1828800"/>
                          </a:xfrm>
                          <a:prstGeom prst="rect">
                            <a:avLst/>
                          </a:prstGeom>
                        </pic:spPr>
                      </pic:pic>
                    </a:graphicData>
                  </a:graphic>
                </wp:inline>
              </w:drawing>
            </w:r>
          </w:p>
        </w:tc>
      </w:tr>
      <w:tr w:rsidR="00576BC2" w:rsidTr="00FB2B71">
        <w:tc>
          <w:tcPr>
            <w:tcW w:w="4927" w:type="dxa"/>
          </w:tcPr>
          <w:p w:rsidR="00576BC2" w:rsidRDefault="00576BC2" w:rsidP="00FB2B71">
            <w:pPr>
              <w:pStyle w:val="IcaoListabc"/>
              <w:numPr>
                <w:ilvl w:val="0"/>
                <w:numId w:val="0"/>
              </w:numPr>
              <w:tabs>
                <w:tab w:val="left" w:pos="1440"/>
              </w:tabs>
              <w:spacing w:before="240" w:after="240"/>
              <w:jc w:val="center"/>
            </w:pPr>
            <w:r>
              <w:rPr>
                <w:noProof/>
                <w:lang w:val="en-US" w:eastAsia="ja-JP"/>
              </w:rPr>
              <w:lastRenderedPageBreak/>
              <w:drawing>
                <wp:inline distT="0" distB="0" distL="0" distR="0">
                  <wp:extent cx="3044952" cy="182880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044952" cy="1828800"/>
                          </a:xfrm>
                          <a:prstGeom prst="rect">
                            <a:avLst/>
                          </a:prstGeom>
                        </pic:spPr>
                      </pic:pic>
                    </a:graphicData>
                  </a:graphic>
                </wp:inline>
              </w:drawing>
            </w:r>
          </w:p>
        </w:tc>
        <w:tc>
          <w:tcPr>
            <w:tcW w:w="4928" w:type="dxa"/>
          </w:tcPr>
          <w:p w:rsidR="00576BC2" w:rsidRDefault="00576BC2" w:rsidP="00FB2B71">
            <w:pPr>
              <w:pStyle w:val="IcaoListabc"/>
              <w:numPr>
                <w:ilvl w:val="0"/>
                <w:numId w:val="0"/>
              </w:numPr>
              <w:tabs>
                <w:tab w:val="left" w:pos="1440"/>
              </w:tabs>
              <w:spacing w:before="240" w:after="240"/>
              <w:jc w:val="center"/>
            </w:pPr>
            <w:r>
              <w:rPr>
                <w:noProof/>
                <w:lang w:val="en-US" w:eastAsia="ja-JP"/>
              </w:rPr>
              <w:drawing>
                <wp:inline distT="0" distB="0" distL="0" distR="0">
                  <wp:extent cx="3044952" cy="1828800"/>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044952" cy="1828800"/>
                          </a:xfrm>
                          <a:prstGeom prst="rect">
                            <a:avLst/>
                          </a:prstGeom>
                        </pic:spPr>
                      </pic:pic>
                    </a:graphicData>
                  </a:graphic>
                </wp:inline>
              </w:drawing>
            </w:r>
          </w:p>
        </w:tc>
      </w:tr>
      <w:tr w:rsidR="00576BC2" w:rsidTr="00FB2B71">
        <w:tc>
          <w:tcPr>
            <w:tcW w:w="9855" w:type="dxa"/>
            <w:gridSpan w:val="2"/>
          </w:tcPr>
          <w:p w:rsidR="00576BC2" w:rsidRDefault="00576BC2" w:rsidP="00FB2B71">
            <w:pPr>
              <w:pStyle w:val="IcaoListabc"/>
              <w:numPr>
                <w:ilvl w:val="0"/>
                <w:numId w:val="0"/>
              </w:numPr>
              <w:tabs>
                <w:tab w:val="left" w:pos="1440"/>
              </w:tabs>
              <w:spacing w:before="240" w:after="240"/>
              <w:jc w:val="center"/>
              <w:rPr>
                <w:noProof/>
                <w:lang w:val="en-US"/>
              </w:rPr>
            </w:pPr>
            <w:r>
              <w:rPr>
                <w:noProof/>
                <w:lang w:val="en-US" w:eastAsia="ja-JP"/>
              </w:rPr>
              <w:drawing>
                <wp:inline distT="0" distB="0" distL="0" distR="0">
                  <wp:extent cx="3044952" cy="182880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044952" cy="1828800"/>
                          </a:xfrm>
                          <a:prstGeom prst="rect">
                            <a:avLst/>
                          </a:prstGeom>
                        </pic:spPr>
                      </pic:pic>
                    </a:graphicData>
                  </a:graphic>
                </wp:inline>
              </w:drawing>
            </w:r>
          </w:p>
        </w:tc>
      </w:tr>
    </w:tbl>
    <w:p w:rsidR="00576BC2" w:rsidRPr="00707F16" w:rsidRDefault="00576BC2" w:rsidP="00576BC2">
      <w:pPr>
        <w:pStyle w:val="IcaoListabc"/>
        <w:numPr>
          <w:ilvl w:val="0"/>
          <w:numId w:val="0"/>
        </w:numPr>
        <w:tabs>
          <w:tab w:val="left" w:pos="1440"/>
        </w:tabs>
        <w:spacing w:before="240" w:after="240"/>
        <w:jc w:val="center"/>
      </w:pPr>
      <w:proofErr w:type="gramStart"/>
      <w:r>
        <w:rPr>
          <w:b/>
        </w:rPr>
        <w:t>Figure 3.</w:t>
      </w:r>
      <w:proofErr w:type="gramEnd"/>
      <w:r>
        <w:rPr>
          <w:b/>
        </w:rPr>
        <w:tab/>
      </w:r>
      <w:r w:rsidRPr="00707F16">
        <w:t xml:space="preserve">Relative </w:t>
      </w:r>
      <w:r>
        <w:t>ASP by fleet before and after change</w:t>
      </w:r>
    </w:p>
    <w:p w:rsidR="00576BC2" w:rsidRDefault="00576BC2" w:rsidP="00576BC2">
      <w:pPr>
        <w:pStyle w:val="IcaoListabc"/>
        <w:numPr>
          <w:ilvl w:val="1"/>
          <w:numId w:val="10"/>
        </w:numPr>
        <w:tabs>
          <w:tab w:val="left" w:pos="1440"/>
        </w:tabs>
        <w:spacing w:before="240" w:after="240"/>
        <w:ind w:left="0" w:firstLine="0"/>
        <w:jc w:val="both"/>
      </w:pPr>
      <w:r>
        <w:t>In all cases there is observed to be an increase in the peak at the earlier part of the distribution (a larger percentage with smaller latencies) with a corresponding decrease in one or more of the peaks in the latter part of the distribution (a smaller percentage with larger latencies). In addition, the peak observed around the 7-second point of the distribution is no longer present in the distribution of the ASP after the scan table change was made in any of the fleets. Thus, the latencies in that 7-second peak appear to be associated with messages sent via VHF.</w:t>
      </w:r>
    </w:p>
    <w:p w:rsidR="00576BC2" w:rsidRPr="00576BC2" w:rsidRDefault="004226EB" w:rsidP="00576BC2">
      <w:pPr>
        <w:pStyle w:val="1"/>
        <w:rPr>
          <w:b w:val="0"/>
        </w:rPr>
      </w:pPr>
      <w:r>
        <w:t>Conclusion</w:t>
      </w:r>
    </w:p>
    <w:p w:rsidR="00576BC2" w:rsidRDefault="00576BC2" w:rsidP="00576BC2">
      <w:pPr>
        <w:pStyle w:val="2"/>
      </w:pPr>
      <w:r w:rsidRPr="00576BC2">
        <w:t>UPS, in conjunction with PARC CWG, conducted a test to validate the theory that the media transitions to and from VHF negatively affect the data link performance. By removing the VHF frequencies from the scan tables in their aircraft, it was theorized that the delays associated with the VHF scanning would be removed, thus decreasing the message latencies and improving ASP.</w:t>
      </w:r>
    </w:p>
    <w:p w:rsidR="00576BC2" w:rsidRDefault="00576BC2" w:rsidP="00576BC2">
      <w:pPr>
        <w:pStyle w:val="2"/>
      </w:pPr>
      <w:bookmarkStart w:id="0" w:name="_GoBack"/>
      <w:r w:rsidRPr="00576BC2">
        <w:t>A comparison was made of the ASP associated with the UPS fleet in the North Pacific before and after the VHF frequencies were removed from the scan tables. The ASP was observed to improve in the period after the change. It is concluded that the improvement in performance was related to the change and that the elimination of VHF transitions does positively impact the data link performance.</w:t>
      </w:r>
    </w:p>
    <w:bookmarkEnd w:id="0"/>
    <w:p w:rsidR="004226EB" w:rsidRPr="00576BC2" w:rsidRDefault="004226EB" w:rsidP="00576BC2">
      <w:pPr>
        <w:pStyle w:val="2"/>
      </w:pPr>
      <w:r w:rsidRPr="00576BC2">
        <w:t>The meeting is invited to:</w:t>
      </w:r>
    </w:p>
    <w:p w:rsidR="00C36250" w:rsidRPr="00576BC2" w:rsidRDefault="004226EB" w:rsidP="00576BC2">
      <w:pPr>
        <w:pStyle w:val="a"/>
      </w:pPr>
      <w:r w:rsidRPr="00576BC2">
        <w:lastRenderedPageBreak/>
        <w:t>Note the information in the paper</w:t>
      </w:r>
      <w:r w:rsidR="00576BC2" w:rsidRPr="00576BC2">
        <w:t xml:space="preserve">. </w:t>
      </w:r>
    </w:p>
    <w:p w:rsidR="00E7396F" w:rsidRDefault="00E7396F" w:rsidP="00E7396F">
      <w:pPr>
        <w:pStyle w:val="Heading"/>
      </w:pPr>
      <w:r w:rsidRPr="00F60592">
        <w:t>-END-</w:t>
      </w:r>
    </w:p>
    <w:p w:rsidR="00E7396F" w:rsidRDefault="00E7396F" w:rsidP="00E7396F"/>
    <w:sectPr w:rsidR="00E7396F" w:rsidSect="00386B01">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12A" w:rsidRDefault="006F012A">
      <w:r>
        <w:separator/>
      </w:r>
    </w:p>
  </w:endnote>
  <w:endnote w:type="continuationSeparator" w:id="0">
    <w:p w:rsidR="006F012A" w:rsidRDefault="006F01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Mincho">
    <w:altName w:val="Times New Roman"/>
    <w:panose1 w:val="00000000000000000000"/>
    <w:charset w:val="00"/>
    <w:family w:val="roman"/>
    <w:notTrueType/>
    <w:pitch w:val="default"/>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B58" w:rsidRDefault="00AF2B58">
    <w:pPr>
      <w:pStyle w:val="a4"/>
      <w:jc w:val="center"/>
    </w:pPr>
    <w:r>
      <w:t xml:space="preserve">- </w:t>
    </w:r>
    <w:sdt>
      <w:sdtPr>
        <w:id w:val="-1055695080"/>
        <w:docPartObj>
          <w:docPartGallery w:val="Page Numbers (Bottom of Page)"/>
          <w:docPartUnique/>
        </w:docPartObj>
      </w:sdtPr>
      <w:sdtEndPr>
        <w:rPr>
          <w:noProof/>
        </w:rPr>
      </w:sdtEndPr>
      <w:sdtContent>
        <w:r w:rsidR="00A56CCF">
          <w:fldChar w:fldCharType="begin"/>
        </w:r>
        <w:r>
          <w:instrText xml:space="preserve"> PAGE   \* MERGEFORMAT </w:instrText>
        </w:r>
        <w:r w:rsidR="00A56CCF">
          <w:fldChar w:fldCharType="separate"/>
        </w:r>
        <w:r w:rsidR="005B1B1B">
          <w:rPr>
            <w:noProof/>
          </w:rPr>
          <w:t>1</w:t>
        </w:r>
        <w:r w:rsidR="00A56CCF">
          <w:rPr>
            <w:noProof/>
          </w:rPr>
          <w:fldChar w:fldCharType="end"/>
        </w:r>
        <w:r>
          <w:rPr>
            <w:noProof/>
          </w:rPr>
          <w:t>-</w:t>
        </w:r>
      </w:sdtContent>
    </w:sdt>
  </w:p>
  <w:p w:rsidR="00A402FD" w:rsidRPr="0087656B" w:rsidRDefault="00A402FD" w:rsidP="00776F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12A" w:rsidRDefault="006F012A">
      <w:r>
        <w:separator/>
      </w:r>
    </w:p>
  </w:footnote>
  <w:footnote w:type="continuationSeparator" w:id="0">
    <w:p w:rsidR="006F012A" w:rsidRDefault="006F01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6E4590" w:rsidRDefault="00A402FD" w:rsidP="00776FA7">
    <w:pPr>
      <w:pStyle w:val="a6"/>
    </w:pPr>
    <w:r>
      <w:tab/>
    </w:r>
    <w:r>
      <w:tab/>
    </w:r>
    <w:r w:rsidR="00A56CCF">
      <w:fldChar w:fldCharType="begin"/>
    </w:r>
    <w:r>
      <w:instrText xml:space="preserve"> REF Group_Name \h </w:instrText>
    </w:r>
    <w:r w:rsidR="00A56CCF">
      <w:fldChar w:fldCharType="separate"/>
    </w:r>
    <w:r w:rsidR="00451668">
      <w:t>IPACG/</w:t>
    </w:r>
    <w:r w:rsidR="00AF2B58">
      <w:t>40</w:t>
    </w:r>
    <w:r>
      <w:t xml:space="preserve"> FIT/2</w:t>
    </w:r>
    <w:r w:rsidR="00A56CCF">
      <w:fldChar w:fldCharType="end"/>
    </w:r>
    <w:r w:rsidR="00AF2B58">
      <w:t>7</w:t>
    </w:r>
    <w:r>
      <w:br/>
    </w:r>
    <w:r>
      <w:tab/>
    </w:r>
    <w:r>
      <w:tab/>
    </w:r>
    <w:r w:rsidR="005B1B1B">
      <w:rPr>
        <w:rFonts w:eastAsiaTheme="minorEastAsia" w:hint="eastAsia"/>
        <w:lang w:eastAsia="ja-JP"/>
      </w:rPr>
      <w:t>IP/03</w:t>
    </w:r>
    <w:r w:rsidRPr="006E4590">
      <w:br/>
    </w:r>
    <w:r w:rsidRPr="006E4590">
      <w:tab/>
    </w:r>
    <w:r w:rsidRPr="006E4590">
      <w:tab/>
    </w:r>
    <w:r w:rsidR="00AF2B58">
      <w:t>11</w:t>
    </w:r>
    <w:r w:rsidR="005B1B1B">
      <w:rPr>
        <w:rFonts w:eastAsiaTheme="minorEastAsia" w:hint="eastAsia"/>
        <w:lang w:eastAsia="ja-JP"/>
      </w:rPr>
      <w:t>/09/</w:t>
    </w:r>
    <w:r w:rsidR="00AF2B58">
      <w:t>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566CCE"/>
    <w:lvl w:ilvl="0">
      <w:start w:val="1"/>
      <w:numFmt w:val="decimal"/>
      <w:lvlText w:val="%1."/>
      <w:lvlJc w:val="left"/>
      <w:pPr>
        <w:ind w:left="360" w:hanging="360"/>
      </w:pPr>
      <w:rPr>
        <w:rFonts w:hint="default"/>
      </w:rPr>
    </w:lvl>
  </w:abstractNum>
  <w:abstractNum w:abstractNumId="1">
    <w:nsid w:val="10B22D04"/>
    <w:multiLevelType w:val="multilevel"/>
    <w:tmpl w:val="7A0CA19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BC20EB7"/>
    <w:multiLevelType w:val="multilevel"/>
    <w:tmpl w:val="2A4C192C"/>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E944CA3"/>
    <w:multiLevelType w:val="multilevel"/>
    <w:tmpl w:val="E730D002"/>
    <w:lvl w:ilvl="0">
      <w:start w:val="1"/>
      <w:numFmt w:val="decimal"/>
      <w:pStyle w:val="1"/>
      <w:lvlText w:val="%1"/>
      <w:lvlJc w:val="left"/>
      <w:pPr>
        <w:tabs>
          <w:tab w:val="num" w:pos="720"/>
        </w:tabs>
        <w:ind w:left="1440" w:hanging="1440"/>
      </w:pPr>
      <w:rPr>
        <w:rFonts w:hint="default"/>
      </w:rPr>
    </w:lvl>
    <w:lvl w:ilvl="1">
      <w:start w:val="1"/>
      <w:numFmt w:val="decimal"/>
      <w:pStyle w:val="2"/>
      <w:lvlText w:val="%1.%2"/>
      <w:lvlJc w:val="left"/>
      <w:pPr>
        <w:tabs>
          <w:tab w:val="num" w:pos="720"/>
        </w:tabs>
        <w:ind w:left="0" w:firstLine="0"/>
      </w:pPr>
      <w:rPr>
        <w:rFonts w:hint="default"/>
        <w:b w:val="0"/>
      </w:rPr>
    </w:lvl>
    <w:lvl w:ilvl="2">
      <w:start w:val="1"/>
      <w:numFmt w:val="decimal"/>
      <w:pStyle w:val="3"/>
      <w:lvlText w:val="%1.%2.%3"/>
      <w:lvlJc w:val="left"/>
      <w:pPr>
        <w:tabs>
          <w:tab w:val="num" w:pos="720"/>
        </w:tabs>
        <w:ind w:left="0" w:firstLine="0"/>
      </w:pPr>
      <w:rPr>
        <w:rFonts w:hint="default"/>
      </w:rPr>
    </w:lvl>
    <w:lvl w:ilvl="3">
      <w:start w:val="1"/>
      <w:numFmt w:val="decimal"/>
      <w:pStyle w:val="4"/>
      <w:lvlText w:val="%1.%2.%3.%4"/>
      <w:lvlJc w:val="left"/>
      <w:pPr>
        <w:tabs>
          <w:tab w:val="num" w:pos="1440"/>
        </w:tabs>
        <w:ind w:left="1440" w:hanging="1440"/>
      </w:pPr>
      <w:rPr>
        <w:rFonts w:hint="default"/>
      </w:rPr>
    </w:lvl>
    <w:lvl w:ilvl="4">
      <w:start w:val="1"/>
      <w:numFmt w:val="decimal"/>
      <w:pStyle w:val="5"/>
      <w:lvlText w:val="%1.%2.%3.%4.%5"/>
      <w:lvlJc w:val="left"/>
      <w:pPr>
        <w:tabs>
          <w:tab w:val="num" w:pos="1440"/>
        </w:tabs>
        <w:ind w:left="1440" w:hanging="1440"/>
      </w:pPr>
      <w:rPr>
        <w:rFonts w:hint="default"/>
      </w:rPr>
    </w:lvl>
    <w:lvl w:ilvl="5">
      <w:start w:val="1"/>
      <w:numFmt w:val="decimal"/>
      <w:pStyle w:val="6"/>
      <w:lvlText w:val="%1.%2.%3.%4.%5.%6"/>
      <w:lvlJc w:val="left"/>
      <w:pPr>
        <w:tabs>
          <w:tab w:val="num" w:pos="1440"/>
        </w:tabs>
        <w:ind w:left="1440" w:hanging="1440"/>
      </w:pPr>
      <w:rPr>
        <w:rFonts w:hint="default"/>
      </w:rPr>
    </w:lvl>
    <w:lvl w:ilvl="6">
      <w:start w:val="1"/>
      <w:numFmt w:val="decimal"/>
      <w:pStyle w:val="7"/>
      <w:lvlText w:val="%1.%2.%3.%4.%5.%6.%7"/>
      <w:lvlJc w:val="left"/>
      <w:pPr>
        <w:tabs>
          <w:tab w:val="num" w:pos="1440"/>
        </w:tabs>
        <w:ind w:left="1440" w:hanging="1440"/>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440"/>
        </w:tabs>
        <w:ind w:left="1440" w:hanging="1440"/>
      </w:pPr>
      <w:rPr>
        <w:rFonts w:hint="default"/>
      </w:rPr>
    </w:lvl>
  </w:abstractNum>
  <w:abstractNum w:abstractNumId="4">
    <w:nsid w:val="468355C9"/>
    <w:multiLevelType w:val="hybridMultilevel"/>
    <w:tmpl w:val="94982568"/>
    <w:lvl w:ilvl="0" w:tplc="80A6E1BC">
      <w:start w:val="1"/>
      <w:numFmt w:val="lowerLetter"/>
      <w:pStyle w:val="IcaoListabc"/>
      <w:lvlText w:val="%1)"/>
      <w:lvlJc w:val="left"/>
      <w:pPr>
        <w:tabs>
          <w:tab w:val="num" w:pos="425"/>
        </w:tabs>
        <w:ind w:left="425" w:hanging="425"/>
      </w:pPr>
      <w:rPr>
        <w:rFonts w:hint="default"/>
      </w:rPr>
    </w:lvl>
    <w:lvl w:ilvl="1" w:tplc="08090019" w:tentative="1">
      <w:start w:val="1"/>
      <w:numFmt w:val="lowerLetter"/>
      <w:lvlText w:val="%2."/>
      <w:lvlJc w:val="left"/>
      <w:pPr>
        <w:ind w:left="448" w:hanging="360"/>
      </w:pPr>
    </w:lvl>
    <w:lvl w:ilvl="2" w:tplc="0809001B" w:tentative="1">
      <w:start w:val="1"/>
      <w:numFmt w:val="lowerRoman"/>
      <w:lvlText w:val="%3."/>
      <w:lvlJc w:val="right"/>
      <w:pPr>
        <w:ind w:left="1168" w:hanging="180"/>
      </w:pPr>
    </w:lvl>
    <w:lvl w:ilvl="3" w:tplc="0809000F" w:tentative="1">
      <w:start w:val="1"/>
      <w:numFmt w:val="decimal"/>
      <w:lvlText w:val="%4."/>
      <w:lvlJc w:val="left"/>
      <w:pPr>
        <w:ind w:left="1888" w:hanging="360"/>
      </w:pPr>
    </w:lvl>
    <w:lvl w:ilvl="4" w:tplc="08090019" w:tentative="1">
      <w:start w:val="1"/>
      <w:numFmt w:val="lowerLetter"/>
      <w:lvlText w:val="%5."/>
      <w:lvlJc w:val="left"/>
      <w:pPr>
        <w:ind w:left="2608" w:hanging="360"/>
      </w:pPr>
    </w:lvl>
    <w:lvl w:ilvl="5" w:tplc="0809001B" w:tentative="1">
      <w:start w:val="1"/>
      <w:numFmt w:val="lowerRoman"/>
      <w:lvlText w:val="%6."/>
      <w:lvlJc w:val="right"/>
      <w:pPr>
        <w:ind w:left="3328" w:hanging="180"/>
      </w:pPr>
    </w:lvl>
    <w:lvl w:ilvl="6" w:tplc="0809000F" w:tentative="1">
      <w:start w:val="1"/>
      <w:numFmt w:val="decimal"/>
      <w:lvlText w:val="%7."/>
      <w:lvlJc w:val="left"/>
      <w:pPr>
        <w:ind w:left="4048" w:hanging="360"/>
      </w:pPr>
    </w:lvl>
    <w:lvl w:ilvl="7" w:tplc="08090019" w:tentative="1">
      <w:start w:val="1"/>
      <w:numFmt w:val="lowerLetter"/>
      <w:lvlText w:val="%8."/>
      <w:lvlJc w:val="left"/>
      <w:pPr>
        <w:ind w:left="4768" w:hanging="360"/>
      </w:pPr>
    </w:lvl>
    <w:lvl w:ilvl="8" w:tplc="0809001B" w:tentative="1">
      <w:start w:val="1"/>
      <w:numFmt w:val="lowerRoman"/>
      <w:lvlText w:val="%9."/>
      <w:lvlJc w:val="right"/>
      <w:pPr>
        <w:ind w:left="5488" w:hanging="180"/>
      </w:pPr>
    </w:lvl>
  </w:abstractNum>
  <w:abstractNum w:abstractNumId="5">
    <w:nsid w:val="48B455A3"/>
    <w:multiLevelType w:val="hybridMultilevel"/>
    <w:tmpl w:val="0986BD9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F261BD2"/>
    <w:multiLevelType w:val="multilevel"/>
    <w:tmpl w:val="430C9630"/>
    <w:lvl w:ilvl="0">
      <w:start w:val="1"/>
      <w:numFmt w:val="lowerLetter"/>
      <w:pStyle w:val="a"/>
      <w:lvlText w:val="%1)"/>
      <w:lvlJc w:val="left"/>
      <w:pPr>
        <w:tabs>
          <w:tab w:val="num" w:pos="1152"/>
        </w:tabs>
        <w:ind w:left="0" w:firstLine="720"/>
      </w:pPr>
      <w:rPr>
        <w:rFonts w:hint="default"/>
      </w:rPr>
    </w:lvl>
    <w:lvl w:ilvl="1">
      <w:start w:val="1"/>
      <w:numFmt w:val="decimal"/>
      <w:pStyle w:val="20"/>
      <w:lvlText w:val="%2)"/>
      <w:lvlJc w:val="left"/>
      <w:pPr>
        <w:tabs>
          <w:tab w:val="num" w:pos="1584"/>
        </w:tabs>
        <w:ind w:left="0" w:firstLine="1152"/>
      </w:pPr>
      <w:rPr>
        <w:rFonts w:hint="default"/>
      </w:rPr>
    </w:lvl>
    <w:lvl w:ilvl="2">
      <w:start w:val="1"/>
      <w:numFmt w:val="lowerRoman"/>
      <w:pStyle w:val="30"/>
      <w:lvlText w:val="%3)"/>
      <w:lvlJc w:val="left"/>
      <w:pPr>
        <w:tabs>
          <w:tab w:val="num" w:pos="2016"/>
        </w:tabs>
        <w:ind w:left="0" w:firstLine="1584"/>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7">
    <w:nsid w:val="71DD0E0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3"/>
  </w:num>
  <w:num w:numId="3">
    <w:abstractNumId w:val="6"/>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2"/>
  </w:num>
  <w:num w:numId="9">
    <w:abstractNumId w:val="4"/>
  </w:num>
  <w:num w:numId="10">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2">
      <v:textbox inset="5.85pt,.7pt,5.85pt,.7pt"/>
    </o:shapedefaults>
  </w:hdrShapeDefaults>
  <w:footnotePr>
    <w:footnote w:id="-1"/>
    <w:footnote w:id="0"/>
  </w:footnotePr>
  <w:endnotePr>
    <w:endnote w:id="-1"/>
    <w:endnote w:id="0"/>
  </w:endnotePr>
  <w:compat>
    <w:useFELayout/>
  </w:compat>
  <w:rsids>
    <w:rsidRoot w:val="006177C5"/>
    <w:rsid w:val="0000269D"/>
    <w:rsid w:val="000038C2"/>
    <w:rsid w:val="00006774"/>
    <w:rsid w:val="00011CFE"/>
    <w:rsid w:val="0001348F"/>
    <w:rsid w:val="000201CD"/>
    <w:rsid w:val="0003118A"/>
    <w:rsid w:val="000362DB"/>
    <w:rsid w:val="0003643F"/>
    <w:rsid w:val="000375B9"/>
    <w:rsid w:val="000378A9"/>
    <w:rsid w:val="000407F0"/>
    <w:rsid w:val="0004636F"/>
    <w:rsid w:val="00047FA6"/>
    <w:rsid w:val="00051073"/>
    <w:rsid w:val="00053482"/>
    <w:rsid w:val="00055534"/>
    <w:rsid w:val="000570D4"/>
    <w:rsid w:val="00060B7E"/>
    <w:rsid w:val="000640D2"/>
    <w:rsid w:val="000671FF"/>
    <w:rsid w:val="000678D4"/>
    <w:rsid w:val="00073D47"/>
    <w:rsid w:val="0007540E"/>
    <w:rsid w:val="000768B9"/>
    <w:rsid w:val="00081372"/>
    <w:rsid w:val="00082086"/>
    <w:rsid w:val="00083834"/>
    <w:rsid w:val="000863F5"/>
    <w:rsid w:val="00093205"/>
    <w:rsid w:val="00093FFF"/>
    <w:rsid w:val="00094C0C"/>
    <w:rsid w:val="000956E9"/>
    <w:rsid w:val="000A017D"/>
    <w:rsid w:val="000A2832"/>
    <w:rsid w:val="000A3032"/>
    <w:rsid w:val="000A55D0"/>
    <w:rsid w:val="000A60F4"/>
    <w:rsid w:val="000A7FA3"/>
    <w:rsid w:val="000B0F26"/>
    <w:rsid w:val="000B2349"/>
    <w:rsid w:val="000B404E"/>
    <w:rsid w:val="000B545A"/>
    <w:rsid w:val="000B5962"/>
    <w:rsid w:val="000B60C2"/>
    <w:rsid w:val="000C09C1"/>
    <w:rsid w:val="000C0B69"/>
    <w:rsid w:val="000C19BC"/>
    <w:rsid w:val="000C25DF"/>
    <w:rsid w:val="000C51C3"/>
    <w:rsid w:val="000D297A"/>
    <w:rsid w:val="000D319B"/>
    <w:rsid w:val="000D5049"/>
    <w:rsid w:val="000E1B41"/>
    <w:rsid w:val="000E5176"/>
    <w:rsid w:val="000E6C29"/>
    <w:rsid w:val="000E6C47"/>
    <w:rsid w:val="000E6DBF"/>
    <w:rsid w:val="000E7C29"/>
    <w:rsid w:val="000E7FEF"/>
    <w:rsid w:val="000F2E8B"/>
    <w:rsid w:val="000F36B9"/>
    <w:rsid w:val="000F4809"/>
    <w:rsid w:val="000F5C99"/>
    <w:rsid w:val="000F78B3"/>
    <w:rsid w:val="00112173"/>
    <w:rsid w:val="001131CE"/>
    <w:rsid w:val="001168BF"/>
    <w:rsid w:val="00116C59"/>
    <w:rsid w:val="0011739C"/>
    <w:rsid w:val="00120907"/>
    <w:rsid w:val="00120CFD"/>
    <w:rsid w:val="001215DF"/>
    <w:rsid w:val="00121683"/>
    <w:rsid w:val="00122DE1"/>
    <w:rsid w:val="001248B7"/>
    <w:rsid w:val="00130534"/>
    <w:rsid w:val="00136201"/>
    <w:rsid w:val="00142713"/>
    <w:rsid w:val="00143DBD"/>
    <w:rsid w:val="00145606"/>
    <w:rsid w:val="0014594C"/>
    <w:rsid w:val="0014606D"/>
    <w:rsid w:val="001477CC"/>
    <w:rsid w:val="00147A64"/>
    <w:rsid w:val="0015017B"/>
    <w:rsid w:val="00154851"/>
    <w:rsid w:val="00160B15"/>
    <w:rsid w:val="001621C7"/>
    <w:rsid w:val="00163EFA"/>
    <w:rsid w:val="001642C4"/>
    <w:rsid w:val="00164F8F"/>
    <w:rsid w:val="001669FA"/>
    <w:rsid w:val="00166B4C"/>
    <w:rsid w:val="0017008C"/>
    <w:rsid w:val="00173408"/>
    <w:rsid w:val="00175541"/>
    <w:rsid w:val="00177BC3"/>
    <w:rsid w:val="00180934"/>
    <w:rsid w:val="00181CD7"/>
    <w:rsid w:val="0018253F"/>
    <w:rsid w:val="001850E2"/>
    <w:rsid w:val="00186006"/>
    <w:rsid w:val="0018756B"/>
    <w:rsid w:val="00192E0D"/>
    <w:rsid w:val="00196260"/>
    <w:rsid w:val="0019739B"/>
    <w:rsid w:val="00197592"/>
    <w:rsid w:val="00197BDF"/>
    <w:rsid w:val="001A0420"/>
    <w:rsid w:val="001A084C"/>
    <w:rsid w:val="001A179C"/>
    <w:rsid w:val="001A34E9"/>
    <w:rsid w:val="001A472A"/>
    <w:rsid w:val="001A5377"/>
    <w:rsid w:val="001A6910"/>
    <w:rsid w:val="001B19CA"/>
    <w:rsid w:val="001B7968"/>
    <w:rsid w:val="001C02B9"/>
    <w:rsid w:val="001C0E20"/>
    <w:rsid w:val="001C240B"/>
    <w:rsid w:val="001C4E79"/>
    <w:rsid w:val="001C608F"/>
    <w:rsid w:val="001C747E"/>
    <w:rsid w:val="001D3528"/>
    <w:rsid w:val="001D4449"/>
    <w:rsid w:val="001D6651"/>
    <w:rsid w:val="001D6A4F"/>
    <w:rsid w:val="001D6BB6"/>
    <w:rsid w:val="001D778A"/>
    <w:rsid w:val="001E66A8"/>
    <w:rsid w:val="001E6CAB"/>
    <w:rsid w:val="001F1F7D"/>
    <w:rsid w:val="0020122A"/>
    <w:rsid w:val="00201FCD"/>
    <w:rsid w:val="00205AD6"/>
    <w:rsid w:val="00210BDB"/>
    <w:rsid w:val="00213DDC"/>
    <w:rsid w:val="0021753A"/>
    <w:rsid w:val="00220599"/>
    <w:rsid w:val="00222FFF"/>
    <w:rsid w:val="00223236"/>
    <w:rsid w:val="00225E29"/>
    <w:rsid w:val="00230661"/>
    <w:rsid w:val="00231022"/>
    <w:rsid w:val="0023203A"/>
    <w:rsid w:val="00232620"/>
    <w:rsid w:val="00233067"/>
    <w:rsid w:val="0023362E"/>
    <w:rsid w:val="00235FAF"/>
    <w:rsid w:val="002370CD"/>
    <w:rsid w:val="00242916"/>
    <w:rsid w:val="00242CF4"/>
    <w:rsid w:val="00243760"/>
    <w:rsid w:val="00244D5F"/>
    <w:rsid w:val="00247A58"/>
    <w:rsid w:val="002517BC"/>
    <w:rsid w:val="00253948"/>
    <w:rsid w:val="00255144"/>
    <w:rsid w:val="00261710"/>
    <w:rsid w:val="00261B2C"/>
    <w:rsid w:val="00264538"/>
    <w:rsid w:val="002656DC"/>
    <w:rsid w:val="00265B4D"/>
    <w:rsid w:val="002662BA"/>
    <w:rsid w:val="00266BA8"/>
    <w:rsid w:val="00273EEC"/>
    <w:rsid w:val="00275516"/>
    <w:rsid w:val="00276F7F"/>
    <w:rsid w:val="00282465"/>
    <w:rsid w:val="00282F2A"/>
    <w:rsid w:val="002831DA"/>
    <w:rsid w:val="0028568D"/>
    <w:rsid w:val="00295ADC"/>
    <w:rsid w:val="002976C1"/>
    <w:rsid w:val="002A00D7"/>
    <w:rsid w:val="002A29C5"/>
    <w:rsid w:val="002A68C9"/>
    <w:rsid w:val="002A703F"/>
    <w:rsid w:val="002B6FD7"/>
    <w:rsid w:val="002C15E0"/>
    <w:rsid w:val="002C16E5"/>
    <w:rsid w:val="002C2D01"/>
    <w:rsid w:val="002C496D"/>
    <w:rsid w:val="002C6B8E"/>
    <w:rsid w:val="002D085D"/>
    <w:rsid w:val="002D4763"/>
    <w:rsid w:val="002D6706"/>
    <w:rsid w:val="002E1185"/>
    <w:rsid w:val="002E1849"/>
    <w:rsid w:val="002E26BD"/>
    <w:rsid w:val="002E3419"/>
    <w:rsid w:val="002F01D0"/>
    <w:rsid w:val="002F0E4D"/>
    <w:rsid w:val="002F1746"/>
    <w:rsid w:val="002F4215"/>
    <w:rsid w:val="002F720D"/>
    <w:rsid w:val="00306E31"/>
    <w:rsid w:val="00307DC2"/>
    <w:rsid w:val="003101F5"/>
    <w:rsid w:val="00310462"/>
    <w:rsid w:val="0031089E"/>
    <w:rsid w:val="00312B75"/>
    <w:rsid w:val="0031345D"/>
    <w:rsid w:val="00314781"/>
    <w:rsid w:val="0031549C"/>
    <w:rsid w:val="00317F9F"/>
    <w:rsid w:val="00324618"/>
    <w:rsid w:val="0032701C"/>
    <w:rsid w:val="00333CE7"/>
    <w:rsid w:val="003344D8"/>
    <w:rsid w:val="00334CE5"/>
    <w:rsid w:val="00335526"/>
    <w:rsid w:val="0033652A"/>
    <w:rsid w:val="0034065C"/>
    <w:rsid w:val="00340CC9"/>
    <w:rsid w:val="00340EE0"/>
    <w:rsid w:val="00341DA8"/>
    <w:rsid w:val="003436D4"/>
    <w:rsid w:val="00344F72"/>
    <w:rsid w:val="00346F88"/>
    <w:rsid w:val="00351723"/>
    <w:rsid w:val="00353D97"/>
    <w:rsid w:val="003543B2"/>
    <w:rsid w:val="00355EB2"/>
    <w:rsid w:val="00356F78"/>
    <w:rsid w:val="00357FF3"/>
    <w:rsid w:val="00360BDA"/>
    <w:rsid w:val="00360FD5"/>
    <w:rsid w:val="0036161D"/>
    <w:rsid w:val="00367C8D"/>
    <w:rsid w:val="003702F9"/>
    <w:rsid w:val="00371A56"/>
    <w:rsid w:val="00373623"/>
    <w:rsid w:val="00374477"/>
    <w:rsid w:val="00384295"/>
    <w:rsid w:val="003851F3"/>
    <w:rsid w:val="00386673"/>
    <w:rsid w:val="00386B01"/>
    <w:rsid w:val="00390BD3"/>
    <w:rsid w:val="0039232A"/>
    <w:rsid w:val="0039390E"/>
    <w:rsid w:val="00395913"/>
    <w:rsid w:val="00395E92"/>
    <w:rsid w:val="0039612D"/>
    <w:rsid w:val="00396B7A"/>
    <w:rsid w:val="003970BA"/>
    <w:rsid w:val="003A6F0A"/>
    <w:rsid w:val="003B04D6"/>
    <w:rsid w:val="003B6B3F"/>
    <w:rsid w:val="003B71C6"/>
    <w:rsid w:val="003C0FCF"/>
    <w:rsid w:val="003C2AB2"/>
    <w:rsid w:val="003C52D4"/>
    <w:rsid w:val="003C698B"/>
    <w:rsid w:val="003D173A"/>
    <w:rsid w:val="003D3E92"/>
    <w:rsid w:val="003D579D"/>
    <w:rsid w:val="003D65A3"/>
    <w:rsid w:val="003D65C9"/>
    <w:rsid w:val="003E2CD2"/>
    <w:rsid w:val="003E7E52"/>
    <w:rsid w:val="003F4E58"/>
    <w:rsid w:val="003F596C"/>
    <w:rsid w:val="004010DA"/>
    <w:rsid w:val="00403A8F"/>
    <w:rsid w:val="00411885"/>
    <w:rsid w:val="00413356"/>
    <w:rsid w:val="0041353B"/>
    <w:rsid w:val="00413E16"/>
    <w:rsid w:val="00422044"/>
    <w:rsid w:val="004226EB"/>
    <w:rsid w:val="00432404"/>
    <w:rsid w:val="00433922"/>
    <w:rsid w:val="00435081"/>
    <w:rsid w:val="00436649"/>
    <w:rsid w:val="0044299C"/>
    <w:rsid w:val="00443168"/>
    <w:rsid w:val="00450A91"/>
    <w:rsid w:val="00451668"/>
    <w:rsid w:val="00452F0B"/>
    <w:rsid w:val="004533F4"/>
    <w:rsid w:val="004545C8"/>
    <w:rsid w:val="00455259"/>
    <w:rsid w:val="00456422"/>
    <w:rsid w:val="004624AB"/>
    <w:rsid w:val="004624DC"/>
    <w:rsid w:val="00471DDD"/>
    <w:rsid w:val="00471EF3"/>
    <w:rsid w:val="00472810"/>
    <w:rsid w:val="00482D90"/>
    <w:rsid w:val="004845CC"/>
    <w:rsid w:val="004869BB"/>
    <w:rsid w:val="00494F16"/>
    <w:rsid w:val="00495FB0"/>
    <w:rsid w:val="004962A7"/>
    <w:rsid w:val="00496302"/>
    <w:rsid w:val="004A0938"/>
    <w:rsid w:val="004A23E3"/>
    <w:rsid w:val="004A43A2"/>
    <w:rsid w:val="004A7897"/>
    <w:rsid w:val="004B16A4"/>
    <w:rsid w:val="004B7D76"/>
    <w:rsid w:val="004C276B"/>
    <w:rsid w:val="004C4AAA"/>
    <w:rsid w:val="004C63E6"/>
    <w:rsid w:val="004E126F"/>
    <w:rsid w:val="004E164B"/>
    <w:rsid w:val="004E186B"/>
    <w:rsid w:val="004E1F48"/>
    <w:rsid w:val="004E2061"/>
    <w:rsid w:val="004E2603"/>
    <w:rsid w:val="004E3D01"/>
    <w:rsid w:val="004E480F"/>
    <w:rsid w:val="004E5045"/>
    <w:rsid w:val="004E714D"/>
    <w:rsid w:val="004E7976"/>
    <w:rsid w:val="004F1553"/>
    <w:rsid w:val="004F6BC5"/>
    <w:rsid w:val="00502414"/>
    <w:rsid w:val="00510CC6"/>
    <w:rsid w:val="00515675"/>
    <w:rsid w:val="005201B7"/>
    <w:rsid w:val="00521C39"/>
    <w:rsid w:val="005222D3"/>
    <w:rsid w:val="00525EFC"/>
    <w:rsid w:val="00526E96"/>
    <w:rsid w:val="005311CE"/>
    <w:rsid w:val="00533E39"/>
    <w:rsid w:val="00534ED8"/>
    <w:rsid w:val="00534F54"/>
    <w:rsid w:val="005353A8"/>
    <w:rsid w:val="00541397"/>
    <w:rsid w:val="005420AA"/>
    <w:rsid w:val="00542704"/>
    <w:rsid w:val="00543A75"/>
    <w:rsid w:val="005464C2"/>
    <w:rsid w:val="00547EDA"/>
    <w:rsid w:val="005502DA"/>
    <w:rsid w:val="0055285B"/>
    <w:rsid w:val="00554CDB"/>
    <w:rsid w:val="005661F1"/>
    <w:rsid w:val="00572393"/>
    <w:rsid w:val="005746E6"/>
    <w:rsid w:val="005764D5"/>
    <w:rsid w:val="00576BC2"/>
    <w:rsid w:val="0058098D"/>
    <w:rsid w:val="0058204E"/>
    <w:rsid w:val="00582540"/>
    <w:rsid w:val="00584261"/>
    <w:rsid w:val="00584D6D"/>
    <w:rsid w:val="005875CB"/>
    <w:rsid w:val="00591C53"/>
    <w:rsid w:val="00592908"/>
    <w:rsid w:val="00592B1B"/>
    <w:rsid w:val="005939BD"/>
    <w:rsid w:val="005A1541"/>
    <w:rsid w:val="005A1E60"/>
    <w:rsid w:val="005A2F52"/>
    <w:rsid w:val="005A6641"/>
    <w:rsid w:val="005A6B66"/>
    <w:rsid w:val="005B102D"/>
    <w:rsid w:val="005B1B1B"/>
    <w:rsid w:val="005B25BF"/>
    <w:rsid w:val="005B486F"/>
    <w:rsid w:val="005B5793"/>
    <w:rsid w:val="005B78E9"/>
    <w:rsid w:val="005C0AB0"/>
    <w:rsid w:val="005C18D4"/>
    <w:rsid w:val="005C3559"/>
    <w:rsid w:val="005D0719"/>
    <w:rsid w:val="005D10FE"/>
    <w:rsid w:val="005D59DB"/>
    <w:rsid w:val="005E5F2B"/>
    <w:rsid w:val="005F1436"/>
    <w:rsid w:val="005F2DDE"/>
    <w:rsid w:val="005F38C2"/>
    <w:rsid w:val="005F499A"/>
    <w:rsid w:val="005F7998"/>
    <w:rsid w:val="006056E2"/>
    <w:rsid w:val="00607478"/>
    <w:rsid w:val="006074DD"/>
    <w:rsid w:val="00610672"/>
    <w:rsid w:val="006107BF"/>
    <w:rsid w:val="00615698"/>
    <w:rsid w:val="006177C5"/>
    <w:rsid w:val="006214D3"/>
    <w:rsid w:val="00621FF2"/>
    <w:rsid w:val="00622775"/>
    <w:rsid w:val="00624ACA"/>
    <w:rsid w:val="00624BBA"/>
    <w:rsid w:val="0062535A"/>
    <w:rsid w:val="0063331D"/>
    <w:rsid w:val="00633C34"/>
    <w:rsid w:val="006354EA"/>
    <w:rsid w:val="00637CDF"/>
    <w:rsid w:val="00643275"/>
    <w:rsid w:val="00644B3C"/>
    <w:rsid w:val="0064529F"/>
    <w:rsid w:val="0065105C"/>
    <w:rsid w:val="00653EF3"/>
    <w:rsid w:val="00655663"/>
    <w:rsid w:val="00655B17"/>
    <w:rsid w:val="006578B8"/>
    <w:rsid w:val="00661E8D"/>
    <w:rsid w:val="0066298A"/>
    <w:rsid w:val="00664B1D"/>
    <w:rsid w:val="00666338"/>
    <w:rsid w:val="00666F54"/>
    <w:rsid w:val="00671A14"/>
    <w:rsid w:val="00675B15"/>
    <w:rsid w:val="00675FA6"/>
    <w:rsid w:val="006804EA"/>
    <w:rsid w:val="00680753"/>
    <w:rsid w:val="00683837"/>
    <w:rsid w:val="00687674"/>
    <w:rsid w:val="006876E3"/>
    <w:rsid w:val="006878A0"/>
    <w:rsid w:val="00687AF1"/>
    <w:rsid w:val="0069090C"/>
    <w:rsid w:val="00694269"/>
    <w:rsid w:val="006955E8"/>
    <w:rsid w:val="006A1E21"/>
    <w:rsid w:val="006A42C3"/>
    <w:rsid w:val="006A5CA5"/>
    <w:rsid w:val="006A6D8A"/>
    <w:rsid w:val="006A71DC"/>
    <w:rsid w:val="006A7DBF"/>
    <w:rsid w:val="006B50FF"/>
    <w:rsid w:val="006B5C31"/>
    <w:rsid w:val="006C144F"/>
    <w:rsid w:val="006C4F93"/>
    <w:rsid w:val="006D370A"/>
    <w:rsid w:val="006E4590"/>
    <w:rsid w:val="006E58F0"/>
    <w:rsid w:val="006F012A"/>
    <w:rsid w:val="006F1C98"/>
    <w:rsid w:val="006F70C0"/>
    <w:rsid w:val="006F7697"/>
    <w:rsid w:val="006F7866"/>
    <w:rsid w:val="0070191E"/>
    <w:rsid w:val="00706B8B"/>
    <w:rsid w:val="00707A71"/>
    <w:rsid w:val="007139A3"/>
    <w:rsid w:val="00713E29"/>
    <w:rsid w:val="00716CC2"/>
    <w:rsid w:val="00721D12"/>
    <w:rsid w:val="00722FDF"/>
    <w:rsid w:val="00725ECB"/>
    <w:rsid w:val="00730035"/>
    <w:rsid w:val="007351C2"/>
    <w:rsid w:val="0073796B"/>
    <w:rsid w:val="00737B39"/>
    <w:rsid w:val="00737F1A"/>
    <w:rsid w:val="00741CD1"/>
    <w:rsid w:val="00742663"/>
    <w:rsid w:val="007504A2"/>
    <w:rsid w:val="0075508C"/>
    <w:rsid w:val="007568A0"/>
    <w:rsid w:val="00756FC0"/>
    <w:rsid w:val="007610F0"/>
    <w:rsid w:val="00761252"/>
    <w:rsid w:val="00763AC2"/>
    <w:rsid w:val="00766B96"/>
    <w:rsid w:val="0076748C"/>
    <w:rsid w:val="00767CBE"/>
    <w:rsid w:val="007718FD"/>
    <w:rsid w:val="00775D2C"/>
    <w:rsid w:val="00776FA7"/>
    <w:rsid w:val="0078297E"/>
    <w:rsid w:val="007831BC"/>
    <w:rsid w:val="0078373E"/>
    <w:rsid w:val="007877B8"/>
    <w:rsid w:val="00787963"/>
    <w:rsid w:val="00791767"/>
    <w:rsid w:val="00792A7B"/>
    <w:rsid w:val="0079420C"/>
    <w:rsid w:val="00794E5F"/>
    <w:rsid w:val="007953B2"/>
    <w:rsid w:val="00795939"/>
    <w:rsid w:val="0079779A"/>
    <w:rsid w:val="007A25D0"/>
    <w:rsid w:val="007A3383"/>
    <w:rsid w:val="007A64B6"/>
    <w:rsid w:val="007A6844"/>
    <w:rsid w:val="007A77E5"/>
    <w:rsid w:val="007B1FC3"/>
    <w:rsid w:val="007B21A5"/>
    <w:rsid w:val="007B3E26"/>
    <w:rsid w:val="007B400D"/>
    <w:rsid w:val="007B62F9"/>
    <w:rsid w:val="007C1D19"/>
    <w:rsid w:val="007C27CB"/>
    <w:rsid w:val="007C2905"/>
    <w:rsid w:val="007C68D6"/>
    <w:rsid w:val="007D16E0"/>
    <w:rsid w:val="007D32BC"/>
    <w:rsid w:val="007D5136"/>
    <w:rsid w:val="007D742F"/>
    <w:rsid w:val="007D7747"/>
    <w:rsid w:val="007E0D7B"/>
    <w:rsid w:val="007E7E06"/>
    <w:rsid w:val="007E7F9A"/>
    <w:rsid w:val="007F002D"/>
    <w:rsid w:val="007F003A"/>
    <w:rsid w:val="007F13F3"/>
    <w:rsid w:val="007F1823"/>
    <w:rsid w:val="007F29FC"/>
    <w:rsid w:val="007F54E5"/>
    <w:rsid w:val="007F5DCA"/>
    <w:rsid w:val="00801A84"/>
    <w:rsid w:val="0080325F"/>
    <w:rsid w:val="00804653"/>
    <w:rsid w:val="00804A7C"/>
    <w:rsid w:val="008052E0"/>
    <w:rsid w:val="00805300"/>
    <w:rsid w:val="00805390"/>
    <w:rsid w:val="00806BF0"/>
    <w:rsid w:val="00812241"/>
    <w:rsid w:val="00815465"/>
    <w:rsid w:val="00815876"/>
    <w:rsid w:val="00820A85"/>
    <w:rsid w:val="00823E5C"/>
    <w:rsid w:val="008345BD"/>
    <w:rsid w:val="008439DB"/>
    <w:rsid w:val="00845B45"/>
    <w:rsid w:val="0084668E"/>
    <w:rsid w:val="00847AAF"/>
    <w:rsid w:val="008504C1"/>
    <w:rsid w:val="00850862"/>
    <w:rsid w:val="00853F1D"/>
    <w:rsid w:val="0085497B"/>
    <w:rsid w:val="00855EC0"/>
    <w:rsid w:val="00862971"/>
    <w:rsid w:val="0086336F"/>
    <w:rsid w:val="0086366D"/>
    <w:rsid w:val="00864327"/>
    <w:rsid w:val="008643A4"/>
    <w:rsid w:val="008663A2"/>
    <w:rsid w:val="00867094"/>
    <w:rsid w:val="00870F4F"/>
    <w:rsid w:val="008721FC"/>
    <w:rsid w:val="008758CD"/>
    <w:rsid w:val="00876782"/>
    <w:rsid w:val="00877F27"/>
    <w:rsid w:val="00883ECA"/>
    <w:rsid w:val="00884BBB"/>
    <w:rsid w:val="008950AA"/>
    <w:rsid w:val="00897EF9"/>
    <w:rsid w:val="008A06DB"/>
    <w:rsid w:val="008A123D"/>
    <w:rsid w:val="008A1F40"/>
    <w:rsid w:val="008A2FAB"/>
    <w:rsid w:val="008A5C83"/>
    <w:rsid w:val="008A6712"/>
    <w:rsid w:val="008A6AC0"/>
    <w:rsid w:val="008A6D4F"/>
    <w:rsid w:val="008B11A8"/>
    <w:rsid w:val="008B340B"/>
    <w:rsid w:val="008B3928"/>
    <w:rsid w:val="008B55E9"/>
    <w:rsid w:val="008B5C6E"/>
    <w:rsid w:val="008B7627"/>
    <w:rsid w:val="008C55D0"/>
    <w:rsid w:val="008C6F19"/>
    <w:rsid w:val="008D2F13"/>
    <w:rsid w:val="008D300B"/>
    <w:rsid w:val="008D7E1D"/>
    <w:rsid w:val="00900527"/>
    <w:rsid w:val="009016EB"/>
    <w:rsid w:val="00901D0B"/>
    <w:rsid w:val="00910AB5"/>
    <w:rsid w:val="00910FB2"/>
    <w:rsid w:val="00911886"/>
    <w:rsid w:val="00913135"/>
    <w:rsid w:val="009149B5"/>
    <w:rsid w:val="00921B03"/>
    <w:rsid w:val="00921FA8"/>
    <w:rsid w:val="00922772"/>
    <w:rsid w:val="00923633"/>
    <w:rsid w:val="00931255"/>
    <w:rsid w:val="0093132A"/>
    <w:rsid w:val="009339C9"/>
    <w:rsid w:val="00936001"/>
    <w:rsid w:val="009362A2"/>
    <w:rsid w:val="009437ED"/>
    <w:rsid w:val="00944D7B"/>
    <w:rsid w:val="009450BB"/>
    <w:rsid w:val="0094662C"/>
    <w:rsid w:val="00950589"/>
    <w:rsid w:val="00951399"/>
    <w:rsid w:val="00952882"/>
    <w:rsid w:val="0095715C"/>
    <w:rsid w:val="009612E3"/>
    <w:rsid w:val="00962354"/>
    <w:rsid w:val="009625B5"/>
    <w:rsid w:val="00962859"/>
    <w:rsid w:val="0096480E"/>
    <w:rsid w:val="0096567A"/>
    <w:rsid w:val="00966580"/>
    <w:rsid w:val="009674CC"/>
    <w:rsid w:val="009722D6"/>
    <w:rsid w:val="009723AD"/>
    <w:rsid w:val="00973E04"/>
    <w:rsid w:val="009757AA"/>
    <w:rsid w:val="00976BE0"/>
    <w:rsid w:val="00981C18"/>
    <w:rsid w:val="00981DB4"/>
    <w:rsid w:val="00983C42"/>
    <w:rsid w:val="0098674B"/>
    <w:rsid w:val="00987CE5"/>
    <w:rsid w:val="00987F21"/>
    <w:rsid w:val="00990071"/>
    <w:rsid w:val="00993470"/>
    <w:rsid w:val="0099471F"/>
    <w:rsid w:val="00994EC8"/>
    <w:rsid w:val="009A1ED1"/>
    <w:rsid w:val="009A409C"/>
    <w:rsid w:val="009A6A1F"/>
    <w:rsid w:val="009A6D55"/>
    <w:rsid w:val="009A7500"/>
    <w:rsid w:val="009A7EB3"/>
    <w:rsid w:val="009C24D6"/>
    <w:rsid w:val="009C40C0"/>
    <w:rsid w:val="009C42C9"/>
    <w:rsid w:val="009C447D"/>
    <w:rsid w:val="009C5ADA"/>
    <w:rsid w:val="009D1986"/>
    <w:rsid w:val="009D5DA4"/>
    <w:rsid w:val="009D7629"/>
    <w:rsid w:val="009E2083"/>
    <w:rsid w:val="009E4A5A"/>
    <w:rsid w:val="009F360D"/>
    <w:rsid w:val="009F395E"/>
    <w:rsid w:val="009F457A"/>
    <w:rsid w:val="009F6FED"/>
    <w:rsid w:val="009F7CB7"/>
    <w:rsid w:val="00A006E0"/>
    <w:rsid w:val="00A02DC4"/>
    <w:rsid w:val="00A03041"/>
    <w:rsid w:val="00A0323B"/>
    <w:rsid w:val="00A0475B"/>
    <w:rsid w:val="00A048F7"/>
    <w:rsid w:val="00A05288"/>
    <w:rsid w:val="00A066E2"/>
    <w:rsid w:val="00A06EB8"/>
    <w:rsid w:val="00A117EB"/>
    <w:rsid w:val="00A12E82"/>
    <w:rsid w:val="00A155F7"/>
    <w:rsid w:val="00A159EC"/>
    <w:rsid w:val="00A20CA0"/>
    <w:rsid w:val="00A22FC5"/>
    <w:rsid w:val="00A24731"/>
    <w:rsid w:val="00A272C8"/>
    <w:rsid w:val="00A30044"/>
    <w:rsid w:val="00A3217D"/>
    <w:rsid w:val="00A32F70"/>
    <w:rsid w:val="00A33901"/>
    <w:rsid w:val="00A347AE"/>
    <w:rsid w:val="00A35E44"/>
    <w:rsid w:val="00A402FD"/>
    <w:rsid w:val="00A43875"/>
    <w:rsid w:val="00A45C08"/>
    <w:rsid w:val="00A4777F"/>
    <w:rsid w:val="00A5274C"/>
    <w:rsid w:val="00A56CCF"/>
    <w:rsid w:val="00A57E63"/>
    <w:rsid w:val="00A60B15"/>
    <w:rsid w:val="00A61848"/>
    <w:rsid w:val="00A63545"/>
    <w:rsid w:val="00A638BA"/>
    <w:rsid w:val="00A63B62"/>
    <w:rsid w:val="00A731A0"/>
    <w:rsid w:val="00A739AC"/>
    <w:rsid w:val="00A74EDF"/>
    <w:rsid w:val="00A767F8"/>
    <w:rsid w:val="00A819F5"/>
    <w:rsid w:val="00A81D8F"/>
    <w:rsid w:val="00A82DEE"/>
    <w:rsid w:val="00A84ABB"/>
    <w:rsid w:val="00A86605"/>
    <w:rsid w:val="00A90C93"/>
    <w:rsid w:val="00A9159E"/>
    <w:rsid w:val="00A92E13"/>
    <w:rsid w:val="00A95596"/>
    <w:rsid w:val="00A969E5"/>
    <w:rsid w:val="00AA62F9"/>
    <w:rsid w:val="00AA7094"/>
    <w:rsid w:val="00AB40D9"/>
    <w:rsid w:val="00AB4845"/>
    <w:rsid w:val="00AB5614"/>
    <w:rsid w:val="00AB5832"/>
    <w:rsid w:val="00AB59AE"/>
    <w:rsid w:val="00AB7112"/>
    <w:rsid w:val="00AC0E7F"/>
    <w:rsid w:val="00AC1A68"/>
    <w:rsid w:val="00AC6DD2"/>
    <w:rsid w:val="00AD3F80"/>
    <w:rsid w:val="00AD63EF"/>
    <w:rsid w:val="00AD68D4"/>
    <w:rsid w:val="00AD7DD1"/>
    <w:rsid w:val="00AE4B84"/>
    <w:rsid w:val="00AE5C74"/>
    <w:rsid w:val="00AE5D8E"/>
    <w:rsid w:val="00AF2B58"/>
    <w:rsid w:val="00AF5518"/>
    <w:rsid w:val="00AF6135"/>
    <w:rsid w:val="00AF63A7"/>
    <w:rsid w:val="00B007EC"/>
    <w:rsid w:val="00B01F7A"/>
    <w:rsid w:val="00B0414E"/>
    <w:rsid w:val="00B05E1E"/>
    <w:rsid w:val="00B06C82"/>
    <w:rsid w:val="00B1266B"/>
    <w:rsid w:val="00B1353D"/>
    <w:rsid w:val="00B20904"/>
    <w:rsid w:val="00B2173E"/>
    <w:rsid w:val="00B25540"/>
    <w:rsid w:val="00B277B0"/>
    <w:rsid w:val="00B34FE4"/>
    <w:rsid w:val="00B41A44"/>
    <w:rsid w:val="00B42862"/>
    <w:rsid w:val="00B45FCB"/>
    <w:rsid w:val="00B50F5F"/>
    <w:rsid w:val="00B51764"/>
    <w:rsid w:val="00B52D84"/>
    <w:rsid w:val="00B60B5F"/>
    <w:rsid w:val="00B628D2"/>
    <w:rsid w:val="00B70D3E"/>
    <w:rsid w:val="00B76ECA"/>
    <w:rsid w:val="00B772D6"/>
    <w:rsid w:val="00B80646"/>
    <w:rsid w:val="00B81465"/>
    <w:rsid w:val="00B84276"/>
    <w:rsid w:val="00B850F8"/>
    <w:rsid w:val="00B85F68"/>
    <w:rsid w:val="00B90063"/>
    <w:rsid w:val="00B9127E"/>
    <w:rsid w:val="00B91BC3"/>
    <w:rsid w:val="00B95F7C"/>
    <w:rsid w:val="00B96041"/>
    <w:rsid w:val="00BA1238"/>
    <w:rsid w:val="00BA25C3"/>
    <w:rsid w:val="00BA4877"/>
    <w:rsid w:val="00BA5B4D"/>
    <w:rsid w:val="00BA7627"/>
    <w:rsid w:val="00BB3BF4"/>
    <w:rsid w:val="00BB56CB"/>
    <w:rsid w:val="00BB5FDF"/>
    <w:rsid w:val="00BB63E7"/>
    <w:rsid w:val="00BB7D0A"/>
    <w:rsid w:val="00BC1413"/>
    <w:rsid w:val="00BC4792"/>
    <w:rsid w:val="00BC5CE6"/>
    <w:rsid w:val="00BC7B60"/>
    <w:rsid w:val="00BD0094"/>
    <w:rsid w:val="00BD2936"/>
    <w:rsid w:val="00BD315C"/>
    <w:rsid w:val="00BD4298"/>
    <w:rsid w:val="00BD73D0"/>
    <w:rsid w:val="00BD766F"/>
    <w:rsid w:val="00BE2E6A"/>
    <w:rsid w:val="00BE7247"/>
    <w:rsid w:val="00BE7C36"/>
    <w:rsid w:val="00BF0262"/>
    <w:rsid w:val="00BF328A"/>
    <w:rsid w:val="00BF3D75"/>
    <w:rsid w:val="00BF469A"/>
    <w:rsid w:val="00C00A91"/>
    <w:rsid w:val="00C05004"/>
    <w:rsid w:val="00C10888"/>
    <w:rsid w:val="00C10C41"/>
    <w:rsid w:val="00C11F1F"/>
    <w:rsid w:val="00C12258"/>
    <w:rsid w:val="00C22024"/>
    <w:rsid w:val="00C27742"/>
    <w:rsid w:val="00C306C4"/>
    <w:rsid w:val="00C31A4E"/>
    <w:rsid w:val="00C33B9F"/>
    <w:rsid w:val="00C36250"/>
    <w:rsid w:val="00C367DE"/>
    <w:rsid w:val="00C36BEB"/>
    <w:rsid w:val="00C41C25"/>
    <w:rsid w:val="00C42092"/>
    <w:rsid w:val="00C42A6E"/>
    <w:rsid w:val="00C4590B"/>
    <w:rsid w:val="00C47B0C"/>
    <w:rsid w:val="00C522A6"/>
    <w:rsid w:val="00C5406C"/>
    <w:rsid w:val="00C54C3A"/>
    <w:rsid w:val="00C55290"/>
    <w:rsid w:val="00C56EDA"/>
    <w:rsid w:val="00C573F9"/>
    <w:rsid w:val="00C57DAF"/>
    <w:rsid w:val="00C60078"/>
    <w:rsid w:val="00C61209"/>
    <w:rsid w:val="00C656E1"/>
    <w:rsid w:val="00C65812"/>
    <w:rsid w:val="00C70871"/>
    <w:rsid w:val="00C7657B"/>
    <w:rsid w:val="00C81079"/>
    <w:rsid w:val="00C87D3F"/>
    <w:rsid w:val="00C87D98"/>
    <w:rsid w:val="00C92A51"/>
    <w:rsid w:val="00C92BD2"/>
    <w:rsid w:val="00C93483"/>
    <w:rsid w:val="00C97F6D"/>
    <w:rsid w:val="00CA374A"/>
    <w:rsid w:val="00CA67C4"/>
    <w:rsid w:val="00CB0D02"/>
    <w:rsid w:val="00CB1B52"/>
    <w:rsid w:val="00CB421C"/>
    <w:rsid w:val="00CB4B6D"/>
    <w:rsid w:val="00CC3098"/>
    <w:rsid w:val="00CC330A"/>
    <w:rsid w:val="00CC4F6F"/>
    <w:rsid w:val="00CC7B84"/>
    <w:rsid w:val="00CD124A"/>
    <w:rsid w:val="00CD28C5"/>
    <w:rsid w:val="00CE18BD"/>
    <w:rsid w:val="00CE34CD"/>
    <w:rsid w:val="00CF7646"/>
    <w:rsid w:val="00D00D1E"/>
    <w:rsid w:val="00D01B8C"/>
    <w:rsid w:val="00D03CA2"/>
    <w:rsid w:val="00D064C8"/>
    <w:rsid w:val="00D06D26"/>
    <w:rsid w:val="00D11A91"/>
    <w:rsid w:val="00D11BAF"/>
    <w:rsid w:val="00D13629"/>
    <w:rsid w:val="00D158EF"/>
    <w:rsid w:val="00D174DF"/>
    <w:rsid w:val="00D20164"/>
    <w:rsid w:val="00D22271"/>
    <w:rsid w:val="00D22DF7"/>
    <w:rsid w:val="00D250BF"/>
    <w:rsid w:val="00D25D45"/>
    <w:rsid w:val="00D34E0E"/>
    <w:rsid w:val="00D36EE1"/>
    <w:rsid w:val="00D4142C"/>
    <w:rsid w:val="00D419AB"/>
    <w:rsid w:val="00D44E5A"/>
    <w:rsid w:val="00D4579C"/>
    <w:rsid w:val="00D45C26"/>
    <w:rsid w:val="00D51AFD"/>
    <w:rsid w:val="00D555B2"/>
    <w:rsid w:val="00D56E70"/>
    <w:rsid w:val="00D570E6"/>
    <w:rsid w:val="00D571B9"/>
    <w:rsid w:val="00D63713"/>
    <w:rsid w:val="00D6602F"/>
    <w:rsid w:val="00D703DE"/>
    <w:rsid w:val="00D7068F"/>
    <w:rsid w:val="00D71315"/>
    <w:rsid w:val="00D7483C"/>
    <w:rsid w:val="00D74FF9"/>
    <w:rsid w:val="00D75360"/>
    <w:rsid w:val="00D76CC3"/>
    <w:rsid w:val="00D77BDF"/>
    <w:rsid w:val="00D77ED1"/>
    <w:rsid w:val="00D80E8A"/>
    <w:rsid w:val="00D85520"/>
    <w:rsid w:val="00D859F6"/>
    <w:rsid w:val="00D85AC6"/>
    <w:rsid w:val="00D87D06"/>
    <w:rsid w:val="00D92922"/>
    <w:rsid w:val="00D92D1E"/>
    <w:rsid w:val="00D9537F"/>
    <w:rsid w:val="00D95935"/>
    <w:rsid w:val="00D96FDF"/>
    <w:rsid w:val="00D97717"/>
    <w:rsid w:val="00DB1C6E"/>
    <w:rsid w:val="00DB36B7"/>
    <w:rsid w:val="00DB57A7"/>
    <w:rsid w:val="00DC0827"/>
    <w:rsid w:val="00DC19F2"/>
    <w:rsid w:val="00DC1B29"/>
    <w:rsid w:val="00DC4433"/>
    <w:rsid w:val="00DC4992"/>
    <w:rsid w:val="00DC5A93"/>
    <w:rsid w:val="00DD0A0A"/>
    <w:rsid w:val="00DD3FDA"/>
    <w:rsid w:val="00DE33BB"/>
    <w:rsid w:val="00DE51EF"/>
    <w:rsid w:val="00DE740E"/>
    <w:rsid w:val="00DF16F0"/>
    <w:rsid w:val="00DF1DE5"/>
    <w:rsid w:val="00DF4251"/>
    <w:rsid w:val="00DF4808"/>
    <w:rsid w:val="00E01E42"/>
    <w:rsid w:val="00E0584A"/>
    <w:rsid w:val="00E05A45"/>
    <w:rsid w:val="00E07DBF"/>
    <w:rsid w:val="00E12063"/>
    <w:rsid w:val="00E129D5"/>
    <w:rsid w:val="00E14115"/>
    <w:rsid w:val="00E14978"/>
    <w:rsid w:val="00E2102D"/>
    <w:rsid w:val="00E226B1"/>
    <w:rsid w:val="00E241E3"/>
    <w:rsid w:val="00E26742"/>
    <w:rsid w:val="00E2772B"/>
    <w:rsid w:val="00E3183F"/>
    <w:rsid w:val="00E3246F"/>
    <w:rsid w:val="00E3507C"/>
    <w:rsid w:val="00E414F4"/>
    <w:rsid w:val="00E444AA"/>
    <w:rsid w:val="00E4471A"/>
    <w:rsid w:val="00E47198"/>
    <w:rsid w:val="00E506CC"/>
    <w:rsid w:val="00E50DF2"/>
    <w:rsid w:val="00E55EEE"/>
    <w:rsid w:val="00E56C21"/>
    <w:rsid w:val="00E60F8A"/>
    <w:rsid w:val="00E6209F"/>
    <w:rsid w:val="00E6281B"/>
    <w:rsid w:val="00E63D9C"/>
    <w:rsid w:val="00E645AE"/>
    <w:rsid w:val="00E65BA8"/>
    <w:rsid w:val="00E65CBF"/>
    <w:rsid w:val="00E67003"/>
    <w:rsid w:val="00E67E6D"/>
    <w:rsid w:val="00E67F63"/>
    <w:rsid w:val="00E7396F"/>
    <w:rsid w:val="00E74B14"/>
    <w:rsid w:val="00E76934"/>
    <w:rsid w:val="00E77775"/>
    <w:rsid w:val="00E80020"/>
    <w:rsid w:val="00E8009B"/>
    <w:rsid w:val="00E86328"/>
    <w:rsid w:val="00E91C4B"/>
    <w:rsid w:val="00E92A70"/>
    <w:rsid w:val="00E97CF0"/>
    <w:rsid w:val="00EA1DCD"/>
    <w:rsid w:val="00EA4E63"/>
    <w:rsid w:val="00EB02E2"/>
    <w:rsid w:val="00EB16EE"/>
    <w:rsid w:val="00EB236A"/>
    <w:rsid w:val="00EB6B2A"/>
    <w:rsid w:val="00EB7B87"/>
    <w:rsid w:val="00EC317C"/>
    <w:rsid w:val="00EC4CA3"/>
    <w:rsid w:val="00EC6D1E"/>
    <w:rsid w:val="00EC716F"/>
    <w:rsid w:val="00EC7E81"/>
    <w:rsid w:val="00ED2CA0"/>
    <w:rsid w:val="00ED499B"/>
    <w:rsid w:val="00ED5729"/>
    <w:rsid w:val="00ED62C0"/>
    <w:rsid w:val="00ED67E7"/>
    <w:rsid w:val="00ED7C7E"/>
    <w:rsid w:val="00EE0E45"/>
    <w:rsid w:val="00EE2456"/>
    <w:rsid w:val="00EE2F79"/>
    <w:rsid w:val="00EF3565"/>
    <w:rsid w:val="00EF4789"/>
    <w:rsid w:val="00EF58DC"/>
    <w:rsid w:val="00EF6E53"/>
    <w:rsid w:val="00EF6F13"/>
    <w:rsid w:val="00EF7A93"/>
    <w:rsid w:val="00EF7C1A"/>
    <w:rsid w:val="00F001EB"/>
    <w:rsid w:val="00F00DD9"/>
    <w:rsid w:val="00F037D7"/>
    <w:rsid w:val="00F0681C"/>
    <w:rsid w:val="00F10AEF"/>
    <w:rsid w:val="00F10EA4"/>
    <w:rsid w:val="00F14E7E"/>
    <w:rsid w:val="00F15977"/>
    <w:rsid w:val="00F169DB"/>
    <w:rsid w:val="00F174C6"/>
    <w:rsid w:val="00F23A87"/>
    <w:rsid w:val="00F25981"/>
    <w:rsid w:val="00F2669D"/>
    <w:rsid w:val="00F2727F"/>
    <w:rsid w:val="00F30F14"/>
    <w:rsid w:val="00F312FA"/>
    <w:rsid w:val="00F32CB1"/>
    <w:rsid w:val="00F36219"/>
    <w:rsid w:val="00F40DA3"/>
    <w:rsid w:val="00F41A0C"/>
    <w:rsid w:val="00F44023"/>
    <w:rsid w:val="00F471F3"/>
    <w:rsid w:val="00F472E8"/>
    <w:rsid w:val="00F52FE1"/>
    <w:rsid w:val="00F60592"/>
    <w:rsid w:val="00F60DA0"/>
    <w:rsid w:val="00F65F91"/>
    <w:rsid w:val="00F67403"/>
    <w:rsid w:val="00F71665"/>
    <w:rsid w:val="00F73AA3"/>
    <w:rsid w:val="00F75113"/>
    <w:rsid w:val="00F765DB"/>
    <w:rsid w:val="00F77185"/>
    <w:rsid w:val="00F805A6"/>
    <w:rsid w:val="00F8189A"/>
    <w:rsid w:val="00F839F1"/>
    <w:rsid w:val="00F84EFA"/>
    <w:rsid w:val="00F867BD"/>
    <w:rsid w:val="00F9579C"/>
    <w:rsid w:val="00F963E9"/>
    <w:rsid w:val="00F97937"/>
    <w:rsid w:val="00FA0A61"/>
    <w:rsid w:val="00FA34AC"/>
    <w:rsid w:val="00FB2DCD"/>
    <w:rsid w:val="00FB347A"/>
    <w:rsid w:val="00FB4DAC"/>
    <w:rsid w:val="00FB6984"/>
    <w:rsid w:val="00FB6A46"/>
    <w:rsid w:val="00FC63C8"/>
    <w:rsid w:val="00FC75F0"/>
    <w:rsid w:val="00FD0EF4"/>
    <w:rsid w:val="00FD14D5"/>
    <w:rsid w:val="00FD57DC"/>
    <w:rsid w:val="00FE1715"/>
    <w:rsid w:val="00FE2C7B"/>
    <w:rsid w:val="00FE3824"/>
    <w:rsid w:val="00FE416F"/>
    <w:rsid w:val="00FE49DE"/>
    <w:rsid w:val="00FE5911"/>
    <w:rsid w:val="00FE6A25"/>
    <w:rsid w:val="00FF2E64"/>
    <w:rsid w:val="00FF368E"/>
    <w:rsid w:val="00FF3AB6"/>
    <w:rsid w:val="00FF3FDC"/>
    <w:rsid w:val="00FF75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E3419"/>
    <w:pPr>
      <w:spacing w:before="120" w:after="120"/>
      <w:jc w:val="both"/>
    </w:pPr>
    <w:rPr>
      <w:rFonts w:eastAsia="MS Mincho"/>
      <w:sz w:val="22"/>
      <w:szCs w:val="22"/>
    </w:rPr>
  </w:style>
  <w:style w:type="paragraph" w:styleId="1">
    <w:name w:val="heading 1"/>
    <w:basedOn w:val="a0"/>
    <w:next w:val="a0"/>
    <w:link w:val="10"/>
    <w:qFormat/>
    <w:rsid w:val="002E3419"/>
    <w:pPr>
      <w:keepNext/>
      <w:numPr>
        <w:numId w:val="2"/>
      </w:numPr>
      <w:jc w:val="left"/>
      <w:outlineLvl w:val="0"/>
    </w:pPr>
    <w:rPr>
      <w:rFonts w:ascii="Times New Roman Bold" w:hAnsi="Times New Roman Bold"/>
      <w:b/>
      <w:caps/>
    </w:rPr>
  </w:style>
  <w:style w:type="paragraph" w:styleId="2">
    <w:name w:val="heading 2"/>
    <w:basedOn w:val="a0"/>
    <w:link w:val="21"/>
    <w:qFormat/>
    <w:rsid w:val="002E3419"/>
    <w:pPr>
      <w:numPr>
        <w:ilvl w:val="1"/>
        <w:numId w:val="2"/>
      </w:numPr>
      <w:outlineLvl w:val="1"/>
    </w:pPr>
  </w:style>
  <w:style w:type="paragraph" w:styleId="3">
    <w:name w:val="heading 3"/>
    <w:basedOn w:val="a0"/>
    <w:qFormat/>
    <w:rsid w:val="002E3419"/>
    <w:pPr>
      <w:numPr>
        <w:ilvl w:val="2"/>
        <w:numId w:val="2"/>
      </w:numPr>
      <w:outlineLvl w:val="2"/>
    </w:pPr>
  </w:style>
  <w:style w:type="paragraph" w:styleId="4">
    <w:name w:val="heading 4"/>
    <w:basedOn w:val="a0"/>
    <w:next w:val="a0"/>
    <w:qFormat/>
    <w:rsid w:val="002E3419"/>
    <w:pPr>
      <w:keepNext/>
      <w:numPr>
        <w:ilvl w:val="3"/>
        <w:numId w:val="2"/>
      </w:numPr>
      <w:spacing w:before="240" w:after="60"/>
      <w:outlineLvl w:val="3"/>
    </w:pPr>
    <w:rPr>
      <w:rFonts w:ascii="Arial" w:hAnsi="Arial"/>
      <w:b/>
      <w:sz w:val="24"/>
    </w:rPr>
  </w:style>
  <w:style w:type="paragraph" w:styleId="5">
    <w:name w:val="heading 5"/>
    <w:basedOn w:val="a0"/>
    <w:next w:val="a0"/>
    <w:qFormat/>
    <w:rsid w:val="002E3419"/>
    <w:pPr>
      <w:numPr>
        <w:ilvl w:val="4"/>
        <w:numId w:val="2"/>
      </w:numPr>
      <w:spacing w:before="240" w:after="60"/>
      <w:outlineLvl w:val="4"/>
    </w:pPr>
  </w:style>
  <w:style w:type="paragraph" w:styleId="6">
    <w:name w:val="heading 6"/>
    <w:basedOn w:val="a0"/>
    <w:next w:val="a0"/>
    <w:qFormat/>
    <w:rsid w:val="002E3419"/>
    <w:pPr>
      <w:numPr>
        <w:ilvl w:val="5"/>
        <w:numId w:val="2"/>
      </w:numPr>
      <w:spacing w:before="240" w:after="60"/>
      <w:outlineLvl w:val="5"/>
    </w:pPr>
    <w:rPr>
      <w:i/>
    </w:rPr>
  </w:style>
  <w:style w:type="paragraph" w:styleId="7">
    <w:name w:val="heading 7"/>
    <w:basedOn w:val="a0"/>
    <w:next w:val="a0"/>
    <w:qFormat/>
    <w:rsid w:val="002E3419"/>
    <w:pPr>
      <w:numPr>
        <w:ilvl w:val="6"/>
        <w:numId w:val="2"/>
      </w:numPr>
      <w:spacing w:before="240" w:after="60"/>
      <w:outlineLvl w:val="6"/>
    </w:pPr>
    <w:rPr>
      <w:rFonts w:ascii="Arial" w:hAnsi="Arial"/>
      <w:sz w:val="20"/>
    </w:rPr>
  </w:style>
  <w:style w:type="paragraph" w:styleId="8">
    <w:name w:val="heading 8"/>
    <w:basedOn w:val="a0"/>
    <w:next w:val="a0"/>
    <w:qFormat/>
    <w:rsid w:val="002E3419"/>
    <w:pPr>
      <w:numPr>
        <w:ilvl w:val="7"/>
        <w:numId w:val="2"/>
      </w:numPr>
      <w:spacing w:before="240" w:after="60"/>
      <w:outlineLvl w:val="7"/>
    </w:pPr>
    <w:rPr>
      <w:rFonts w:ascii="Arial" w:hAnsi="Arial"/>
      <w:i/>
      <w:sz w:val="20"/>
    </w:rPr>
  </w:style>
  <w:style w:type="paragraph" w:styleId="9">
    <w:name w:val="heading 9"/>
    <w:basedOn w:val="a0"/>
    <w:next w:val="a0"/>
    <w:qFormat/>
    <w:rsid w:val="002E3419"/>
    <w:pPr>
      <w:numPr>
        <w:ilvl w:val="8"/>
        <w:numId w:val="2"/>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2E3419"/>
    <w:rPr>
      <w:rFonts w:ascii="Times New Roman Bold" w:eastAsia="MS Mincho" w:hAnsi="Times New Roman Bold"/>
      <w:b/>
      <w:caps/>
      <w:sz w:val="22"/>
      <w:szCs w:val="22"/>
    </w:rPr>
  </w:style>
  <w:style w:type="character" w:customStyle="1" w:styleId="21">
    <w:name w:val="見出し 2 (文字)"/>
    <w:link w:val="2"/>
    <w:rsid w:val="002E3419"/>
    <w:rPr>
      <w:rFonts w:eastAsia="MS Mincho"/>
      <w:sz w:val="22"/>
      <w:szCs w:val="22"/>
    </w:rPr>
  </w:style>
  <w:style w:type="paragraph" w:styleId="a4">
    <w:name w:val="footer"/>
    <w:basedOn w:val="a0"/>
    <w:link w:val="a5"/>
    <w:uiPriority w:val="99"/>
    <w:rsid w:val="002E3419"/>
    <w:pPr>
      <w:pBdr>
        <w:top w:val="single" w:sz="8" w:space="1" w:color="auto"/>
      </w:pBdr>
      <w:tabs>
        <w:tab w:val="center" w:pos="4680"/>
        <w:tab w:val="right" w:pos="9360"/>
      </w:tabs>
    </w:pPr>
  </w:style>
  <w:style w:type="paragraph" w:styleId="a6">
    <w:name w:val="header"/>
    <w:basedOn w:val="a0"/>
    <w:rsid w:val="002E3419"/>
    <w:pPr>
      <w:pBdr>
        <w:bottom w:val="single" w:sz="4" w:space="1" w:color="auto"/>
      </w:pBdr>
      <w:tabs>
        <w:tab w:val="center" w:pos="4680"/>
        <w:tab w:val="right" w:pos="9360"/>
      </w:tabs>
      <w:jc w:val="left"/>
    </w:pPr>
  </w:style>
  <w:style w:type="paragraph" w:styleId="a7">
    <w:name w:val="List Bullet"/>
    <w:basedOn w:val="a0"/>
    <w:rsid w:val="002E3419"/>
  </w:style>
  <w:style w:type="character" w:styleId="a8">
    <w:name w:val="page number"/>
    <w:basedOn w:val="a1"/>
    <w:rsid w:val="002E3419"/>
  </w:style>
  <w:style w:type="paragraph" w:styleId="a9">
    <w:name w:val="Normal Indent"/>
    <w:basedOn w:val="a0"/>
    <w:link w:val="aa"/>
    <w:rsid w:val="002E3419"/>
    <w:pPr>
      <w:ind w:left="1440"/>
    </w:pPr>
    <w:rPr>
      <w:rFonts w:eastAsia="Times New Roman"/>
      <w:szCs w:val="20"/>
    </w:rPr>
  </w:style>
  <w:style w:type="character" w:customStyle="1" w:styleId="aa">
    <w:name w:val="標準インデント (文字)"/>
    <w:link w:val="a9"/>
    <w:rsid w:val="002E3419"/>
    <w:rPr>
      <w:sz w:val="22"/>
      <w:lang w:val="en-US" w:eastAsia="en-US" w:bidi="ar-SA"/>
    </w:rPr>
  </w:style>
  <w:style w:type="paragraph" w:styleId="a">
    <w:name w:val="List"/>
    <w:basedOn w:val="a0"/>
    <w:rsid w:val="00ED7C7E"/>
    <w:pPr>
      <w:numPr>
        <w:numId w:val="1"/>
      </w:numPr>
      <w:jc w:val="left"/>
    </w:pPr>
  </w:style>
  <w:style w:type="paragraph" w:styleId="20">
    <w:name w:val="List 2"/>
    <w:basedOn w:val="a0"/>
    <w:rsid w:val="00ED7C7E"/>
    <w:pPr>
      <w:numPr>
        <w:ilvl w:val="1"/>
        <w:numId w:val="1"/>
      </w:numPr>
      <w:jc w:val="left"/>
    </w:pPr>
  </w:style>
  <w:style w:type="table" w:styleId="ab">
    <w:name w:val="Table Grid"/>
    <w:basedOn w:val="a2"/>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a0"/>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ac">
    <w:name w:val="caption"/>
    <w:basedOn w:val="a0"/>
    <w:next w:val="a0"/>
    <w:qFormat/>
    <w:rsid w:val="002E3419"/>
    <w:pPr>
      <w:keepNext/>
      <w:tabs>
        <w:tab w:val="left" w:pos="1008"/>
      </w:tabs>
      <w:jc w:val="center"/>
    </w:pPr>
    <w:rPr>
      <w:rFonts w:ascii="Times New Roman Bold" w:hAnsi="Times New Roman Bold" w:cs="Times New Roman Bold"/>
      <w:b/>
      <w:bCs/>
    </w:rPr>
  </w:style>
  <w:style w:type="character" w:styleId="ad">
    <w:name w:val="annotation reference"/>
    <w:semiHidden/>
    <w:rsid w:val="002E3419"/>
    <w:rPr>
      <w:sz w:val="16"/>
      <w:szCs w:val="16"/>
    </w:rPr>
  </w:style>
  <w:style w:type="paragraph" w:styleId="ae">
    <w:name w:val="annotation text"/>
    <w:basedOn w:val="a0"/>
    <w:semiHidden/>
    <w:rsid w:val="002E3419"/>
    <w:pPr>
      <w:spacing w:before="0" w:after="0"/>
    </w:pPr>
    <w:rPr>
      <w:sz w:val="20"/>
      <w:lang w:val="en-GB"/>
    </w:rPr>
  </w:style>
  <w:style w:type="paragraph" w:styleId="af">
    <w:name w:val="Balloon Text"/>
    <w:basedOn w:val="a0"/>
    <w:semiHidden/>
    <w:rsid w:val="002E3419"/>
    <w:rPr>
      <w:rFonts w:ascii="Tahoma" w:hAnsi="Tahoma"/>
      <w:sz w:val="16"/>
      <w:szCs w:val="16"/>
    </w:rPr>
  </w:style>
  <w:style w:type="paragraph" w:styleId="af0">
    <w:name w:val="annotation subject"/>
    <w:basedOn w:val="ae"/>
    <w:next w:val="ae"/>
    <w:semiHidden/>
    <w:rsid w:val="002E3419"/>
    <w:pPr>
      <w:spacing w:before="120" w:after="120"/>
    </w:pPr>
    <w:rPr>
      <w:b/>
      <w:bCs/>
      <w:lang w:val="en-US"/>
    </w:rPr>
  </w:style>
  <w:style w:type="character" w:styleId="af1">
    <w:name w:val="Emphasis"/>
    <w:qFormat/>
    <w:rsid w:val="002E3419"/>
    <w:rPr>
      <w:i/>
      <w:iCs/>
      <w:u w:val="single"/>
    </w:rPr>
  </w:style>
  <w:style w:type="paragraph" w:customStyle="1" w:styleId="Summary">
    <w:name w:val="Summary"/>
    <w:basedOn w:val="a0"/>
    <w:next w:val="a0"/>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a0"/>
    <w:rsid w:val="002E3419"/>
    <w:pPr>
      <w:keepNext/>
      <w:spacing w:before="360"/>
      <w:jc w:val="center"/>
    </w:pPr>
    <w:rPr>
      <w:rFonts w:ascii="Times New Roman Bold" w:hAnsi="Times New Roman Bold"/>
      <w:b/>
    </w:rPr>
  </w:style>
  <w:style w:type="paragraph" w:styleId="af2">
    <w:name w:val="Title"/>
    <w:basedOn w:val="a0"/>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a0"/>
    <w:rsid w:val="002E3419"/>
    <w:pPr>
      <w:jc w:val="center"/>
    </w:pPr>
    <w:rPr>
      <w:i/>
      <w:iCs/>
    </w:rPr>
  </w:style>
  <w:style w:type="paragraph" w:customStyle="1" w:styleId="AgendaItem">
    <w:name w:val="Agenda Item"/>
    <w:basedOn w:val="a0"/>
    <w:rsid w:val="002E3419"/>
    <w:pPr>
      <w:spacing w:before="360"/>
      <w:ind w:left="1872" w:hanging="1872"/>
      <w:jc w:val="left"/>
    </w:pPr>
    <w:rPr>
      <w:bCs/>
    </w:rPr>
  </w:style>
  <w:style w:type="paragraph" w:customStyle="1" w:styleId="Sub-Heading">
    <w:name w:val="Sub-Heading"/>
    <w:basedOn w:val="a0"/>
    <w:rsid w:val="002E3419"/>
    <w:pPr>
      <w:keepNext/>
    </w:pPr>
    <w:rPr>
      <w:rFonts w:ascii="Times New Roman Italic" w:hAnsi="Times New Roman Italic"/>
      <w:i/>
      <w:lang w:val="en-GB"/>
    </w:rPr>
  </w:style>
  <w:style w:type="paragraph" w:customStyle="1" w:styleId="PIRGConclusion">
    <w:name w:val="PIRG Conclusion"/>
    <w:basedOn w:val="a0"/>
    <w:rsid w:val="002E3419"/>
    <w:pPr>
      <w:keepNext/>
      <w:ind w:left="3168" w:hanging="3168"/>
    </w:pPr>
    <w:rPr>
      <w:rFonts w:ascii="Times New Roman Bold" w:hAnsi="Times New Roman Bold"/>
      <w:b/>
      <w:lang w:val="en-GB"/>
    </w:rPr>
  </w:style>
  <w:style w:type="paragraph" w:styleId="30">
    <w:name w:val="List 3"/>
    <w:basedOn w:val="a0"/>
    <w:rsid w:val="00ED7C7E"/>
    <w:pPr>
      <w:numPr>
        <w:ilvl w:val="2"/>
        <w:numId w:val="1"/>
      </w:numPr>
    </w:pPr>
  </w:style>
  <w:style w:type="character" w:styleId="af3">
    <w:name w:val="Hyperlink"/>
    <w:rsid w:val="002E3419"/>
    <w:rPr>
      <w:color w:val="0000FF"/>
      <w:u w:val="single"/>
    </w:rPr>
  </w:style>
  <w:style w:type="paragraph" w:customStyle="1" w:styleId="Note">
    <w:name w:val="Note"/>
    <w:basedOn w:val="a0"/>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a0"/>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a0"/>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a0"/>
    <w:rsid w:val="002E3419"/>
    <w:pPr>
      <w:keepNext/>
      <w:jc w:val="center"/>
    </w:pPr>
  </w:style>
  <w:style w:type="paragraph" w:customStyle="1" w:styleId="TableLabel">
    <w:name w:val="Table Label"/>
    <w:basedOn w:val="a0"/>
    <w:next w:val="a0"/>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2"/>
    <w:rsid w:val="00ED7C7E"/>
    <w:rPr>
      <w:rFonts w:ascii="Times New Roman Bold" w:hAnsi="Times New Roman Bold"/>
      <w:b/>
    </w:rPr>
  </w:style>
  <w:style w:type="paragraph" w:customStyle="1" w:styleId="Header-NoLine">
    <w:name w:val="Header - No Line"/>
    <w:basedOn w:val="a6"/>
    <w:rsid w:val="002E3419"/>
    <w:pPr>
      <w:pBdr>
        <w:bottom w:val="none" w:sz="0" w:space="0" w:color="auto"/>
      </w:pBdr>
    </w:pPr>
    <w:rPr>
      <w:lang w:val="de-DE"/>
    </w:rPr>
  </w:style>
  <w:style w:type="paragraph" w:styleId="af4">
    <w:name w:val="footnote text"/>
    <w:basedOn w:val="a0"/>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Web">
    <w:name w:val="Normal (Web)"/>
    <w:basedOn w:val="a0"/>
    <w:uiPriority w:val="99"/>
    <w:unhideWhenUsed/>
    <w:rsid w:val="001E66A8"/>
    <w:pPr>
      <w:spacing w:before="100" w:beforeAutospacing="1" w:after="100" w:afterAutospacing="1"/>
      <w:jc w:val="left"/>
    </w:pPr>
    <w:rPr>
      <w:rFonts w:eastAsia="Times New Roman"/>
      <w:sz w:val="24"/>
      <w:szCs w:val="24"/>
    </w:rPr>
  </w:style>
  <w:style w:type="paragraph" w:styleId="af5">
    <w:name w:val="List Paragraph"/>
    <w:basedOn w:val="a0"/>
    <w:uiPriority w:val="34"/>
    <w:qFormat/>
    <w:rsid w:val="00576BC2"/>
    <w:pPr>
      <w:spacing w:before="0" w:after="200" w:line="276" w:lineRule="auto"/>
      <w:ind w:left="720"/>
      <w:contextualSpacing/>
      <w:jc w:val="left"/>
    </w:pPr>
    <w:rPr>
      <w:rFonts w:ascii="Calibri" w:eastAsia="Calibri" w:hAnsi="Calibri"/>
    </w:rPr>
  </w:style>
  <w:style w:type="paragraph" w:customStyle="1" w:styleId="IcaoListabc">
    <w:name w:val="Icao List abc"/>
    <w:basedOn w:val="a0"/>
    <w:link w:val="IcaoListabcChar"/>
    <w:rsid w:val="00576BC2"/>
    <w:pPr>
      <w:numPr>
        <w:numId w:val="9"/>
      </w:numPr>
      <w:autoSpaceDE w:val="0"/>
      <w:autoSpaceDN w:val="0"/>
      <w:adjustRightInd w:val="0"/>
      <w:spacing w:before="0"/>
      <w:jc w:val="left"/>
    </w:pPr>
    <w:rPr>
      <w:rFonts w:eastAsia="Times New Roman"/>
      <w:lang w:val="en-GB"/>
    </w:rPr>
  </w:style>
  <w:style w:type="character" w:customStyle="1" w:styleId="IcaoListabcChar">
    <w:name w:val="Icao List abc Char"/>
    <w:basedOn w:val="a1"/>
    <w:link w:val="IcaoListabc"/>
    <w:rsid w:val="00576BC2"/>
    <w:rPr>
      <w:sz w:val="22"/>
      <w:szCs w:val="22"/>
      <w:lang w:val="en-GB"/>
    </w:rPr>
  </w:style>
  <w:style w:type="character" w:customStyle="1" w:styleId="a5">
    <w:name w:val="フッター (文字)"/>
    <w:basedOn w:val="a1"/>
    <w:link w:val="a4"/>
    <w:uiPriority w:val="99"/>
    <w:rsid w:val="00AF2B58"/>
    <w:rPr>
      <w:rFonts w:eastAsia="MS Minch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419"/>
    <w:pPr>
      <w:spacing w:before="120" w:after="120"/>
      <w:jc w:val="both"/>
    </w:pPr>
    <w:rPr>
      <w:rFonts w:eastAsia="MS Mincho"/>
      <w:sz w:val="22"/>
      <w:szCs w:val="22"/>
    </w:rPr>
  </w:style>
  <w:style w:type="paragraph" w:styleId="Heading1">
    <w:name w:val="heading 1"/>
    <w:basedOn w:val="Normal"/>
    <w:next w:val="Normal"/>
    <w:link w:val="Heading1Char"/>
    <w:qFormat/>
    <w:rsid w:val="002E3419"/>
    <w:pPr>
      <w:keepNext/>
      <w:numPr>
        <w:numId w:val="2"/>
      </w:numPr>
      <w:jc w:val="left"/>
      <w:outlineLvl w:val="0"/>
    </w:pPr>
    <w:rPr>
      <w:rFonts w:ascii="Times New Roman Bold" w:hAnsi="Times New Roman Bold"/>
      <w:b/>
      <w:caps/>
    </w:rPr>
  </w:style>
  <w:style w:type="paragraph" w:styleId="Heading2">
    <w:name w:val="heading 2"/>
    <w:basedOn w:val="Normal"/>
    <w:link w:val="Heading2Char"/>
    <w:qFormat/>
    <w:rsid w:val="002E3419"/>
    <w:pPr>
      <w:numPr>
        <w:ilvl w:val="1"/>
        <w:numId w:val="2"/>
      </w:numPr>
      <w:outlineLvl w:val="1"/>
    </w:pPr>
  </w:style>
  <w:style w:type="paragraph" w:styleId="Heading3">
    <w:name w:val="heading 3"/>
    <w:basedOn w:val="Normal"/>
    <w:qFormat/>
    <w:rsid w:val="002E3419"/>
    <w:pPr>
      <w:numPr>
        <w:ilvl w:val="2"/>
        <w:numId w:val="2"/>
      </w:numPr>
      <w:outlineLvl w:val="2"/>
    </w:pPr>
  </w:style>
  <w:style w:type="paragraph" w:styleId="Heading4">
    <w:name w:val="heading 4"/>
    <w:basedOn w:val="Normal"/>
    <w:next w:val="Normal"/>
    <w:qFormat/>
    <w:rsid w:val="002E3419"/>
    <w:pPr>
      <w:keepNext/>
      <w:numPr>
        <w:ilvl w:val="3"/>
        <w:numId w:val="2"/>
      </w:numPr>
      <w:spacing w:before="240" w:after="60"/>
      <w:outlineLvl w:val="3"/>
    </w:pPr>
    <w:rPr>
      <w:rFonts w:ascii="Arial" w:hAnsi="Arial"/>
      <w:b/>
      <w:sz w:val="24"/>
    </w:rPr>
  </w:style>
  <w:style w:type="paragraph" w:styleId="Heading5">
    <w:name w:val="heading 5"/>
    <w:basedOn w:val="Normal"/>
    <w:next w:val="Normal"/>
    <w:qFormat/>
    <w:rsid w:val="002E3419"/>
    <w:pPr>
      <w:numPr>
        <w:ilvl w:val="4"/>
        <w:numId w:val="2"/>
      </w:numPr>
      <w:spacing w:before="240" w:after="60"/>
      <w:outlineLvl w:val="4"/>
    </w:pPr>
  </w:style>
  <w:style w:type="paragraph" w:styleId="Heading6">
    <w:name w:val="heading 6"/>
    <w:basedOn w:val="Normal"/>
    <w:next w:val="Normal"/>
    <w:qFormat/>
    <w:rsid w:val="002E3419"/>
    <w:pPr>
      <w:numPr>
        <w:ilvl w:val="5"/>
        <w:numId w:val="2"/>
      </w:numPr>
      <w:spacing w:before="240" w:after="60"/>
      <w:outlineLvl w:val="5"/>
    </w:pPr>
    <w:rPr>
      <w:i/>
    </w:rPr>
  </w:style>
  <w:style w:type="paragraph" w:styleId="Heading7">
    <w:name w:val="heading 7"/>
    <w:basedOn w:val="Normal"/>
    <w:next w:val="Normal"/>
    <w:qFormat/>
    <w:rsid w:val="002E3419"/>
    <w:pPr>
      <w:numPr>
        <w:ilvl w:val="6"/>
        <w:numId w:val="2"/>
      </w:numPr>
      <w:spacing w:before="240" w:after="60"/>
      <w:outlineLvl w:val="6"/>
    </w:pPr>
    <w:rPr>
      <w:rFonts w:ascii="Arial" w:hAnsi="Arial"/>
      <w:sz w:val="20"/>
    </w:rPr>
  </w:style>
  <w:style w:type="paragraph" w:styleId="Heading8">
    <w:name w:val="heading 8"/>
    <w:basedOn w:val="Normal"/>
    <w:next w:val="Normal"/>
    <w:qFormat/>
    <w:rsid w:val="002E3419"/>
    <w:pPr>
      <w:numPr>
        <w:ilvl w:val="7"/>
        <w:numId w:val="2"/>
      </w:numPr>
      <w:spacing w:before="240" w:after="60"/>
      <w:outlineLvl w:val="7"/>
    </w:pPr>
    <w:rPr>
      <w:rFonts w:ascii="Arial" w:hAnsi="Arial"/>
      <w:i/>
      <w:sz w:val="20"/>
    </w:rPr>
  </w:style>
  <w:style w:type="paragraph" w:styleId="Heading9">
    <w:name w:val="heading 9"/>
    <w:basedOn w:val="Normal"/>
    <w:next w:val="Normal"/>
    <w:qFormat/>
    <w:rsid w:val="002E3419"/>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E3419"/>
    <w:rPr>
      <w:rFonts w:ascii="Times New Roman Bold" w:eastAsia="MS Mincho" w:hAnsi="Times New Roman Bold"/>
      <w:b/>
      <w:caps/>
      <w:sz w:val="22"/>
      <w:szCs w:val="22"/>
    </w:rPr>
  </w:style>
  <w:style w:type="character" w:customStyle="1" w:styleId="Heading2Char">
    <w:name w:val="Heading 2 Char"/>
    <w:link w:val="Heading2"/>
    <w:rsid w:val="002E3419"/>
    <w:rPr>
      <w:rFonts w:eastAsia="MS Mincho"/>
      <w:sz w:val="22"/>
      <w:szCs w:val="22"/>
    </w:rPr>
  </w:style>
  <w:style w:type="paragraph" w:styleId="Footer">
    <w:name w:val="footer"/>
    <w:basedOn w:val="Normal"/>
    <w:link w:val="FooterChar"/>
    <w:uiPriority w:val="99"/>
    <w:rsid w:val="002E3419"/>
    <w:pPr>
      <w:pBdr>
        <w:top w:val="single" w:sz="8" w:space="1" w:color="auto"/>
      </w:pBdr>
      <w:tabs>
        <w:tab w:val="center" w:pos="4680"/>
        <w:tab w:val="right" w:pos="9360"/>
      </w:tabs>
    </w:pPr>
  </w:style>
  <w:style w:type="paragraph" w:styleId="Header">
    <w:name w:val="header"/>
    <w:basedOn w:val="Normal"/>
    <w:rsid w:val="002E3419"/>
    <w:pPr>
      <w:pBdr>
        <w:bottom w:val="single" w:sz="4" w:space="1" w:color="auto"/>
      </w:pBdr>
      <w:tabs>
        <w:tab w:val="center" w:pos="4680"/>
        <w:tab w:val="right" w:pos="9360"/>
      </w:tabs>
      <w:jc w:val="left"/>
    </w:pPr>
  </w:style>
  <w:style w:type="paragraph" w:styleId="ListBullet">
    <w:name w:val="List Bullet"/>
    <w:basedOn w:val="Normal"/>
    <w:rsid w:val="002E3419"/>
  </w:style>
  <w:style w:type="character" w:styleId="PageNumber">
    <w:name w:val="page number"/>
    <w:basedOn w:val="DefaultParagraphFont"/>
    <w:rsid w:val="002E3419"/>
  </w:style>
  <w:style w:type="paragraph" w:styleId="NormalIndent">
    <w:name w:val="Normal Indent"/>
    <w:basedOn w:val="Normal"/>
    <w:link w:val="NormalIndentChar"/>
    <w:rsid w:val="002E3419"/>
    <w:pPr>
      <w:ind w:left="1440"/>
    </w:pPr>
    <w:rPr>
      <w:rFonts w:eastAsia="Times New Roman"/>
      <w:szCs w:val="20"/>
    </w:rPr>
  </w:style>
  <w:style w:type="character" w:customStyle="1" w:styleId="NormalIndentChar">
    <w:name w:val="Normal Indent Char"/>
    <w:link w:val="NormalIndent"/>
    <w:rsid w:val="002E3419"/>
    <w:rPr>
      <w:sz w:val="22"/>
      <w:lang w:val="en-US" w:eastAsia="en-US" w:bidi="ar-SA"/>
    </w:rPr>
  </w:style>
  <w:style w:type="paragraph" w:styleId="List">
    <w:name w:val="List"/>
    <w:basedOn w:val="Normal"/>
    <w:rsid w:val="00ED7C7E"/>
    <w:pPr>
      <w:numPr>
        <w:numId w:val="1"/>
      </w:numPr>
      <w:jc w:val="left"/>
    </w:pPr>
  </w:style>
  <w:style w:type="paragraph" w:styleId="List2">
    <w:name w:val="List 2"/>
    <w:basedOn w:val="Normal"/>
    <w:rsid w:val="00ED7C7E"/>
    <w:pPr>
      <w:numPr>
        <w:ilvl w:val="1"/>
        <w:numId w:val="1"/>
      </w:numPr>
      <w:jc w:val="left"/>
    </w:pPr>
  </w:style>
  <w:style w:type="table" w:styleId="TableGrid">
    <w:name w:val="Table Grid"/>
    <w:basedOn w:val="TableNormal"/>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Normal"/>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Caption">
    <w:name w:val="caption"/>
    <w:basedOn w:val="Normal"/>
    <w:next w:val="Normal"/>
    <w:qFormat/>
    <w:rsid w:val="002E3419"/>
    <w:pPr>
      <w:keepNext/>
      <w:tabs>
        <w:tab w:val="left" w:pos="1008"/>
      </w:tabs>
      <w:jc w:val="center"/>
    </w:pPr>
    <w:rPr>
      <w:rFonts w:ascii="Times New Roman Bold" w:hAnsi="Times New Roman Bold" w:cs="Times New Roman Bold"/>
      <w:b/>
      <w:bCs/>
    </w:rPr>
  </w:style>
  <w:style w:type="character" w:styleId="CommentReference">
    <w:name w:val="annotation reference"/>
    <w:semiHidden/>
    <w:rsid w:val="002E3419"/>
    <w:rPr>
      <w:sz w:val="16"/>
      <w:szCs w:val="16"/>
    </w:rPr>
  </w:style>
  <w:style w:type="paragraph" w:styleId="CommentText">
    <w:name w:val="annotation text"/>
    <w:basedOn w:val="Normal"/>
    <w:semiHidden/>
    <w:rsid w:val="002E3419"/>
    <w:pPr>
      <w:spacing w:before="0" w:after="0"/>
    </w:pPr>
    <w:rPr>
      <w:sz w:val="20"/>
      <w:lang w:val="en-GB"/>
    </w:rPr>
  </w:style>
  <w:style w:type="paragraph" w:styleId="BalloonText">
    <w:name w:val="Balloon Text"/>
    <w:basedOn w:val="Normal"/>
    <w:semiHidden/>
    <w:rsid w:val="002E3419"/>
    <w:rPr>
      <w:rFonts w:ascii="Tahoma" w:hAnsi="Tahoma"/>
      <w:sz w:val="16"/>
      <w:szCs w:val="16"/>
    </w:rPr>
  </w:style>
  <w:style w:type="paragraph" w:styleId="CommentSubject">
    <w:name w:val="annotation subject"/>
    <w:basedOn w:val="CommentText"/>
    <w:next w:val="CommentText"/>
    <w:semiHidden/>
    <w:rsid w:val="002E3419"/>
    <w:pPr>
      <w:spacing w:before="120" w:after="120"/>
    </w:pPr>
    <w:rPr>
      <w:b/>
      <w:bCs/>
      <w:lang w:val="en-US"/>
    </w:rPr>
  </w:style>
  <w:style w:type="character" w:styleId="Emphasis">
    <w:name w:val="Emphasis"/>
    <w:qFormat/>
    <w:rsid w:val="002E3419"/>
    <w:rPr>
      <w:i/>
      <w:iCs/>
      <w:u w:val="single"/>
    </w:rPr>
  </w:style>
  <w:style w:type="paragraph" w:customStyle="1" w:styleId="Summary">
    <w:name w:val="Summary"/>
    <w:basedOn w:val="Normal"/>
    <w:next w:val="Normal"/>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Normal"/>
    <w:rsid w:val="002E3419"/>
    <w:pPr>
      <w:keepNext/>
      <w:spacing w:before="360"/>
      <w:jc w:val="center"/>
    </w:pPr>
    <w:rPr>
      <w:rFonts w:ascii="Times New Roman Bold" w:hAnsi="Times New Roman Bold"/>
      <w:b/>
    </w:rPr>
  </w:style>
  <w:style w:type="paragraph" w:styleId="Title">
    <w:name w:val="Title"/>
    <w:basedOn w:val="Normal"/>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Normal"/>
    <w:rsid w:val="002E3419"/>
    <w:pPr>
      <w:jc w:val="center"/>
    </w:pPr>
    <w:rPr>
      <w:i/>
      <w:iCs/>
    </w:rPr>
  </w:style>
  <w:style w:type="paragraph" w:customStyle="1" w:styleId="AgendaItem">
    <w:name w:val="Agenda Item"/>
    <w:basedOn w:val="Normal"/>
    <w:rsid w:val="002E3419"/>
    <w:pPr>
      <w:spacing w:before="360"/>
      <w:ind w:left="1872" w:hanging="1872"/>
      <w:jc w:val="left"/>
    </w:pPr>
    <w:rPr>
      <w:bCs/>
    </w:rPr>
  </w:style>
  <w:style w:type="paragraph" w:customStyle="1" w:styleId="Sub-Heading">
    <w:name w:val="Sub-Heading"/>
    <w:basedOn w:val="Normal"/>
    <w:rsid w:val="002E3419"/>
    <w:pPr>
      <w:keepNext/>
    </w:pPr>
    <w:rPr>
      <w:rFonts w:ascii="Times New Roman Italic" w:hAnsi="Times New Roman Italic"/>
      <w:i/>
      <w:lang w:val="en-GB"/>
    </w:rPr>
  </w:style>
  <w:style w:type="paragraph" w:customStyle="1" w:styleId="PIRGConclusion">
    <w:name w:val="PIRG Conclusion"/>
    <w:basedOn w:val="Normal"/>
    <w:rsid w:val="002E3419"/>
    <w:pPr>
      <w:keepNext/>
      <w:ind w:left="3168" w:hanging="3168"/>
    </w:pPr>
    <w:rPr>
      <w:rFonts w:ascii="Times New Roman Bold" w:hAnsi="Times New Roman Bold"/>
      <w:b/>
      <w:lang w:val="en-GB"/>
    </w:rPr>
  </w:style>
  <w:style w:type="paragraph" w:styleId="List3">
    <w:name w:val="List 3"/>
    <w:basedOn w:val="Normal"/>
    <w:rsid w:val="00ED7C7E"/>
    <w:pPr>
      <w:numPr>
        <w:ilvl w:val="2"/>
        <w:numId w:val="1"/>
      </w:numPr>
    </w:pPr>
  </w:style>
  <w:style w:type="character" w:styleId="Hyperlink">
    <w:name w:val="Hyperlink"/>
    <w:rsid w:val="002E3419"/>
    <w:rPr>
      <w:color w:val="0000FF"/>
      <w:u w:val="single"/>
    </w:rPr>
  </w:style>
  <w:style w:type="paragraph" w:customStyle="1" w:styleId="Note">
    <w:name w:val="Note"/>
    <w:basedOn w:val="Normal"/>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Normal"/>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Normal"/>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Normal"/>
    <w:rsid w:val="002E3419"/>
    <w:pPr>
      <w:keepNext/>
      <w:jc w:val="center"/>
    </w:pPr>
  </w:style>
  <w:style w:type="paragraph" w:customStyle="1" w:styleId="TableLabel">
    <w:name w:val="Table Label"/>
    <w:basedOn w:val="Normal"/>
    <w:next w:val="Normal"/>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Heading2"/>
    <w:rsid w:val="00ED7C7E"/>
    <w:rPr>
      <w:rFonts w:ascii="Times New Roman Bold" w:hAnsi="Times New Roman Bold"/>
      <w:b/>
    </w:rPr>
  </w:style>
  <w:style w:type="paragraph" w:customStyle="1" w:styleId="Header-NoLine">
    <w:name w:val="Header - No Line"/>
    <w:basedOn w:val="Header"/>
    <w:rsid w:val="002E3419"/>
    <w:pPr>
      <w:pBdr>
        <w:bottom w:val="none" w:sz="0" w:space="0" w:color="auto"/>
      </w:pBdr>
    </w:pPr>
    <w:rPr>
      <w:lang w:val="de-DE"/>
    </w:rPr>
  </w:style>
  <w:style w:type="paragraph" w:styleId="FootnoteText">
    <w:name w:val="footnote text"/>
    <w:basedOn w:val="Normal"/>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NormalWeb">
    <w:name w:val="Normal (Web)"/>
    <w:basedOn w:val="Normal"/>
    <w:uiPriority w:val="99"/>
    <w:unhideWhenUsed/>
    <w:rsid w:val="001E66A8"/>
    <w:pPr>
      <w:spacing w:before="100" w:beforeAutospacing="1" w:after="100" w:afterAutospacing="1"/>
      <w:jc w:val="left"/>
    </w:pPr>
    <w:rPr>
      <w:rFonts w:eastAsia="Times New Roman"/>
      <w:sz w:val="24"/>
      <w:szCs w:val="24"/>
    </w:rPr>
  </w:style>
  <w:style w:type="paragraph" w:styleId="ListParagraph">
    <w:name w:val="List Paragraph"/>
    <w:basedOn w:val="Normal"/>
    <w:uiPriority w:val="34"/>
    <w:qFormat/>
    <w:rsid w:val="00576BC2"/>
    <w:pPr>
      <w:spacing w:before="0" w:after="200" w:line="276" w:lineRule="auto"/>
      <w:ind w:left="720"/>
      <w:contextualSpacing/>
      <w:jc w:val="left"/>
    </w:pPr>
    <w:rPr>
      <w:rFonts w:ascii="Calibri" w:eastAsia="Calibri" w:hAnsi="Calibri"/>
    </w:rPr>
  </w:style>
  <w:style w:type="paragraph" w:customStyle="1" w:styleId="IcaoListabc">
    <w:name w:val="Icao List abc"/>
    <w:basedOn w:val="Normal"/>
    <w:link w:val="IcaoListabcChar"/>
    <w:rsid w:val="00576BC2"/>
    <w:pPr>
      <w:numPr>
        <w:numId w:val="9"/>
      </w:numPr>
      <w:autoSpaceDE w:val="0"/>
      <w:autoSpaceDN w:val="0"/>
      <w:adjustRightInd w:val="0"/>
      <w:spacing w:before="0"/>
      <w:jc w:val="left"/>
    </w:pPr>
    <w:rPr>
      <w:rFonts w:eastAsia="Times New Roman"/>
      <w:lang w:val="en-GB"/>
    </w:rPr>
  </w:style>
  <w:style w:type="character" w:customStyle="1" w:styleId="IcaoListabcChar">
    <w:name w:val="Icao List abc Char"/>
    <w:basedOn w:val="DefaultParagraphFont"/>
    <w:link w:val="IcaoListabc"/>
    <w:rsid w:val="00576BC2"/>
    <w:rPr>
      <w:sz w:val="22"/>
      <w:szCs w:val="22"/>
      <w:lang w:val="en-GB"/>
    </w:rPr>
  </w:style>
  <w:style w:type="character" w:customStyle="1" w:styleId="FooterChar">
    <w:name w:val="Footer Char"/>
    <w:basedOn w:val="DefaultParagraphFont"/>
    <w:link w:val="Footer"/>
    <w:uiPriority w:val="99"/>
    <w:rsid w:val="00AF2B58"/>
    <w:rPr>
      <w:rFonts w:eastAsia="MS Mincho"/>
      <w:sz w:val="22"/>
      <w:szCs w:val="22"/>
    </w:rPr>
  </w:style>
</w:styles>
</file>

<file path=word/webSettings.xml><?xml version="1.0" encoding="utf-8"?>
<w:webSettings xmlns:r="http://schemas.openxmlformats.org/officeDocument/2006/relationships" xmlns:w="http://schemas.openxmlformats.org/wordprocessingml/2006/main">
  <w:divs>
    <w:div w:id="15695459">
      <w:bodyDiv w:val="1"/>
      <w:marLeft w:val="0"/>
      <w:marRight w:val="0"/>
      <w:marTop w:val="0"/>
      <w:marBottom w:val="0"/>
      <w:divBdr>
        <w:top w:val="none" w:sz="0" w:space="0" w:color="auto"/>
        <w:left w:val="none" w:sz="0" w:space="0" w:color="auto"/>
        <w:bottom w:val="none" w:sz="0" w:space="0" w:color="auto"/>
        <w:right w:val="none" w:sz="0" w:space="0" w:color="auto"/>
      </w:divBdr>
      <w:divsChild>
        <w:div w:id="820846077">
          <w:marLeft w:val="0"/>
          <w:marRight w:val="0"/>
          <w:marTop w:val="0"/>
          <w:marBottom w:val="0"/>
          <w:divBdr>
            <w:top w:val="none" w:sz="0" w:space="0" w:color="auto"/>
            <w:left w:val="none" w:sz="0" w:space="0" w:color="auto"/>
            <w:bottom w:val="none" w:sz="0" w:space="0" w:color="auto"/>
            <w:right w:val="none" w:sz="0" w:space="0" w:color="auto"/>
          </w:divBdr>
          <w:divsChild>
            <w:div w:id="667907372">
              <w:marLeft w:val="0"/>
              <w:marRight w:val="0"/>
              <w:marTop w:val="0"/>
              <w:marBottom w:val="0"/>
              <w:divBdr>
                <w:top w:val="none" w:sz="0" w:space="0" w:color="auto"/>
                <w:left w:val="none" w:sz="0" w:space="0" w:color="auto"/>
                <w:bottom w:val="none" w:sz="0" w:space="0" w:color="auto"/>
                <w:right w:val="none" w:sz="0" w:space="0" w:color="auto"/>
              </w:divBdr>
            </w:div>
            <w:div w:id="1240793603">
              <w:marLeft w:val="0"/>
              <w:marRight w:val="0"/>
              <w:marTop w:val="0"/>
              <w:marBottom w:val="0"/>
              <w:divBdr>
                <w:top w:val="none" w:sz="0" w:space="0" w:color="auto"/>
                <w:left w:val="none" w:sz="0" w:space="0" w:color="auto"/>
                <w:bottom w:val="none" w:sz="0" w:space="0" w:color="auto"/>
                <w:right w:val="none" w:sz="0" w:space="0" w:color="auto"/>
              </w:divBdr>
            </w:div>
            <w:div w:id="17993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3401">
      <w:bodyDiv w:val="1"/>
      <w:marLeft w:val="0"/>
      <w:marRight w:val="0"/>
      <w:marTop w:val="0"/>
      <w:marBottom w:val="0"/>
      <w:divBdr>
        <w:top w:val="none" w:sz="0" w:space="0" w:color="auto"/>
        <w:left w:val="none" w:sz="0" w:space="0" w:color="auto"/>
        <w:bottom w:val="none" w:sz="0" w:space="0" w:color="auto"/>
        <w:right w:val="none" w:sz="0" w:space="0" w:color="auto"/>
      </w:divBdr>
    </w:div>
    <w:div w:id="324364270">
      <w:bodyDiv w:val="1"/>
      <w:marLeft w:val="0"/>
      <w:marRight w:val="0"/>
      <w:marTop w:val="0"/>
      <w:marBottom w:val="0"/>
      <w:divBdr>
        <w:top w:val="none" w:sz="0" w:space="0" w:color="auto"/>
        <w:left w:val="none" w:sz="0" w:space="0" w:color="auto"/>
        <w:bottom w:val="none" w:sz="0" w:space="0" w:color="auto"/>
        <w:right w:val="none" w:sz="0" w:space="0" w:color="auto"/>
      </w:divBdr>
      <w:divsChild>
        <w:div w:id="47729980">
          <w:marLeft w:val="0"/>
          <w:marRight w:val="0"/>
          <w:marTop w:val="0"/>
          <w:marBottom w:val="0"/>
          <w:divBdr>
            <w:top w:val="none" w:sz="0" w:space="0" w:color="auto"/>
            <w:left w:val="none" w:sz="0" w:space="0" w:color="auto"/>
            <w:bottom w:val="none" w:sz="0" w:space="0" w:color="auto"/>
            <w:right w:val="none" w:sz="0" w:space="0" w:color="auto"/>
          </w:divBdr>
          <w:divsChild>
            <w:div w:id="34240186">
              <w:marLeft w:val="0"/>
              <w:marRight w:val="0"/>
              <w:marTop w:val="0"/>
              <w:marBottom w:val="0"/>
              <w:divBdr>
                <w:top w:val="none" w:sz="0" w:space="0" w:color="auto"/>
                <w:left w:val="none" w:sz="0" w:space="0" w:color="auto"/>
                <w:bottom w:val="none" w:sz="0" w:space="0" w:color="auto"/>
                <w:right w:val="none" w:sz="0" w:space="0" w:color="auto"/>
              </w:divBdr>
            </w:div>
            <w:div w:id="59375815">
              <w:marLeft w:val="0"/>
              <w:marRight w:val="0"/>
              <w:marTop w:val="0"/>
              <w:marBottom w:val="0"/>
              <w:divBdr>
                <w:top w:val="none" w:sz="0" w:space="0" w:color="auto"/>
                <w:left w:val="none" w:sz="0" w:space="0" w:color="auto"/>
                <w:bottom w:val="none" w:sz="0" w:space="0" w:color="auto"/>
                <w:right w:val="none" w:sz="0" w:space="0" w:color="auto"/>
              </w:divBdr>
            </w:div>
            <w:div w:id="331371896">
              <w:marLeft w:val="0"/>
              <w:marRight w:val="0"/>
              <w:marTop w:val="0"/>
              <w:marBottom w:val="0"/>
              <w:divBdr>
                <w:top w:val="none" w:sz="0" w:space="0" w:color="auto"/>
                <w:left w:val="none" w:sz="0" w:space="0" w:color="auto"/>
                <w:bottom w:val="none" w:sz="0" w:space="0" w:color="auto"/>
                <w:right w:val="none" w:sz="0" w:space="0" w:color="auto"/>
              </w:divBdr>
            </w:div>
            <w:div w:id="1430617343">
              <w:marLeft w:val="0"/>
              <w:marRight w:val="0"/>
              <w:marTop w:val="0"/>
              <w:marBottom w:val="0"/>
              <w:divBdr>
                <w:top w:val="none" w:sz="0" w:space="0" w:color="auto"/>
                <w:left w:val="none" w:sz="0" w:space="0" w:color="auto"/>
                <w:bottom w:val="none" w:sz="0" w:space="0" w:color="auto"/>
                <w:right w:val="none" w:sz="0" w:space="0" w:color="auto"/>
              </w:divBdr>
            </w:div>
            <w:div w:id="1533105038">
              <w:marLeft w:val="0"/>
              <w:marRight w:val="0"/>
              <w:marTop w:val="0"/>
              <w:marBottom w:val="0"/>
              <w:divBdr>
                <w:top w:val="none" w:sz="0" w:space="0" w:color="auto"/>
                <w:left w:val="none" w:sz="0" w:space="0" w:color="auto"/>
                <w:bottom w:val="none" w:sz="0" w:space="0" w:color="auto"/>
                <w:right w:val="none" w:sz="0" w:space="0" w:color="auto"/>
              </w:divBdr>
            </w:div>
            <w:div w:id="2022589090">
              <w:marLeft w:val="0"/>
              <w:marRight w:val="0"/>
              <w:marTop w:val="0"/>
              <w:marBottom w:val="0"/>
              <w:divBdr>
                <w:top w:val="none" w:sz="0" w:space="0" w:color="auto"/>
                <w:left w:val="none" w:sz="0" w:space="0" w:color="auto"/>
                <w:bottom w:val="none" w:sz="0" w:space="0" w:color="auto"/>
                <w:right w:val="none" w:sz="0" w:space="0" w:color="auto"/>
              </w:divBdr>
            </w:div>
            <w:div w:id="21113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29222">
      <w:bodyDiv w:val="1"/>
      <w:marLeft w:val="0"/>
      <w:marRight w:val="0"/>
      <w:marTop w:val="0"/>
      <w:marBottom w:val="0"/>
      <w:divBdr>
        <w:top w:val="none" w:sz="0" w:space="0" w:color="auto"/>
        <w:left w:val="none" w:sz="0" w:space="0" w:color="auto"/>
        <w:bottom w:val="none" w:sz="0" w:space="0" w:color="auto"/>
        <w:right w:val="none" w:sz="0" w:space="0" w:color="auto"/>
      </w:divBdr>
      <w:divsChild>
        <w:div w:id="46301013">
          <w:marLeft w:val="0"/>
          <w:marRight w:val="0"/>
          <w:marTop w:val="0"/>
          <w:marBottom w:val="0"/>
          <w:divBdr>
            <w:top w:val="none" w:sz="0" w:space="0" w:color="auto"/>
            <w:left w:val="none" w:sz="0" w:space="0" w:color="auto"/>
            <w:bottom w:val="none" w:sz="0" w:space="0" w:color="auto"/>
            <w:right w:val="none" w:sz="0" w:space="0" w:color="auto"/>
          </w:divBdr>
          <w:divsChild>
            <w:div w:id="128522808">
              <w:marLeft w:val="0"/>
              <w:marRight w:val="0"/>
              <w:marTop w:val="0"/>
              <w:marBottom w:val="0"/>
              <w:divBdr>
                <w:top w:val="none" w:sz="0" w:space="0" w:color="auto"/>
                <w:left w:val="none" w:sz="0" w:space="0" w:color="auto"/>
                <w:bottom w:val="none" w:sz="0" w:space="0" w:color="auto"/>
                <w:right w:val="none" w:sz="0" w:space="0" w:color="auto"/>
              </w:divBdr>
            </w:div>
            <w:div w:id="658269415">
              <w:marLeft w:val="0"/>
              <w:marRight w:val="0"/>
              <w:marTop w:val="0"/>
              <w:marBottom w:val="0"/>
              <w:divBdr>
                <w:top w:val="none" w:sz="0" w:space="0" w:color="auto"/>
                <w:left w:val="none" w:sz="0" w:space="0" w:color="auto"/>
                <w:bottom w:val="none" w:sz="0" w:space="0" w:color="auto"/>
                <w:right w:val="none" w:sz="0" w:space="0" w:color="auto"/>
              </w:divBdr>
            </w:div>
            <w:div w:id="1430078178">
              <w:marLeft w:val="0"/>
              <w:marRight w:val="0"/>
              <w:marTop w:val="0"/>
              <w:marBottom w:val="0"/>
              <w:divBdr>
                <w:top w:val="none" w:sz="0" w:space="0" w:color="auto"/>
                <w:left w:val="none" w:sz="0" w:space="0" w:color="auto"/>
                <w:bottom w:val="none" w:sz="0" w:space="0" w:color="auto"/>
                <w:right w:val="none" w:sz="0" w:space="0" w:color="auto"/>
              </w:divBdr>
            </w:div>
            <w:div w:id="2110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9932">
      <w:bodyDiv w:val="1"/>
      <w:marLeft w:val="0"/>
      <w:marRight w:val="0"/>
      <w:marTop w:val="0"/>
      <w:marBottom w:val="0"/>
      <w:divBdr>
        <w:top w:val="none" w:sz="0" w:space="0" w:color="auto"/>
        <w:left w:val="none" w:sz="0" w:space="0" w:color="auto"/>
        <w:bottom w:val="none" w:sz="0" w:space="0" w:color="auto"/>
        <w:right w:val="none" w:sz="0" w:space="0" w:color="auto"/>
      </w:divBdr>
    </w:div>
    <w:div w:id="620578419">
      <w:bodyDiv w:val="1"/>
      <w:marLeft w:val="0"/>
      <w:marRight w:val="0"/>
      <w:marTop w:val="0"/>
      <w:marBottom w:val="0"/>
      <w:divBdr>
        <w:top w:val="none" w:sz="0" w:space="0" w:color="auto"/>
        <w:left w:val="none" w:sz="0" w:space="0" w:color="auto"/>
        <w:bottom w:val="none" w:sz="0" w:space="0" w:color="auto"/>
        <w:right w:val="none" w:sz="0" w:space="0" w:color="auto"/>
      </w:divBdr>
      <w:divsChild>
        <w:div w:id="1696812549">
          <w:marLeft w:val="0"/>
          <w:marRight w:val="0"/>
          <w:marTop w:val="0"/>
          <w:marBottom w:val="0"/>
          <w:divBdr>
            <w:top w:val="none" w:sz="0" w:space="0" w:color="auto"/>
            <w:left w:val="none" w:sz="0" w:space="0" w:color="auto"/>
            <w:bottom w:val="none" w:sz="0" w:space="0" w:color="auto"/>
            <w:right w:val="none" w:sz="0" w:space="0" w:color="auto"/>
          </w:divBdr>
          <w:divsChild>
            <w:div w:id="50619469">
              <w:marLeft w:val="0"/>
              <w:marRight w:val="0"/>
              <w:marTop w:val="0"/>
              <w:marBottom w:val="0"/>
              <w:divBdr>
                <w:top w:val="none" w:sz="0" w:space="0" w:color="auto"/>
                <w:left w:val="none" w:sz="0" w:space="0" w:color="auto"/>
                <w:bottom w:val="none" w:sz="0" w:space="0" w:color="auto"/>
                <w:right w:val="none" w:sz="0" w:space="0" w:color="auto"/>
              </w:divBdr>
            </w:div>
            <w:div w:id="846364561">
              <w:marLeft w:val="0"/>
              <w:marRight w:val="0"/>
              <w:marTop w:val="0"/>
              <w:marBottom w:val="0"/>
              <w:divBdr>
                <w:top w:val="none" w:sz="0" w:space="0" w:color="auto"/>
                <w:left w:val="none" w:sz="0" w:space="0" w:color="auto"/>
                <w:bottom w:val="none" w:sz="0" w:space="0" w:color="auto"/>
                <w:right w:val="none" w:sz="0" w:space="0" w:color="auto"/>
              </w:divBdr>
            </w:div>
            <w:div w:id="926764012">
              <w:marLeft w:val="0"/>
              <w:marRight w:val="0"/>
              <w:marTop w:val="0"/>
              <w:marBottom w:val="0"/>
              <w:divBdr>
                <w:top w:val="none" w:sz="0" w:space="0" w:color="auto"/>
                <w:left w:val="none" w:sz="0" w:space="0" w:color="auto"/>
                <w:bottom w:val="none" w:sz="0" w:space="0" w:color="auto"/>
                <w:right w:val="none" w:sz="0" w:space="0" w:color="auto"/>
              </w:divBdr>
            </w:div>
            <w:div w:id="987980745">
              <w:marLeft w:val="0"/>
              <w:marRight w:val="0"/>
              <w:marTop w:val="0"/>
              <w:marBottom w:val="0"/>
              <w:divBdr>
                <w:top w:val="none" w:sz="0" w:space="0" w:color="auto"/>
                <w:left w:val="none" w:sz="0" w:space="0" w:color="auto"/>
                <w:bottom w:val="none" w:sz="0" w:space="0" w:color="auto"/>
                <w:right w:val="none" w:sz="0" w:space="0" w:color="auto"/>
              </w:divBdr>
            </w:div>
            <w:div w:id="19345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34633">
      <w:bodyDiv w:val="1"/>
      <w:marLeft w:val="0"/>
      <w:marRight w:val="0"/>
      <w:marTop w:val="0"/>
      <w:marBottom w:val="0"/>
      <w:divBdr>
        <w:top w:val="none" w:sz="0" w:space="0" w:color="auto"/>
        <w:left w:val="none" w:sz="0" w:space="0" w:color="auto"/>
        <w:bottom w:val="none" w:sz="0" w:space="0" w:color="auto"/>
        <w:right w:val="none" w:sz="0" w:space="0" w:color="auto"/>
      </w:divBdr>
    </w:div>
    <w:div w:id="639503887">
      <w:bodyDiv w:val="1"/>
      <w:marLeft w:val="0"/>
      <w:marRight w:val="0"/>
      <w:marTop w:val="0"/>
      <w:marBottom w:val="0"/>
      <w:divBdr>
        <w:top w:val="none" w:sz="0" w:space="0" w:color="auto"/>
        <w:left w:val="none" w:sz="0" w:space="0" w:color="auto"/>
        <w:bottom w:val="none" w:sz="0" w:space="0" w:color="auto"/>
        <w:right w:val="none" w:sz="0" w:space="0" w:color="auto"/>
      </w:divBdr>
      <w:divsChild>
        <w:div w:id="1680958849">
          <w:marLeft w:val="0"/>
          <w:marRight w:val="0"/>
          <w:marTop w:val="0"/>
          <w:marBottom w:val="0"/>
          <w:divBdr>
            <w:top w:val="none" w:sz="0" w:space="0" w:color="auto"/>
            <w:left w:val="none" w:sz="0" w:space="0" w:color="auto"/>
            <w:bottom w:val="none" w:sz="0" w:space="0" w:color="auto"/>
            <w:right w:val="none" w:sz="0" w:space="0" w:color="auto"/>
          </w:divBdr>
          <w:divsChild>
            <w:div w:id="638000869">
              <w:marLeft w:val="0"/>
              <w:marRight w:val="0"/>
              <w:marTop w:val="0"/>
              <w:marBottom w:val="0"/>
              <w:divBdr>
                <w:top w:val="none" w:sz="0" w:space="0" w:color="auto"/>
                <w:left w:val="none" w:sz="0" w:space="0" w:color="auto"/>
                <w:bottom w:val="none" w:sz="0" w:space="0" w:color="auto"/>
                <w:right w:val="none" w:sz="0" w:space="0" w:color="auto"/>
              </w:divBdr>
            </w:div>
            <w:div w:id="936672537">
              <w:marLeft w:val="0"/>
              <w:marRight w:val="0"/>
              <w:marTop w:val="0"/>
              <w:marBottom w:val="0"/>
              <w:divBdr>
                <w:top w:val="none" w:sz="0" w:space="0" w:color="auto"/>
                <w:left w:val="none" w:sz="0" w:space="0" w:color="auto"/>
                <w:bottom w:val="none" w:sz="0" w:space="0" w:color="auto"/>
                <w:right w:val="none" w:sz="0" w:space="0" w:color="auto"/>
              </w:divBdr>
            </w:div>
            <w:div w:id="102544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453">
      <w:bodyDiv w:val="1"/>
      <w:marLeft w:val="0"/>
      <w:marRight w:val="0"/>
      <w:marTop w:val="0"/>
      <w:marBottom w:val="0"/>
      <w:divBdr>
        <w:top w:val="none" w:sz="0" w:space="0" w:color="auto"/>
        <w:left w:val="none" w:sz="0" w:space="0" w:color="auto"/>
        <w:bottom w:val="none" w:sz="0" w:space="0" w:color="auto"/>
        <w:right w:val="none" w:sz="0" w:space="0" w:color="auto"/>
      </w:divBdr>
    </w:div>
    <w:div w:id="723871607">
      <w:bodyDiv w:val="1"/>
      <w:marLeft w:val="0"/>
      <w:marRight w:val="0"/>
      <w:marTop w:val="0"/>
      <w:marBottom w:val="0"/>
      <w:divBdr>
        <w:top w:val="none" w:sz="0" w:space="0" w:color="auto"/>
        <w:left w:val="none" w:sz="0" w:space="0" w:color="auto"/>
        <w:bottom w:val="none" w:sz="0" w:space="0" w:color="auto"/>
        <w:right w:val="none" w:sz="0" w:space="0" w:color="auto"/>
      </w:divBdr>
      <w:divsChild>
        <w:div w:id="370351007">
          <w:marLeft w:val="0"/>
          <w:marRight w:val="0"/>
          <w:marTop w:val="0"/>
          <w:marBottom w:val="0"/>
          <w:divBdr>
            <w:top w:val="none" w:sz="0" w:space="0" w:color="auto"/>
            <w:left w:val="none" w:sz="0" w:space="0" w:color="auto"/>
            <w:bottom w:val="none" w:sz="0" w:space="0" w:color="auto"/>
            <w:right w:val="none" w:sz="0" w:space="0" w:color="auto"/>
          </w:divBdr>
          <w:divsChild>
            <w:div w:id="408116592">
              <w:marLeft w:val="0"/>
              <w:marRight w:val="0"/>
              <w:marTop w:val="0"/>
              <w:marBottom w:val="0"/>
              <w:divBdr>
                <w:top w:val="none" w:sz="0" w:space="0" w:color="auto"/>
                <w:left w:val="none" w:sz="0" w:space="0" w:color="auto"/>
                <w:bottom w:val="none" w:sz="0" w:space="0" w:color="auto"/>
                <w:right w:val="none" w:sz="0" w:space="0" w:color="auto"/>
              </w:divBdr>
            </w:div>
            <w:div w:id="512917012">
              <w:marLeft w:val="0"/>
              <w:marRight w:val="0"/>
              <w:marTop w:val="0"/>
              <w:marBottom w:val="0"/>
              <w:divBdr>
                <w:top w:val="none" w:sz="0" w:space="0" w:color="auto"/>
                <w:left w:val="none" w:sz="0" w:space="0" w:color="auto"/>
                <w:bottom w:val="none" w:sz="0" w:space="0" w:color="auto"/>
                <w:right w:val="none" w:sz="0" w:space="0" w:color="auto"/>
              </w:divBdr>
            </w:div>
            <w:div w:id="894044351">
              <w:marLeft w:val="0"/>
              <w:marRight w:val="0"/>
              <w:marTop w:val="0"/>
              <w:marBottom w:val="0"/>
              <w:divBdr>
                <w:top w:val="none" w:sz="0" w:space="0" w:color="auto"/>
                <w:left w:val="none" w:sz="0" w:space="0" w:color="auto"/>
                <w:bottom w:val="none" w:sz="0" w:space="0" w:color="auto"/>
                <w:right w:val="none" w:sz="0" w:space="0" w:color="auto"/>
              </w:divBdr>
            </w:div>
            <w:div w:id="1784228551">
              <w:marLeft w:val="0"/>
              <w:marRight w:val="0"/>
              <w:marTop w:val="0"/>
              <w:marBottom w:val="0"/>
              <w:divBdr>
                <w:top w:val="none" w:sz="0" w:space="0" w:color="auto"/>
                <w:left w:val="none" w:sz="0" w:space="0" w:color="auto"/>
                <w:bottom w:val="none" w:sz="0" w:space="0" w:color="auto"/>
                <w:right w:val="none" w:sz="0" w:space="0" w:color="auto"/>
              </w:divBdr>
            </w:div>
            <w:div w:id="18012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7794">
      <w:bodyDiv w:val="1"/>
      <w:marLeft w:val="0"/>
      <w:marRight w:val="0"/>
      <w:marTop w:val="0"/>
      <w:marBottom w:val="0"/>
      <w:divBdr>
        <w:top w:val="none" w:sz="0" w:space="0" w:color="auto"/>
        <w:left w:val="none" w:sz="0" w:space="0" w:color="auto"/>
        <w:bottom w:val="none" w:sz="0" w:space="0" w:color="auto"/>
        <w:right w:val="none" w:sz="0" w:space="0" w:color="auto"/>
      </w:divBdr>
    </w:div>
    <w:div w:id="1117873073">
      <w:bodyDiv w:val="1"/>
      <w:marLeft w:val="0"/>
      <w:marRight w:val="0"/>
      <w:marTop w:val="0"/>
      <w:marBottom w:val="0"/>
      <w:divBdr>
        <w:top w:val="none" w:sz="0" w:space="0" w:color="auto"/>
        <w:left w:val="none" w:sz="0" w:space="0" w:color="auto"/>
        <w:bottom w:val="none" w:sz="0" w:space="0" w:color="auto"/>
        <w:right w:val="none" w:sz="0" w:space="0" w:color="auto"/>
      </w:divBdr>
      <w:divsChild>
        <w:div w:id="226961756">
          <w:marLeft w:val="0"/>
          <w:marRight w:val="0"/>
          <w:marTop w:val="0"/>
          <w:marBottom w:val="0"/>
          <w:divBdr>
            <w:top w:val="none" w:sz="0" w:space="0" w:color="auto"/>
            <w:left w:val="none" w:sz="0" w:space="0" w:color="auto"/>
            <w:bottom w:val="none" w:sz="0" w:space="0" w:color="auto"/>
            <w:right w:val="none" w:sz="0" w:space="0" w:color="auto"/>
          </w:divBdr>
          <w:divsChild>
            <w:div w:id="331762886">
              <w:marLeft w:val="0"/>
              <w:marRight w:val="0"/>
              <w:marTop w:val="0"/>
              <w:marBottom w:val="0"/>
              <w:divBdr>
                <w:top w:val="none" w:sz="0" w:space="0" w:color="auto"/>
                <w:left w:val="none" w:sz="0" w:space="0" w:color="auto"/>
                <w:bottom w:val="none" w:sz="0" w:space="0" w:color="auto"/>
                <w:right w:val="none" w:sz="0" w:space="0" w:color="auto"/>
              </w:divBdr>
            </w:div>
            <w:div w:id="334117228">
              <w:marLeft w:val="0"/>
              <w:marRight w:val="0"/>
              <w:marTop w:val="0"/>
              <w:marBottom w:val="0"/>
              <w:divBdr>
                <w:top w:val="none" w:sz="0" w:space="0" w:color="auto"/>
                <w:left w:val="none" w:sz="0" w:space="0" w:color="auto"/>
                <w:bottom w:val="none" w:sz="0" w:space="0" w:color="auto"/>
                <w:right w:val="none" w:sz="0" w:space="0" w:color="auto"/>
              </w:divBdr>
            </w:div>
            <w:div w:id="675768319">
              <w:marLeft w:val="0"/>
              <w:marRight w:val="0"/>
              <w:marTop w:val="0"/>
              <w:marBottom w:val="0"/>
              <w:divBdr>
                <w:top w:val="none" w:sz="0" w:space="0" w:color="auto"/>
                <w:left w:val="none" w:sz="0" w:space="0" w:color="auto"/>
                <w:bottom w:val="none" w:sz="0" w:space="0" w:color="auto"/>
                <w:right w:val="none" w:sz="0" w:space="0" w:color="auto"/>
              </w:divBdr>
            </w:div>
            <w:div w:id="1346588831">
              <w:marLeft w:val="0"/>
              <w:marRight w:val="0"/>
              <w:marTop w:val="0"/>
              <w:marBottom w:val="0"/>
              <w:divBdr>
                <w:top w:val="none" w:sz="0" w:space="0" w:color="auto"/>
                <w:left w:val="none" w:sz="0" w:space="0" w:color="auto"/>
                <w:bottom w:val="none" w:sz="0" w:space="0" w:color="auto"/>
                <w:right w:val="none" w:sz="0" w:space="0" w:color="auto"/>
              </w:divBdr>
            </w:div>
            <w:div w:id="1423604052">
              <w:marLeft w:val="0"/>
              <w:marRight w:val="0"/>
              <w:marTop w:val="0"/>
              <w:marBottom w:val="0"/>
              <w:divBdr>
                <w:top w:val="none" w:sz="0" w:space="0" w:color="auto"/>
                <w:left w:val="none" w:sz="0" w:space="0" w:color="auto"/>
                <w:bottom w:val="none" w:sz="0" w:space="0" w:color="auto"/>
                <w:right w:val="none" w:sz="0" w:space="0" w:color="auto"/>
              </w:divBdr>
            </w:div>
            <w:div w:id="1592080471">
              <w:marLeft w:val="0"/>
              <w:marRight w:val="0"/>
              <w:marTop w:val="0"/>
              <w:marBottom w:val="0"/>
              <w:divBdr>
                <w:top w:val="none" w:sz="0" w:space="0" w:color="auto"/>
                <w:left w:val="none" w:sz="0" w:space="0" w:color="auto"/>
                <w:bottom w:val="none" w:sz="0" w:space="0" w:color="auto"/>
                <w:right w:val="none" w:sz="0" w:space="0" w:color="auto"/>
              </w:divBdr>
            </w:div>
            <w:div w:id="1858959529">
              <w:marLeft w:val="0"/>
              <w:marRight w:val="0"/>
              <w:marTop w:val="0"/>
              <w:marBottom w:val="0"/>
              <w:divBdr>
                <w:top w:val="none" w:sz="0" w:space="0" w:color="auto"/>
                <w:left w:val="none" w:sz="0" w:space="0" w:color="auto"/>
                <w:bottom w:val="none" w:sz="0" w:space="0" w:color="auto"/>
                <w:right w:val="none" w:sz="0" w:space="0" w:color="auto"/>
              </w:divBdr>
            </w:div>
            <w:div w:id="20937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42220">
      <w:bodyDiv w:val="1"/>
      <w:marLeft w:val="0"/>
      <w:marRight w:val="0"/>
      <w:marTop w:val="0"/>
      <w:marBottom w:val="0"/>
      <w:divBdr>
        <w:top w:val="none" w:sz="0" w:space="0" w:color="auto"/>
        <w:left w:val="none" w:sz="0" w:space="0" w:color="auto"/>
        <w:bottom w:val="none" w:sz="0" w:space="0" w:color="auto"/>
        <w:right w:val="none" w:sz="0" w:space="0" w:color="auto"/>
      </w:divBdr>
      <w:divsChild>
        <w:div w:id="1184443037">
          <w:marLeft w:val="0"/>
          <w:marRight w:val="0"/>
          <w:marTop w:val="0"/>
          <w:marBottom w:val="0"/>
          <w:divBdr>
            <w:top w:val="none" w:sz="0" w:space="0" w:color="auto"/>
            <w:left w:val="none" w:sz="0" w:space="0" w:color="auto"/>
            <w:bottom w:val="none" w:sz="0" w:space="0" w:color="auto"/>
            <w:right w:val="none" w:sz="0" w:space="0" w:color="auto"/>
          </w:divBdr>
          <w:divsChild>
            <w:div w:id="523130024">
              <w:marLeft w:val="0"/>
              <w:marRight w:val="0"/>
              <w:marTop w:val="0"/>
              <w:marBottom w:val="0"/>
              <w:divBdr>
                <w:top w:val="none" w:sz="0" w:space="0" w:color="auto"/>
                <w:left w:val="none" w:sz="0" w:space="0" w:color="auto"/>
                <w:bottom w:val="none" w:sz="0" w:space="0" w:color="auto"/>
                <w:right w:val="none" w:sz="0" w:space="0" w:color="auto"/>
              </w:divBdr>
            </w:div>
            <w:div w:id="554202636">
              <w:marLeft w:val="0"/>
              <w:marRight w:val="0"/>
              <w:marTop w:val="0"/>
              <w:marBottom w:val="0"/>
              <w:divBdr>
                <w:top w:val="none" w:sz="0" w:space="0" w:color="auto"/>
                <w:left w:val="none" w:sz="0" w:space="0" w:color="auto"/>
                <w:bottom w:val="none" w:sz="0" w:space="0" w:color="auto"/>
                <w:right w:val="none" w:sz="0" w:space="0" w:color="auto"/>
              </w:divBdr>
            </w:div>
            <w:div w:id="946162033">
              <w:marLeft w:val="0"/>
              <w:marRight w:val="0"/>
              <w:marTop w:val="0"/>
              <w:marBottom w:val="0"/>
              <w:divBdr>
                <w:top w:val="none" w:sz="0" w:space="0" w:color="auto"/>
                <w:left w:val="none" w:sz="0" w:space="0" w:color="auto"/>
                <w:bottom w:val="none" w:sz="0" w:space="0" w:color="auto"/>
                <w:right w:val="none" w:sz="0" w:space="0" w:color="auto"/>
              </w:divBdr>
            </w:div>
            <w:div w:id="1010832891">
              <w:marLeft w:val="0"/>
              <w:marRight w:val="0"/>
              <w:marTop w:val="0"/>
              <w:marBottom w:val="0"/>
              <w:divBdr>
                <w:top w:val="none" w:sz="0" w:space="0" w:color="auto"/>
                <w:left w:val="none" w:sz="0" w:space="0" w:color="auto"/>
                <w:bottom w:val="none" w:sz="0" w:space="0" w:color="auto"/>
                <w:right w:val="none" w:sz="0" w:space="0" w:color="auto"/>
              </w:divBdr>
            </w:div>
            <w:div w:id="1174417204">
              <w:marLeft w:val="0"/>
              <w:marRight w:val="0"/>
              <w:marTop w:val="0"/>
              <w:marBottom w:val="0"/>
              <w:divBdr>
                <w:top w:val="none" w:sz="0" w:space="0" w:color="auto"/>
                <w:left w:val="none" w:sz="0" w:space="0" w:color="auto"/>
                <w:bottom w:val="none" w:sz="0" w:space="0" w:color="auto"/>
                <w:right w:val="none" w:sz="0" w:space="0" w:color="auto"/>
              </w:divBdr>
            </w:div>
            <w:div w:id="1187017467">
              <w:marLeft w:val="0"/>
              <w:marRight w:val="0"/>
              <w:marTop w:val="0"/>
              <w:marBottom w:val="0"/>
              <w:divBdr>
                <w:top w:val="none" w:sz="0" w:space="0" w:color="auto"/>
                <w:left w:val="none" w:sz="0" w:space="0" w:color="auto"/>
                <w:bottom w:val="none" w:sz="0" w:space="0" w:color="auto"/>
                <w:right w:val="none" w:sz="0" w:space="0" w:color="auto"/>
              </w:divBdr>
            </w:div>
            <w:div w:id="1818379495">
              <w:marLeft w:val="0"/>
              <w:marRight w:val="0"/>
              <w:marTop w:val="0"/>
              <w:marBottom w:val="0"/>
              <w:divBdr>
                <w:top w:val="none" w:sz="0" w:space="0" w:color="auto"/>
                <w:left w:val="none" w:sz="0" w:space="0" w:color="auto"/>
                <w:bottom w:val="none" w:sz="0" w:space="0" w:color="auto"/>
                <w:right w:val="none" w:sz="0" w:space="0" w:color="auto"/>
              </w:divBdr>
            </w:div>
            <w:div w:id="1914658558">
              <w:marLeft w:val="0"/>
              <w:marRight w:val="0"/>
              <w:marTop w:val="0"/>
              <w:marBottom w:val="0"/>
              <w:divBdr>
                <w:top w:val="none" w:sz="0" w:space="0" w:color="auto"/>
                <w:left w:val="none" w:sz="0" w:space="0" w:color="auto"/>
                <w:bottom w:val="none" w:sz="0" w:space="0" w:color="auto"/>
                <w:right w:val="none" w:sz="0" w:space="0" w:color="auto"/>
              </w:divBdr>
            </w:div>
            <w:div w:id="204860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20332">
      <w:bodyDiv w:val="1"/>
      <w:marLeft w:val="0"/>
      <w:marRight w:val="0"/>
      <w:marTop w:val="0"/>
      <w:marBottom w:val="0"/>
      <w:divBdr>
        <w:top w:val="none" w:sz="0" w:space="0" w:color="auto"/>
        <w:left w:val="none" w:sz="0" w:space="0" w:color="auto"/>
        <w:bottom w:val="none" w:sz="0" w:space="0" w:color="auto"/>
        <w:right w:val="none" w:sz="0" w:space="0" w:color="auto"/>
      </w:divBdr>
      <w:divsChild>
        <w:div w:id="1875190775">
          <w:marLeft w:val="0"/>
          <w:marRight w:val="0"/>
          <w:marTop w:val="0"/>
          <w:marBottom w:val="0"/>
          <w:divBdr>
            <w:top w:val="none" w:sz="0" w:space="0" w:color="auto"/>
            <w:left w:val="none" w:sz="0" w:space="0" w:color="auto"/>
            <w:bottom w:val="none" w:sz="0" w:space="0" w:color="auto"/>
            <w:right w:val="none" w:sz="0" w:space="0" w:color="auto"/>
          </w:divBdr>
          <w:divsChild>
            <w:div w:id="49695512">
              <w:marLeft w:val="0"/>
              <w:marRight w:val="0"/>
              <w:marTop w:val="0"/>
              <w:marBottom w:val="0"/>
              <w:divBdr>
                <w:top w:val="none" w:sz="0" w:space="0" w:color="auto"/>
                <w:left w:val="none" w:sz="0" w:space="0" w:color="auto"/>
                <w:bottom w:val="none" w:sz="0" w:space="0" w:color="auto"/>
                <w:right w:val="none" w:sz="0" w:space="0" w:color="auto"/>
              </w:divBdr>
            </w:div>
            <w:div w:id="540017009">
              <w:marLeft w:val="0"/>
              <w:marRight w:val="0"/>
              <w:marTop w:val="0"/>
              <w:marBottom w:val="0"/>
              <w:divBdr>
                <w:top w:val="none" w:sz="0" w:space="0" w:color="auto"/>
                <w:left w:val="none" w:sz="0" w:space="0" w:color="auto"/>
                <w:bottom w:val="none" w:sz="0" w:space="0" w:color="auto"/>
                <w:right w:val="none" w:sz="0" w:space="0" w:color="auto"/>
              </w:divBdr>
            </w:div>
            <w:div w:id="599222055">
              <w:marLeft w:val="0"/>
              <w:marRight w:val="0"/>
              <w:marTop w:val="0"/>
              <w:marBottom w:val="0"/>
              <w:divBdr>
                <w:top w:val="none" w:sz="0" w:space="0" w:color="auto"/>
                <w:left w:val="none" w:sz="0" w:space="0" w:color="auto"/>
                <w:bottom w:val="none" w:sz="0" w:space="0" w:color="auto"/>
                <w:right w:val="none" w:sz="0" w:space="0" w:color="auto"/>
              </w:divBdr>
            </w:div>
            <w:div w:id="627664498">
              <w:marLeft w:val="0"/>
              <w:marRight w:val="0"/>
              <w:marTop w:val="0"/>
              <w:marBottom w:val="0"/>
              <w:divBdr>
                <w:top w:val="none" w:sz="0" w:space="0" w:color="auto"/>
                <w:left w:val="none" w:sz="0" w:space="0" w:color="auto"/>
                <w:bottom w:val="none" w:sz="0" w:space="0" w:color="auto"/>
                <w:right w:val="none" w:sz="0" w:space="0" w:color="auto"/>
              </w:divBdr>
            </w:div>
            <w:div w:id="1077437208">
              <w:marLeft w:val="0"/>
              <w:marRight w:val="0"/>
              <w:marTop w:val="0"/>
              <w:marBottom w:val="0"/>
              <w:divBdr>
                <w:top w:val="none" w:sz="0" w:space="0" w:color="auto"/>
                <w:left w:val="none" w:sz="0" w:space="0" w:color="auto"/>
                <w:bottom w:val="none" w:sz="0" w:space="0" w:color="auto"/>
                <w:right w:val="none" w:sz="0" w:space="0" w:color="auto"/>
              </w:divBdr>
            </w:div>
            <w:div w:id="1190293113">
              <w:marLeft w:val="0"/>
              <w:marRight w:val="0"/>
              <w:marTop w:val="0"/>
              <w:marBottom w:val="0"/>
              <w:divBdr>
                <w:top w:val="none" w:sz="0" w:space="0" w:color="auto"/>
                <w:left w:val="none" w:sz="0" w:space="0" w:color="auto"/>
                <w:bottom w:val="none" w:sz="0" w:space="0" w:color="auto"/>
                <w:right w:val="none" w:sz="0" w:space="0" w:color="auto"/>
              </w:divBdr>
            </w:div>
            <w:div w:id="1527477043">
              <w:marLeft w:val="0"/>
              <w:marRight w:val="0"/>
              <w:marTop w:val="0"/>
              <w:marBottom w:val="0"/>
              <w:divBdr>
                <w:top w:val="none" w:sz="0" w:space="0" w:color="auto"/>
                <w:left w:val="none" w:sz="0" w:space="0" w:color="auto"/>
                <w:bottom w:val="none" w:sz="0" w:space="0" w:color="auto"/>
                <w:right w:val="none" w:sz="0" w:space="0" w:color="auto"/>
              </w:divBdr>
            </w:div>
            <w:div w:id="193960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66747">
      <w:bodyDiv w:val="1"/>
      <w:marLeft w:val="0"/>
      <w:marRight w:val="0"/>
      <w:marTop w:val="0"/>
      <w:marBottom w:val="0"/>
      <w:divBdr>
        <w:top w:val="none" w:sz="0" w:space="0" w:color="auto"/>
        <w:left w:val="none" w:sz="0" w:space="0" w:color="auto"/>
        <w:bottom w:val="none" w:sz="0" w:space="0" w:color="auto"/>
        <w:right w:val="none" w:sz="0" w:space="0" w:color="auto"/>
      </w:divBdr>
    </w:div>
    <w:div w:id="1514344515">
      <w:bodyDiv w:val="1"/>
      <w:marLeft w:val="0"/>
      <w:marRight w:val="0"/>
      <w:marTop w:val="0"/>
      <w:marBottom w:val="0"/>
      <w:divBdr>
        <w:top w:val="none" w:sz="0" w:space="0" w:color="auto"/>
        <w:left w:val="none" w:sz="0" w:space="0" w:color="auto"/>
        <w:bottom w:val="none" w:sz="0" w:space="0" w:color="auto"/>
        <w:right w:val="none" w:sz="0" w:space="0" w:color="auto"/>
      </w:divBdr>
    </w:div>
    <w:div w:id="1549993200">
      <w:bodyDiv w:val="1"/>
      <w:marLeft w:val="0"/>
      <w:marRight w:val="0"/>
      <w:marTop w:val="0"/>
      <w:marBottom w:val="0"/>
      <w:divBdr>
        <w:top w:val="none" w:sz="0" w:space="0" w:color="auto"/>
        <w:left w:val="none" w:sz="0" w:space="0" w:color="auto"/>
        <w:bottom w:val="none" w:sz="0" w:space="0" w:color="auto"/>
        <w:right w:val="none" w:sz="0" w:space="0" w:color="auto"/>
      </w:divBdr>
      <w:divsChild>
        <w:div w:id="1380130217">
          <w:marLeft w:val="0"/>
          <w:marRight w:val="0"/>
          <w:marTop w:val="0"/>
          <w:marBottom w:val="0"/>
          <w:divBdr>
            <w:top w:val="none" w:sz="0" w:space="0" w:color="auto"/>
            <w:left w:val="none" w:sz="0" w:space="0" w:color="auto"/>
            <w:bottom w:val="none" w:sz="0" w:space="0" w:color="auto"/>
            <w:right w:val="none" w:sz="0" w:space="0" w:color="auto"/>
          </w:divBdr>
          <w:divsChild>
            <w:div w:id="717121782">
              <w:marLeft w:val="0"/>
              <w:marRight w:val="0"/>
              <w:marTop w:val="0"/>
              <w:marBottom w:val="0"/>
              <w:divBdr>
                <w:top w:val="none" w:sz="0" w:space="0" w:color="auto"/>
                <w:left w:val="none" w:sz="0" w:space="0" w:color="auto"/>
                <w:bottom w:val="none" w:sz="0" w:space="0" w:color="auto"/>
                <w:right w:val="none" w:sz="0" w:space="0" w:color="auto"/>
              </w:divBdr>
            </w:div>
            <w:div w:id="781264531">
              <w:marLeft w:val="0"/>
              <w:marRight w:val="0"/>
              <w:marTop w:val="0"/>
              <w:marBottom w:val="0"/>
              <w:divBdr>
                <w:top w:val="none" w:sz="0" w:space="0" w:color="auto"/>
                <w:left w:val="none" w:sz="0" w:space="0" w:color="auto"/>
                <w:bottom w:val="none" w:sz="0" w:space="0" w:color="auto"/>
                <w:right w:val="none" w:sz="0" w:space="0" w:color="auto"/>
              </w:divBdr>
            </w:div>
            <w:div w:id="969016133">
              <w:marLeft w:val="0"/>
              <w:marRight w:val="0"/>
              <w:marTop w:val="0"/>
              <w:marBottom w:val="0"/>
              <w:divBdr>
                <w:top w:val="none" w:sz="0" w:space="0" w:color="auto"/>
                <w:left w:val="none" w:sz="0" w:space="0" w:color="auto"/>
                <w:bottom w:val="none" w:sz="0" w:space="0" w:color="auto"/>
                <w:right w:val="none" w:sz="0" w:space="0" w:color="auto"/>
              </w:divBdr>
            </w:div>
            <w:div w:id="1292327730">
              <w:marLeft w:val="0"/>
              <w:marRight w:val="0"/>
              <w:marTop w:val="0"/>
              <w:marBottom w:val="0"/>
              <w:divBdr>
                <w:top w:val="none" w:sz="0" w:space="0" w:color="auto"/>
                <w:left w:val="none" w:sz="0" w:space="0" w:color="auto"/>
                <w:bottom w:val="none" w:sz="0" w:space="0" w:color="auto"/>
                <w:right w:val="none" w:sz="0" w:space="0" w:color="auto"/>
              </w:divBdr>
            </w:div>
            <w:div w:id="1402562809">
              <w:marLeft w:val="0"/>
              <w:marRight w:val="0"/>
              <w:marTop w:val="0"/>
              <w:marBottom w:val="0"/>
              <w:divBdr>
                <w:top w:val="none" w:sz="0" w:space="0" w:color="auto"/>
                <w:left w:val="none" w:sz="0" w:space="0" w:color="auto"/>
                <w:bottom w:val="none" w:sz="0" w:space="0" w:color="auto"/>
                <w:right w:val="none" w:sz="0" w:space="0" w:color="auto"/>
              </w:divBdr>
            </w:div>
            <w:div w:id="1430858340">
              <w:marLeft w:val="0"/>
              <w:marRight w:val="0"/>
              <w:marTop w:val="0"/>
              <w:marBottom w:val="0"/>
              <w:divBdr>
                <w:top w:val="none" w:sz="0" w:space="0" w:color="auto"/>
                <w:left w:val="none" w:sz="0" w:space="0" w:color="auto"/>
                <w:bottom w:val="none" w:sz="0" w:space="0" w:color="auto"/>
                <w:right w:val="none" w:sz="0" w:space="0" w:color="auto"/>
              </w:divBdr>
            </w:div>
            <w:div w:id="1438450787">
              <w:marLeft w:val="0"/>
              <w:marRight w:val="0"/>
              <w:marTop w:val="0"/>
              <w:marBottom w:val="0"/>
              <w:divBdr>
                <w:top w:val="none" w:sz="0" w:space="0" w:color="auto"/>
                <w:left w:val="none" w:sz="0" w:space="0" w:color="auto"/>
                <w:bottom w:val="none" w:sz="0" w:space="0" w:color="auto"/>
                <w:right w:val="none" w:sz="0" w:space="0" w:color="auto"/>
              </w:divBdr>
            </w:div>
            <w:div w:id="1992170212">
              <w:marLeft w:val="0"/>
              <w:marRight w:val="0"/>
              <w:marTop w:val="0"/>
              <w:marBottom w:val="0"/>
              <w:divBdr>
                <w:top w:val="none" w:sz="0" w:space="0" w:color="auto"/>
                <w:left w:val="none" w:sz="0" w:space="0" w:color="auto"/>
                <w:bottom w:val="none" w:sz="0" w:space="0" w:color="auto"/>
                <w:right w:val="none" w:sz="0" w:space="0" w:color="auto"/>
              </w:divBdr>
            </w:div>
            <w:div w:id="20983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728801">
      <w:bodyDiv w:val="1"/>
      <w:marLeft w:val="0"/>
      <w:marRight w:val="0"/>
      <w:marTop w:val="0"/>
      <w:marBottom w:val="0"/>
      <w:divBdr>
        <w:top w:val="none" w:sz="0" w:space="0" w:color="auto"/>
        <w:left w:val="none" w:sz="0" w:space="0" w:color="auto"/>
        <w:bottom w:val="none" w:sz="0" w:space="0" w:color="auto"/>
        <w:right w:val="none" w:sz="0" w:space="0" w:color="auto"/>
      </w:divBdr>
    </w:div>
    <w:div w:id="1853376361">
      <w:bodyDiv w:val="1"/>
      <w:marLeft w:val="0"/>
      <w:marRight w:val="0"/>
      <w:marTop w:val="0"/>
      <w:marBottom w:val="0"/>
      <w:divBdr>
        <w:top w:val="none" w:sz="0" w:space="0" w:color="auto"/>
        <w:left w:val="none" w:sz="0" w:space="0" w:color="auto"/>
        <w:bottom w:val="none" w:sz="0" w:space="0" w:color="auto"/>
        <w:right w:val="none" w:sz="0" w:space="0" w:color="auto"/>
      </w:divBdr>
      <w:divsChild>
        <w:div w:id="365298397">
          <w:marLeft w:val="0"/>
          <w:marRight w:val="0"/>
          <w:marTop w:val="0"/>
          <w:marBottom w:val="0"/>
          <w:divBdr>
            <w:top w:val="none" w:sz="0" w:space="0" w:color="auto"/>
            <w:left w:val="none" w:sz="0" w:space="0" w:color="auto"/>
            <w:bottom w:val="none" w:sz="0" w:space="0" w:color="auto"/>
            <w:right w:val="none" w:sz="0" w:space="0" w:color="auto"/>
          </w:divBdr>
          <w:divsChild>
            <w:div w:id="79833226">
              <w:marLeft w:val="0"/>
              <w:marRight w:val="0"/>
              <w:marTop w:val="0"/>
              <w:marBottom w:val="0"/>
              <w:divBdr>
                <w:top w:val="none" w:sz="0" w:space="0" w:color="auto"/>
                <w:left w:val="none" w:sz="0" w:space="0" w:color="auto"/>
                <w:bottom w:val="none" w:sz="0" w:space="0" w:color="auto"/>
                <w:right w:val="none" w:sz="0" w:space="0" w:color="auto"/>
              </w:divBdr>
            </w:div>
            <w:div w:id="109279461">
              <w:marLeft w:val="0"/>
              <w:marRight w:val="0"/>
              <w:marTop w:val="0"/>
              <w:marBottom w:val="0"/>
              <w:divBdr>
                <w:top w:val="none" w:sz="0" w:space="0" w:color="auto"/>
                <w:left w:val="none" w:sz="0" w:space="0" w:color="auto"/>
                <w:bottom w:val="none" w:sz="0" w:space="0" w:color="auto"/>
                <w:right w:val="none" w:sz="0" w:space="0" w:color="auto"/>
              </w:divBdr>
            </w:div>
            <w:div w:id="1259679411">
              <w:marLeft w:val="0"/>
              <w:marRight w:val="0"/>
              <w:marTop w:val="0"/>
              <w:marBottom w:val="0"/>
              <w:divBdr>
                <w:top w:val="none" w:sz="0" w:space="0" w:color="auto"/>
                <w:left w:val="none" w:sz="0" w:space="0" w:color="auto"/>
                <w:bottom w:val="none" w:sz="0" w:space="0" w:color="auto"/>
                <w:right w:val="none" w:sz="0" w:space="0" w:color="auto"/>
              </w:divBdr>
            </w:div>
            <w:div w:id="182461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18215">
      <w:bodyDiv w:val="1"/>
      <w:marLeft w:val="0"/>
      <w:marRight w:val="0"/>
      <w:marTop w:val="0"/>
      <w:marBottom w:val="0"/>
      <w:divBdr>
        <w:top w:val="none" w:sz="0" w:space="0" w:color="auto"/>
        <w:left w:val="none" w:sz="0" w:space="0" w:color="auto"/>
        <w:bottom w:val="none" w:sz="0" w:space="0" w:color="auto"/>
        <w:right w:val="none" w:sz="0" w:space="0" w:color="auto"/>
      </w:divBdr>
      <w:divsChild>
        <w:div w:id="769273589">
          <w:marLeft w:val="0"/>
          <w:marRight w:val="0"/>
          <w:marTop w:val="0"/>
          <w:marBottom w:val="0"/>
          <w:divBdr>
            <w:top w:val="none" w:sz="0" w:space="0" w:color="auto"/>
            <w:left w:val="none" w:sz="0" w:space="0" w:color="auto"/>
            <w:bottom w:val="none" w:sz="0" w:space="0" w:color="auto"/>
            <w:right w:val="none" w:sz="0" w:space="0" w:color="auto"/>
          </w:divBdr>
          <w:divsChild>
            <w:div w:id="153566309">
              <w:marLeft w:val="0"/>
              <w:marRight w:val="0"/>
              <w:marTop w:val="0"/>
              <w:marBottom w:val="0"/>
              <w:divBdr>
                <w:top w:val="none" w:sz="0" w:space="0" w:color="auto"/>
                <w:left w:val="none" w:sz="0" w:space="0" w:color="auto"/>
                <w:bottom w:val="none" w:sz="0" w:space="0" w:color="auto"/>
                <w:right w:val="none" w:sz="0" w:space="0" w:color="auto"/>
              </w:divBdr>
            </w:div>
            <w:div w:id="154954043">
              <w:marLeft w:val="0"/>
              <w:marRight w:val="0"/>
              <w:marTop w:val="0"/>
              <w:marBottom w:val="0"/>
              <w:divBdr>
                <w:top w:val="none" w:sz="0" w:space="0" w:color="auto"/>
                <w:left w:val="none" w:sz="0" w:space="0" w:color="auto"/>
                <w:bottom w:val="none" w:sz="0" w:space="0" w:color="auto"/>
                <w:right w:val="none" w:sz="0" w:space="0" w:color="auto"/>
              </w:divBdr>
            </w:div>
            <w:div w:id="30077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6320">
      <w:bodyDiv w:val="1"/>
      <w:marLeft w:val="0"/>
      <w:marRight w:val="0"/>
      <w:marTop w:val="0"/>
      <w:marBottom w:val="0"/>
      <w:divBdr>
        <w:top w:val="none" w:sz="0" w:space="0" w:color="auto"/>
        <w:left w:val="none" w:sz="0" w:space="0" w:color="auto"/>
        <w:bottom w:val="none" w:sz="0" w:space="0" w:color="auto"/>
        <w:right w:val="none" w:sz="0" w:space="0" w:color="auto"/>
      </w:divBdr>
    </w:div>
    <w:div w:id="2023892837">
      <w:bodyDiv w:val="1"/>
      <w:marLeft w:val="0"/>
      <w:marRight w:val="0"/>
      <w:marTop w:val="0"/>
      <w:marBottom w:val="0"/>
      <w:divBdr>
        <w:top w:val="none" w:sz="0" w:space="0" w:color="auto"/>
        <w:left w:val="none" w:sz="0" w:space="0" w:color="auto"/>
        <w:bottom w:val="none" w:sz="0" w:space="0" w:color="auto"/>
        <w:right w:val="none" w:sz="0" w:space="0" w:color="auto"/>
      </w:divBdr>
      <w:divsChild>
        <w:div w:id="1234464652">
          <w:marLeft w:val="0"/>
          <w:marRight w:val="0"/>
          <w:marTop w:val="0"/>
          <w:marBottom w:val="0"/>
          <w:divBdr>
            <w:top w:val="none" w:sz="0" w:space="0" w:color="auto"/>
            <w:left w:val="none" w:sz="0" w:space="0" w:color="auto"/>
            <w:bottom w:val="none" w:sz="0" w:space="0" w:color="auto"/>
            <w:right w:val="none" w:sz="0" w:space="0" w:color="auto"/>
          </w:divBdr>
          <w:divsChild>
            <w:div w:id="347954474">
              <w:marLeft w:val="0"/>
              <w:marRight w:val="0"/>
              <w:marTop w:val="0"/>
              <w:marBottom w:val="0"/>
              <w:divBdr>
                <w:top w:val="none" w:sz="0" w:space="0" w:color="auto"/>
                <w:left w:val="none" w:sz="0" w:space="0" w:color="auto"/>
                <w:bottom w:val="none" w:sz="0" w:space="0" w:color="auto"/>
                <w:right w:val="none" w:sz="0" w:space="0" w:color="auto"/>
              </w:divBdr>
            </w:div>
            <w:div w:id="354963635">
              <w:marLeft w:val="0"/>
              <w:marRight w:val="0"/>
              <w:marTop w:val="0"/>
              <w:marBottom w:val="0"/>
              <w:divBdr>
                <w:top w:val="none" w:sz="0" w:space="0" w:color="auto"/>
                <w:left w:val="none" w:sz="0" w:space="0" w:color="auto"/>
                <w:bottom w:val="none" w:sz="0" w:space="0" w:color="auto"/>
                <w:right w:val="none" w:sz="0" w:space="0" w:color="auto"/>
              </w:divBdr>
            </w:div>
            <w:div w:id="1056929475">
              <w:marLeft w:val="0"/>
              <w:marRight w:val="0"/>
              <w:marTop w:val="0"/>
              <w:marBottom w:val="0"/>
              <w:divBdr>
                <w:top w:val="none" w:sz="0" w:space="0" w:color="auto"/>
                <w:left w:val="none" w:sz="0" w:space="0" w:color="auto"/>
                <w:bottom w:val="none" w:sz="0" w:space="0" w:color="auto"/>
                <w:right w:val="none" w:sz="0" w:space="0" w:color="auto"/>
              </w:divBdr>
            </w:div>
            <w:div w:id="18624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39738">
      <w:bodyDiv w:val="1"/>
      <w:marLeft w:val="0"/>
      <w:marRight w:val="0"/>
      <w:marTop w:val="0"/>
      <w:marBottom w:val="0"/>
      <w:divBdr>
        <w:top w:val="none" w:sz="0" w:space="0" w:color="auto"/>
        <w:left w:val="none" w:sz="0" w:space="0" w:color="auto"/>
        <w:bottom w:val="none" w:sz="0" w:space="0" w:color="auto"/>
        <w:right w:val="none" w:sz="0" w:space="0" w:color="auto"/>
      </w:divBdr>
    </w:div>
    <w:div w:id="2054428598">
      <w:bodyDiv w:val="1"/>
      <w:marLeft w:val="0"/>
      <w:marRight w:val="0"/>
      <w:marTop w:val="0"/>
      <w:marBottom w:val="0"/>
      <w:divBdr>
        <w:top w:val="none" w:sz="0" w:space="0" w:color="auto"/>
        <w:left w:val="none" w:sz="0" w:space="0" w:color="auto"/>
        <w:bottom w:val="none" w:sz="0" w:space="0" w:color="auto"/>
        <w:right w:val="none" w:sz="0" w:space="0" w:color="auto"/>
      </w:divBdr>
    </w:div>
    <w:div w:id="2067289252">
      <w:bodyDiv w:val="1"/>
      <w:marLeft w:val="0"/>
      <w:marRight w:val="0"/>
      <w:marTop w:val="0"/>
      <w:marBottom w:val="0"/>
      <w:divBdr>
        <w:top w:val="none" w:sz="0" w:space="0" w:color="auto"/>
        <w:left w:val="none" w:sz="0" w:space="0" w:color="auto"/>
        <w:bottom w:val="none" w:sz="0" w:space="0" w:color="auto"/>
        <w:right w:val="none" w:sz="0" w:space="0" w:color="auto"/>
      </w:divBdr>
      <w:divsChild>
        <w:div w:id="533616896">
          <w:marLeft w:val="0"/>
          <w:marRight w:val="0"/>
          <w:marTop w:val="0"/>
          <w:marBottom w:val="0"/>
          <w:divBdr>
            <w:top w:val="none" w:sz="0" w:space="0" w:color="auto"/>
            <w:left w:val="none" w:sz="0" w:space="0" w:color="auto"/>
            <w:bottom w:val="none" w:sz="0" w:space="0" w:color="auto"/>
            <w:right w:val="none" w:sz="0" w:space="0" w:color="auto"/>
          </w:divBdr>
          <w:divsChild>
            <w:div w:id="45104517">
              <w:marLeft w:val="0"/>
              <w:marRight w:val="0"/>
              <w:marTop w:val="0"/>
              <w:marBottom w:val="0"/>
              <w:divBdr>
                <w:top w:val="none" w:sz="0" w:space="0" w:color="auto"/>
                <w:left w:val="none" w:sz="0" w:space="0" w:color="auto"/>
                <w:bottom w:val="none" w:sz="0" w:space="0" w:color="auto"/>
                <w:right w:val="none" w:sz="0" w:space="0" w:color="auto"/>
              </w:divBdr>
            </w:div>
            <w:div w:id="242839929">
              <w:marLeft w:val="0"/>
              <w:marRight w:val="0"/>
              <w:marTop w:val="0"/>
              <w:marBottom w:val="0"/>
              <w:divBdr>
                <w:top w:val="none" w:sz="0" w:space="0" w:color="auto"/>
                <w:left w:val="none" w:sz="0" w:space="0" w:color="auto"/>
                <w:bottom w:val="none" w:sz="0" w:space="0" w:color="auto"/>
                <w:right w:val="none" w:sz="0" w:space="0" w:color="auto"/>
              </w:divBdr>
            </w:div>
            <w:div w:id="565411198">
              <w:marLeft w:val="0"/>
              <w:marRight w:val="0"/>
              <w:marTop w:val="0"/>
              <w:marBottom w:val="0"/>
              <w:divBdr>
                <w:top w:val="none" w:sz="0" w:space="0" w:color="auto"/>
                <w:left w:val="none" w:sz="0" w:space="0" w:color="auto"/>
                <w:bottom w:val="none" w:sz="0" w:space="0" w:color="auto"/>
                <w:right w:val="none" w:sz="0" w:space="0" w:color="auto"/>
              </w:divBdr>
            </w:div>
            <w:div w:id="576138354">
              <w:marLeft w:val="0"/>
              <w:marRight w:val="0"/>
              <w:marTop w:val="0"/>
              <w:marBottom w:val="0"/>
              <w:divBdr>
                <w:top w:val="none" w:sz="0" w:space="0" w:color="auto"/>
                <w:left w:val="none" w:sz="0" w:space="0" w:color="auto"/>
                <w:bottom w:val="none" w:sz="0" w:space="0" w:color="auto"/>
                <w:right w:val="none" w:sz="0" w:space="0" w:color="auto"/>
              </w:divBdr>
            </w:div>
            <w:div w:id="663552520">
              <w:marLeft w:val="0"/>
              <w:marRight w:val="0"/>
              <w:marTop w:val="0"/>
              <w:marBottom w:val="0"/>
              <w:divBdr>
                <w:top w:val="none" w:sz="0" w:space="0" w:color="auto"/>
                <w:left w:val="none" w:sz="0" w:space="0" w:color="auto"/>
                <w:bottom w:val="none" w:sz="0" w:space="0" w:color="auto"/>
                <w:right w:val="none" w:sz="0" w:space="0" w:color="auto"/>
              </w:divBdr>
            </w:div>
            <w:div w:id="667826334">
              <w:marLeft w:val="0"/>
              <w:marRight w:val="0"/>
              <w:marTop w:val="0"/>
              <w:marBottom w:val="0"/>
              <w:divBdr>
                <w:top w:val="none" w:sz="0" w:space="0" w:color="auto"/>
                <w:left w:val="none" w:sz="0" w:space="0" w:color="auto"/>
                <w:bottom w:val="none" w:sz="0" w:space="0" w:color="auto"/>
                <w:right w:val="none" w:sz="0" w:space="0" w:color="auto"/>
              </w:divBdr>
            </w:div>
            <w:div w:id="1160922805">
              <w:marLeft w:val="0"/>
              <w:marRight w:val="0"/>
              <w:marTop w:val="0"/>
              <w:marBottom w:val="0"/>
              <w:divBdr>
                <w:top w:val="none" w:sz="0" w:space="0" w:color="auto"/>
                <w:left w:val="none" w:sz="0" w:space="0" w:color="auto"/>
                <w:bottom w:val="none" w:sz="0" w:space="0" w:color="auto"/>
                <w:right w:val="none" w:sz="0" w:space="0" w:color="auto"/>
              </w:divBdr>
            </w:div>
            <w:div w:id="1577351401">
              <w:marLeft w:val="0"/>
              <w:marRight w:val="0"/>
              <w:marTop w:val="0"/>
              <w:marBottom w:val="0"/>
              <w:divBdr>
                <w:top w:val="none" w:sz="0" w:space="0" w:color="auto"/>
                <w:left w:val="none" w:sz="0" w:space="0" w:color="auto"/>
                <w:bottom w:val="none" w:sz="0" w:space="0" w:color="auto"/>
                <w:right w:val="none" w:sz="0" w:space="0" w:color="auto"/>
              </w:divBdr>
            </w:div>
            <w:div w:id="1738821138">
              <w:marLeft w:val="0"/>
              <w:marRight w:val="0"/>
              <w:marTop w:val="0"/>
              <w:marBottom w:val="0"/>
              <w:divBdr>
                <w:top w:val="none" w:sz="0" w:space="0" w:color="auto"/>
                <w:left w:val="none" w:sz="0" w:space="0" w:color="auto"/>
                <w:bottom w:val="none" w:sz="0" w:space="0" w:color="auto"/>
                <w:right w:val="none" w:sz="0" w:space="0" w:color="auto"/>
              </w:divBdr>
            </w:div>
            <w:div w:id="203943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29831-652C-4E7A-B31A-C782EBAB6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SATCOM Voice Guidance Material</vt:lpstr>
    </vt:vector>
  </TitlesOfParts>
  <Company>U.S. FAA</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SATCOM Voice Guidance Material</dc:title>
  <dc:creator>Tom Kraft</dc:creator>
  <cp:lastModifiedBy>行政情報化推進課</cp:lastModifiedBy>
  <cp:revision>5</cp:revision>
  <cp:lastPrinted>2010-03-31T13:30:00Z</cp:lastPrinted>
  <dcterms:created xsi:type="dcterms:W3CDTF">2014-08-14T20:13:00Z</dcterms:created>
  <dcterms:modified xsi:type="dcterms:W3CDTF">2014-09-02T04:10:00Z</dcterms:modified>
</cp:coreProperties>
</file>