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CFD" w:rsidRDefault="003702F9" w:rsidP="00120CFD">
      <w:pPr>
        <w:pStyle w:val="af2"/>
      </w:pPr>
      <w:r>
        <w:rPr>
          <w:noProof/>
          <w:lang w:eastAsia="ja-JP"/>
        </w:rPr>
        <w:drawing>
          <wp:anchor distT="0" distB="0" distL="114300" distR="114300" simplePos="0" relativeHeight="251657216" behindDoc="0" locked="0" layoutInCell="1" allowOverlap="1">
            <wp:simplePos x="0" y="0"/>
            <wp:positionH relativeFrom="margin">
              <wp:posOffset>0</wp:posOffset>
            </wp:positionH>
            <wp:positionV relativeFrom="paragraph">
              <wp:posOffset>0</wp:posOffset>
            </wp:positionV>
            <wp:extent cx="990600" cy="965200"/>
            <wp:effectExtent l="0" t="0" r="0" b="6350"/>
            <wp:wrapNone/>
            <wp:docPr id="24" name="Picture 24" descr="IPACG logo 11-26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PACG logo 11-26 version"/>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0600" cy="965200"/>
                    </a:xfrm>
                    <a:prstGeom prst="rect">
                      <a:avLst/>
                    </a:prstGeom>
                    <a:noFill/>
                    <a:ln>
                      <a:noFill/>
                    </a:ln>
                  </pic:spPr>
                </pic:pic>
              </a:graphicData>
            </a:graphic>
          </wp:anchor>
        </w:drawing>
      </w:r>
      <w:r w:rsidR="00120CFD" w:rsidRPr="00A347AE">
        <w:t xml:space="preserve">THE </w:t>
      </w:r>
      <w:r w:rsidR="0098674B">
        <w:t>FORTIETH</w:t>
      </w:r>
      <w:r w:rsidR="00120CFD" w:rsidRPr="00A347AE">
        <w:t xml:space="preserve"> MEETING OF THE</w:t>
      </w:r>
      <w:r w:rsidR="00120CFD" w:rsidRPr="00A347AE">
        <w:br/>
        <w:t>IFORMAL PACIFIC A</w:t>
      </w:r>
      <w:r w:rsidR="00543A75">
        <w:t xml:space="preserve">TC CO-ORDINATING </w:t>
      </w:r>
      <w:proofErr w:type="gramStart"/>
      <w:r w:rsidR="00543A75">
        <w:t>GROUP</w:t>
      </w:r>
      <w:proofErr w:type="gramEnd"/>
      <w:r w:rsidR="00543A75">
        <w:br/>
        <w:t>(IPACG/</w:t>
      </w:r>
      <w:r w:rsidR="0098674B">
        <w:t>40</w:t>
      </w:r>
      <w:r w:rsidR="00120CFD" w:rsidRPr="00A347AE">
        <w:t>)</w:t>
      </w:r>
    </w:p>
    <w:p w:rsidR="00120CFD" w:rsidRPr="00A347AE" w:rsidRDefault="00120CFD" w:rsidP="00120CFD">
      <w:pPr>
        <w:pStyle w:val="af2"/>
      </w:pPr>
      <w:r>
        <w:t>THE</w:t>
      </w:r>
      <w:r>
        <w:rPr>
          <w:rFonts w:hint="eastAsia"/>
        </w:rPr>
        <w:t xml:space="preserve"> </w:t>
      </w:r>
      <w:r>
        <w:t>TWENTY-</w:t>
      </w:r>
      <w:r w:rsidR="00543A75">
        <w:t>S</w:t>
      </w:r>
      <w:r w:rsidR="0098674B">
        <w:t>EVENTY</w:t>
      </w:r>
      <w:r>
        <w:t xml:space="preserve"> MEETING OF THE</w:t>
      </w:r>
      <w:r>
        <w:br/>
      </w:r>
      <w:r w:rsidRPr="00F76726">
        <w:t>FANS INTEROPERABILITY TEAM</w:t>
      </w:r>
      <w:r>
        <w:t xml:space="preserve"> (</w:t>
      </w:r>
      <w:r w:rsidRPr="00F76726">
        <w:t>FIT/</w:t>
      </w:r>
      <w:r w:rsidR="006876E3">
        <w:t>2</w:t>
      </w:r>
      <w:r w:rsidR="0098674B">
        <w:t>7</w:t>
      </w:r>
      <w:r>
        <w:t>)</w:t>
      </w:r>
    </w:p>
    <w:p w:rsidR="00120CFD" w:rsidRPr="00A347AE" w:rsidRDefault="00120CFD" w:rsidP="00120CFD">
      <w:pPr>
        <w:pStyle w:val="af2"/>
      </w:pPr>
      <w:r w:rsidRPr="00A347AE">
        <w:t>(</w:t>
      </w:r>
      <w:r w:rsidR="0098674B">
        <w:rPr>
          <w:spacing w:val="-2"/>
          <w:kern w:val="1"/>
        </w:rPr>
        <w:t>Washington DC</w:t>
      </w:r>
      <w:r w:rsidR="00543A75">
        <w:rPr>
          <w:spacing w:val="-2"/>
          <w:kern w:val="1"/>
        </w:rPr>
        <w:t xml:space="preserve">, </w:t>
      </w:r>
      <w:r w:rsidR="0098674B">
        <w:rPr>
          <w:spacing w:val="-2"/>
          <w:kern w:val="1"/>
        </w:rPr>
        <w:t>USA</w:t>
      </w:r>
      <w:r w:rsidRPr="002831DA">
        <w:t xml:space="preserve">, </w:t>
      </w:r>
      <w:r w:rsidR="0098674B">
        <w:t>11 September 2014</w:t>
      </w:r>
      <w:r w:rsidRPr="00A347AE">
        <w:t>)</w:t>
      </w:r>
    </w:p>
    <w:p w:rsidR="00120CFD" w:rsidRPr="00EA447B" w:rsidRDefault="00120CFD" w:rsidP="00120CFD">
      <w:pPr>
        <w:pStyle w:val="AgendaItem"/>
      </w:pPr>
      <w:r w:rsidRPr="00EA447B">
        <w:rPr>
          <w:rStyle w:val="Bold"/>
        </w:rPr>
        <w:t xml:space="preserve">Agenda Item </w:t>
      </w:r>
      <w:r w:rsidR="00F64A93">
        <w:rPr>
          <w:rStyle w:val="Bold"/>
          <w:rFonts w:eastAsiaTheme="minorEastAsia" w:hint="eastAsia"/>
          <w:lang w:eastAsia="ja-JP"/>
        </w:rPr>
        <w:t>3</w:t>
      </w:r>
      <w:r w:rsidRPr="00EA447B">
        <w:t>:</w:t>
      </w:r>
      <w:r w:rsidRPr="00EA447B">
        <w:tab/>
      </w:r>
      <w:r w:rsidR="000B4525" w:rsidRPr="000B4525">
        <w:t>Reports on the relevant activities</w:t>
      </w:r>
    </w:p>
    <w:p w:rsidR="000F4809" w:rsidRPr="009722D6" w:rsidRDefault="00002509" w:rsidP="000B60C2">
      <w:pPr>
        <w:pStyle w:val="Heading"/>
      </w:pPr>
      <w:r>
        <w:t>The Effect of Media</w:t>
      </w:r>
      <w:r w:rsidR="00576BC2" w:rsidRPr="00576BC2">
        <w:t xml:space="preserve"> Transitions </w:t>
      </w:r>
      <w:r w:rsidR="00576BC2">
        <w:t>o</w:t>
      </w:r>
      <w:r w:rsidR="00576BC2" w:rsidRPr="00576BC2">
        <w:t xml:space="preserve">n </w:t>
      </w:r>
      <w:r>
        <w:t>Actual Surveillance Performance</w:t>
      </w:r>
    </w:p>
    <w:p w:rsidR="000F4809" w:rsidRPr="00A347AE" w:rsidRDefault="000F4809" w:rsidP="00DF1DE5">
      <w:pPr>
        <w:pStyle w:val="Sub-Title"/>
      </w:pPr>
      <w:r w:rsidRPr="00A347AE">
        <w:t xml:space="preserve">(Presented by </w:t>
      </w:r>
      <w:r w:rsidR="00E14115" w:rsidRPr="00A347AE">
        <w:t xml:space="preserve">the </w:t>
      </w:r>
      <w:r w:rsidR="007504A2">
        <w:t>Federal Aviation Administration</w:t>
      </w:r>
      <w:r w:rsidRPr="00A347AE">
        <w:t>)</w:t>
      </w:r>
      <w:bookmarkStart w:id="0" w:name="_GoBack"/>
      <w:bookmarkEnd w:id="0"/>
    </w:p>
    <w:p w:rsidR="0080325F" w:rsidRPr="00472810" w:rsidRDefault="0058098D" w:rsidP="00E76934">
      <w:pPr>
        <w:pStyle w:val="Summary"/>
        <w:ind w:left="1296" w:right="1296"/>
        <w:rPr>
          <w:rStyle w:val="Bold"/>
        </w:rPr>
      </w:pPr>
      <w:r w:rsidRPr="00E76934">
        <w:tab/>
      </w:r>
      <w:r w:rsidR="00DF16F0" w:rsidRPr="00472810">
        <w:rPr>
          <w:rStyle w:val="Bold"/>
        </w:rPr>
        <w:t>SUMMARY</w:t>
      </w:r>
    </w:p>
    <w:p w:rsidR="0080325F" w:rsidRPr="009722D6" w:rsidRDefault="009722D6" w:rsidP="00E76934">
      <w:pPr>
        <w:pStyle w:val="Summary"/>
        <w:ind w:left="1296" w:right="1296"/>
      </w:pPr>
      <w:r w:rsidRPr="009722D6">
        <w:t xml:space="preserve">This paper </w:t>
      </w:r>
      <w:r w:rsidR="00002509" w:rsidRPr="00002509">
        <w:t>investigates how aircraft data link systems transitioning between various data link media types affects the actual surveillance performance (ASP). The archived ADS-C downlink reports from the Ocean21 systems at New York and Oakland air route traffic control centers (ARTCCs) from the period of July to December 2013 were utilized for this analysis</w:t>
      </w:r>
      <w:r w:rsidR="00576BC2">
        <w:t>.</w:t>
      </w:r>
    </w:p>
    <w:p w:rsidR="0080325F" w:rsidRPr="007504A2" w:rsidRDefault="0080325F" w:rsidP="007504A2"/>
    <w:p w:rsidR="00F60592" w:rsidRPr="00A347AE" w:rsidRDefault="00F60592" w:rsidP="00F60592">
      <w:pPr>
        <w:pStyle w:val="1"/>
      </w:pPr>
      <w:r w:rsidRPr="00A347AE">
        <w:t>Introduction</w:t>
      </w:r>
    </w:p>
    <w:p w:rsidR="00002509" w:rsidRDefault="00002509" w:rsidP="00002509">
      <w:pPr>
        <w:pStyle w:val="2"/>
      </w:pPr>
      <w:r>
        <w:t>There are three media types available for aircraft utilizing data link in the oceanic environment: satellite (SAT), very high frequency (VHF) and high frequency (HF). Associated with each of the media types are ground stations with varying regions of coverage. For the SAT media, there are 4 separate satellite constellations with corresponding ground stations. Therefore, there are multiple different “paths” that a data link message may take during the course of an oceanic flight.</w:t>
      </w:r>
    </w:p>
    <w:p w:rsidR="00002509" w:rsidRDefault="00002509" w:rsidP="00002509">
      <w:pPr>
        <w:pStyle w:val="2"/>
      </w:pPr>
      <w:r>
        <w:t>The purpose of this paper is to summarize an investigation of how the actual surveillance performance (ASP) is affected when aircraft transition between media types as well as when they transition between the coverage areas associated with different ground stations within the same media type. The ADS-C downlink reports were extracted from the Ocean21 archived data from New York and Oakland for the six-month period from July to December 2013.</w:t>
      </w:r>
    </w:p>
    <w:p w:rsidR="00002509" w:rsidRPr="001B1AA7" w:rsidRDefault="00002509" w:rsidP="00002509">
      <w:pPr>
        <w:pStyle w:val="2"/>
      </w:pPr>
      <w:r>
        <w:t>The attached power point presentation, Attachment A contains charts illustrating the difference in performance between the various media transition combinations.</w:t>
      </w:r>
    </w:p>
    <w:p w:rsidR="00F60592" w:rsidRDefault="00F60592" w:rsidP="007504A2">
      <w:pPr>
        <w:pStyle w:val="1"/>
      </w:pPr>
      <w:r w:rsidRPr="00A347AE">
        <w:t>Discussion</w:t>
      </w:r>
    </w:p>
    <w:p w:rsidR="00002509" w:rsidRDefault="00002509" w:rsidP="00002509">
      <w:pPr>
        <w:pStyle w:val="2"/>
      </w:pPr>
      <w:r>
        <w:t>The ADS-C downlink reports received by the Ocean21 systems at New York and Oakland ARTCCs during the period from July to December 2013 were extracted from the archived data. These reports were first categorized based on media transition type. For each ADS-C downlink report, an attempt was made to match it to a previous ADS-C downlink report within 30 minutes. If a match was made, the media transition type was assigned based on the media type of the previous and current ADS-C downlink reports.</w:t>
      </w:r>
    </w:p>
    <w:p w:rsidR="00002509" w:rsidRDefault="00002509" w:rsidP="00002509">
      <w:pPr>
        <w:pStyle w:val="2"/>
      </w:pPr>
      <w:r>
        <w:t>If the same media type was observed for both the previous and current reports, the associated station ids were then compared to determine whether or not there was a transition between stations within the same media type.</w:t>
      </w:r>
    </w:p>
    <w:p w:rsidR="00002509" w:rsidRDefault="00002509" w:rsidP="00002509">
      <w:pPr>
        <w:pStyle w:val="2"/>
      </w:pPr>
      <w:r>
        <w:lastRenderedPageBreak/>
        <w:t>The ASP was then calculated for all ADS-C downlink reports having a match to a previous ADS-C downlink report within 30 minutes and filtered by media transition type. The delay used for the analysis was only that associated with the “current” report. The delay associated with the matched previous report was not included.</w:t>
      </w:r>
    </w:p>
    <w:p w:rsidR="00002509" w:rsidRPr="00002509" w:rsidRDefault="00002509" w:rsidP="00002509">
      <w:pPr>
        <w:pStyle w:val="2"/>
        <w:rPr>
          <w:rStyle w:val="Cross-Reference"/>
          <w:b w:val="0"/>
          <w:u w:val="none"/>
        </w:rPr>
      </w:pPr>
      <w:r w:rsidRPr="00002509">
        <w:rPr>
          <w:rStyle w:val="Cross-Reference"/>
          <w:b w:val="0"/>
          <w:u w:val="none"/>
        </w:rPr>
        <w:t>Based on the ASP associated with the various media transitions, as illustrated in Attachment A, the following observations were made.</w:t>
      </w:r>
    </w:p>
    <w:p w:rsidR="00002509" w:rsidRDefault="00002509" w:rsidP="00002509">
      <w:pPr>
        <w:pStyle w:val="2"/>
        <w:spacing w:before="0" w:after="60"/>
        <w:rPr>
          <w:rStyle w:val="Cross-Reference"/>
          <w:b w:val="0"/>
        </w:rPr>
      </w:pPr>
      <w:r w:rsidRPr="00002509">
        <w:rPr>
          <w:rStyle w:val="Cross-Reference"/>
          <w:b w:val="0"/>
          <w:u w:val="none"/>
        </w:rPr>
        <w:t xml:space="preserve">For the transitions to and from </w:t>
      </w:r>
      <w:r w:rsidRPr="002E27FB">
        <w:rPr>
          <w:rStyle w:val="Cross-Reference"/>
        </w:rPr>
        <w:t>VHF</w:t>
      </w:r>
      <w:r>
        <w:rPr>
          <w:rStyle w:val="Cross-Reference"/>
          <w:b w:val="0"/>
        </w:rPr>
        <w:t>:</w:t>
      </w:r>
    </w:p>
    <w:p w:rsidR="00002509" w:rsidRPr="00E32EA8" w:rsidRDefault="00002509" w:rsidP="00002509">
      <w:pPr>
        <w:pStyle w:val="2"/>
        <w:numPr>
          <w:ilvl w:val="1"/>
          <w:numId w:val="11"/>
        </w:numPr>
        <w:spacing w:before="0" w:after="60"/>
        <w:ind w:left="720" w:hanging="270"/>
      </w:pPr>
      <w:proofErr w:type="gramStart"/>
      <w:r>
        <w:t>s</w:t>
      </w:r>
      <w:r w:rsidRPr="00E32EA8">
        <w:t>imilar</w:t>
      </w:r>
      <w:proofErr w:type="gramEnd"/>
      <w:r w:rsidRPr="00E32EA8">
        <w:t xml:space="preserve"> behavior </w:t>
      </w:r>
      <w:r>
        <w:t xml:space="preserve">is </w:t>
      </w:r>
      <w:r w:rsidRPr="00E32EA8">
        <w:t>observed for media transitions to and from VHF in New York and Oakland FIR</w:t>
      </w:r>
      <w:r>
        <w:t>s;</w:t>
      </w:r>
    </w:p>
    <w:p w:rsidR="00002509" w:rsidRPr="00E32EA8" w:rsidRDefault="00002509" w:rsidP="00002509">
      <w:pPr>
        <w:pStyle w:val="2"/>
        <w:numPr>
          <w:ilvl w:val="1"/>
          <w:numId w:val="11"/>
        </w:numPr>
        <w:spacing w:before="0" w:after="60"/>
        <w:ind w:left="720" w:hanging="270"/>
      </w:pPr>
      <w:proofErr w:type="gramStart"/>
      <w:r>
        <w:t>a</w:t>
      </w:r>
      <w:r w:rsidRPr="00E32EA8">
        <w:t>ll</w:t>
      </w:r>
      <w:proofErr w:type="gramEnd"/>
      <w:r w:rsidRPr="00E32EA8">
        <w:t xml:space="preserve"> media transitions </w:t>
      </w:r>
      <w:r w:rsidRPr="00777511">
        <w:rPr>
          <w:u w:val="single"/>
        </w:rPr>
        <w:t>from</w:t>
      </w:r>
      <w:r w:rsidRPr="00E32EA8">
        <w:t xml:space="preserve"> VHF exhibit significantly lower ASP than transition</w:t>
      </w:r>
      <w:r>
        <w:t>s</w:t>
      </w:r>
      <w:r w:rsidRPr="00E32EA8">
        <w:t xml:space="preserve"> </w:t>
      </w:r>
      <w:r w:rsidRPr="00777511">
        <w:rPr>
          <w:u w:val="single"/>
        </w:rPr>
        <w:t>to</w:t>
      </w:r>
      <w:r w:rsidRPr="00E32EA8">
        <w:t xml:space="preserve"> VHF</w:t>
      </w:r>
      <w:r>
        <w:t>;</w:t>
      </w:r>
    </w:p>
    <w:p w:rsidR="00002509" w:rsidRPr="00E32EA8" w:rsidRDefault="00002509" w:rsidP="00002509">
      <w:pPr>
        <w:pStyle w:val="2"/>
        <w:numPr>
          <w:ilvl w:val="1"/>
          <w:numId w:val="11"/>
        </w:numPr>
        <w:spacing w:before="0" w:after="60"/>
        <w:ind w:left="720" w:hanging="270"/>
      </w:pPr>
      <w:proofErr w:type="gramStart"/>
      <w:r>
        <w:t>consecutive</w:t>
      </w:r>
      <w:proofErr w:type="gramEnd"/>
      <w:r>
        <w:t xml:space="preserve"> messages sent via</w:t>
      </w:r>
      <w:r w:rsidRPr="00E32EA8">
        <w:t xml:space="preserve"> </w:t>
      </w:r>
      <w:r>
        <w:t xml:space="preserve">the </w:t>
      </w:r>
      <w:r w:rsidRPr="00E32EA8">
        <w:t xml:space="preserve">same VHF station </w:t>
      </w:r>
      <w:r>
        <w:t xml:space="preserve">exhibit </w:t>
      </w:r>
      <w:r w:rsidRPr="00E32EA8">
        <w:t xml:space="preserve">slightly better </w:t>
      </w:r>
      <w:r>
        <w:t xml:space="preserve">ASP </w:t>
      </w:r>
      <w:r w:rsidRPr="00E32EA8">
        <w:t xml:space="preserve">than </w:t>
      </w:r>
      <w:r>
        <w:t>when they are sent via</w:t>
      </w:r>
      <w:r w:rsidRPr="00E32EA8">
        <w:t xml:space="preserve"> different VHF stations</w:t>
      </w:r>
      <w:r>
        <w:t>; and</w:t>
      </w:r>
    </w:p>
    <w:p w:rsidR="00002509" w:rsidRPr="00E32EA8" w:rsidRDefault="00002509" w:rsidP="00002509">
      <w:pPr>
        <w:pStyle w:val="2"/>
        <w:numPr>
          <w:ilvl w:val="1"/>
          <w:numId w:val="11"/>
        </w:numPr>
        <w:spacing w:before="0" w:after="60"/>
        <w:ind w:left="720" w:hanging="270"/>
        <w:rPr>
          <w:rStyle w:val="Cross-Reference"/>
          <w:b w:val="0"/>
        </w:rPr>
      </w:pPr>
      <w:proofErr w:type="gramStart"/>
      <w:r>
        <w:t>b</w:t>
      </w:r>
      <w:r w:rsidRPr="00E32EA8">
        <w:t>oth</w:t>
      </w:r>
      <w:proofErr w:type="gramEnd"/>
      <w:r w:rsidRPr="00E32EA8">
        <w:t xml:space="preserve"> I3 to VHF and I4 to VHF show better ASP than VHF to same VHF in New York</w:t>
      </w:r>
      <w:r>
        <w:t>.</w:t>
      </w:r>
    </w:p>
    <w:p w:rsidR="00002509" w:rsidRDefault="00002509" w:rsidP="00002509">
      <w:pPr>
        <w:pStyle w:val="2"/>
        <w:spacing w:before="0" w:after="60"/>
        <w:rPr>
          <w:rStyle w:val="Cross-Reference"/>
          <w:b w:val="0"/>
        </w:rPr>
      </w:pPr>
      <w:r w:rsidRPr="00002509">
        <w:rPr>
          <w:rStyle w:val="Cross-Reference"/>
          <w:b w:val="0"/>
          <w:u w:val="none"/>
        </w:rPr>
        <w:t xml:space="preserve">For the transitions to and from </w:t>
      </w:r>
      <w:r w:rsidRPr="002E27FB">
        <w:rPr>
          <w:rStyle w:val="Cross-Reference"/>
        </w:rPr>
        <w:t>HF</w:t>
      </w:r>
      <w:r>
        <w:rPr>
          <w:rStyle w:val="Cross-Reference"/>
          <w:b w:val="0"/>
        </w:rPr>
        <w:t>:</w:t>
      </w:r>
    </w:p>
    <w:p w:rsidR="00002509" w:rsidRPr="00CB36E8" w:rsidRDefault="00002509" w:rsidP="00002509">
      <w:pPr>
        <w:pStyle w:val="2"/>
        <w:numPr>
          <w:ilvl w:val="1"/>
          <w:numId w:val="12"/>
        </w:numPr>
        <w:tabs>
          <w:tab w:val="left" w:pos="720"/>
        </w:tabs>
        <w:spacing w:before="0" w:after="60"/>
        <w:ind w:left="720" w:hanging="270"/>
      </w:pPr>
      <w:proofErr w:type="gramStart"/>
      <w:r>
        <w:t>consecutive</w:t>
      </w:r>
      <w:proofErr w:type="gramEnd"/>
      <w:r>
        <w:t xml:space="preserve"> messages sent via</w:t>
      </w:r>
      <w:r w:rsidRPr="00E32EA8">
        <w:t xml:space="preserve"> </w:t>
      </w:r>
      <w:r>
        <w:t>the same HF station</w:t>
      </w:r>
      <w:r w:rsidRPr="00CB36E8">
        <w:t xml:space="preserve"> </w:t>
      </w:r>
      <w:r>
        <w:t xml:space="preserve">exhibit </w:t>
      </w:r>
      <w:r w:rsidRPr="00CB36E8">
        <w:t>the lowest ASP</w:t>
      </w:r>
      <w:r>
        <w:t>;</w:t>
      </w:r>
    </w:p>
    <w:p w:rsidR="00002509" w:rsidRPr="00CB36E8" w:rsidRDefault="00002509" w:rsidP="00002509">
      <w:pPr>
        <w:pStyle w:val="2"/>
        <w:numPr>
          <w:ilvl w:val="1"/>
          <w:numId w:val="12"/>
        </w:numPr>
        <w:tabs>
          <w:tab w:val="left" w:pos="720"/>
        </w:tabs>
        <w:spacing w:before="0" w:after="60"/>
        <w:ind w:left="720" w:hanging="270"/>
      </w:pPr>
      <w:proofErr w:type="gramStart"/>
      <w:r>
        <w:t>t</w:t>
      </w:r>
      <w:r w:rsidRPr="00CB36E8">
        <w:t>ransitions</w:t>
      </w:r>
      <w:proofErr w:type="gramEnd"/>
      <w:r w:rsidRPr="00CB36E8">
        <w:t xml:space="preserve"> </w:t>
      </w:r>
      <w:r w:rsidRPr="00777511">
        <w:rPr>
          <w:u w:val="single"/>
        </w:rPr>
        <w:t>from</w:t>
      </w:r>
      <w:r w:rsidRPr="00CB36E8">
        <w:t xml:space="preserve"> HF to all other media show better ASP than transitions </w:t>
      </w:r>
      <w:r w:rsidRPr="00777511">
        <w:rPr>
          <w:u w:val="single"/>
        </w:rPr>
        <w:t>to</w:t>
      </w:r>
      <w:r w:rsidRPr="00CB36E8">
        <w:t xml:space="preserve"> HF</w:t>
      </w:r>
      <w:r>
        <w:t>; and</w:t>
      </w:r>
    </w:p>
    <w:p w:rsidR="00002509" w:rsidRPr="00CB36E8" w:rsidRDefault="00002509" w:rsidP="00002509">
      <w:pPr>
        <w:pStyle w:val="2"/>
        <w:numPr>
          <w:ilvl w:val="1"/>
          <w:numId w:val="12"/>
        </w:numPr>
        <w:tabs>
          <w:tab w:val="left" w:pos="720"/>
        </w:tabs>
        <w:spacing w:before="0" w:after="60"/>
        <w:ind w:left="720" w:hanging="270"/>
        <w:rPr>
          <w:rStyle w:val="Cross-Reference"/>
          <w:b w:val="0"/>
        </w:rPr>
      </w:pPr>
      <w:proofErr w:type="gramStart"/>
      <w:r>
        <w:t>w</w:t>
      </w:r>
      <w:r w:rsidRPr="00CB36E8">
        <w:t>hile</w:t>
      </w:r>
      <w:proofErr w:type="gramEnd"/>
      <w:r w:rsidRPr="00CB36E8">
        <w:t xml:space="preserve"> transitions from all other media to HF are lowest they still appear to have better ASP than HF to HF transitions, therefore </w:t>
      </w:r>
      <w:r>
        <w:t>positively affecting</w:t>
      </w:r>
      <w:r w:rsidRPr="00CB36E8">
        <w:t xml:space="preserve"> the ASP for HF</w:t>
      </w:r>
      <w:r>
        <w:t>.</w:t>
      </w:r>
    </w:p>
    <w:p w:rsidR="00002509" w:rsidRDefault="00002509" w:rsidP="00002509">
      <w:pPr>
        <w:pStyle w:val="2"/>
        <w:spacing w:before="0" w:after="60"/>
        <w:rPr>
          <w:rStyle w:val="Cross-Reference"/>
          <w:b w:val="0"/>
        </w:rPr>
      </w:pPr>
      <w:r w:rsidRPr="00002509">
        <w:rPr>
          <w:rStyle w:val="Cross-Reference"/>
          <w:b w:val="0"/>
          <w:u w:val="none"/>
        </w:rPr>
        <w:t>For the transitions to and from</w:t>
      </w:r>
      <w:r>
        <w:rPr>
          <w:rStyle w:val="Cross-Reference"/>
          <w:b w:val="0"/>
        </w:rPr>
        <w:t xml:space="preserve"> </w:t>
      </w:r>
      <w:r w:rsidRPr="002E27FB">
        <w:rPr>
          <w:rStyle w:val="Cross-Reference"/>
        </w:rPr>
        <w:t>Iridium</w:t>
      </w:r>
      <w:r>
        <w:rPr>
          <w:rStyle w:val="Cross-Reference"/>
          <w:b w:val="0"/>
        </w:rPr>
        <w:t>:</w:t>
      </w:r>
    </w:p>
    <w:p w:rsidR="00002509" w:rsidRPr="0009428F" w:rsidRDefault="00002509" w:rsidP="00002509">
      <w:pPr>
        <w:pStyle w:val="2"/>
        <w:numPr>
          <w:ilvl w:val="1"/>
          <w:numId w:val="13"/>
        </w:numPr>
        <w:spacing w:before="0" w:after="60"/>
        <w:ind w:left="720" w:hanging="270"/>
      </w:pPr>
      <w:proofErr w:type="gramStart"/>
      <w:r>
        <w:t>s</w:t>
      </w:r>
      <w:r w:rsidRPr="0009428F">
        <w:t>imilar</w:t>
      </w:r>
      <w:proofErr w:type="gramEnd"/>
      <w:r w:rsidRPr="0009428F">
        <w:t xml:space="preserve"> behavior </w:t>
      </w:r>
      <w:r>
        <w:t xml:space="preserve">is </w:t>
      </w:r>
      <w:r w:rsidRPr="0009428F">
        <w:t>observed for media transitions to and from Iridium in New York and Oakland FIR</w:t>
      </w:r>
      <w:r>
        <w:t>s;</w:t>
      </w:r>
    </w:p>
    <w:p w:rsidR="00002509" w:rsidRPr="0009428F" w:rsidRDefault="00002509" w:rsidP="00002509">
      <w:pPr>
        <w:pStyle w:val="2"/>
        <w:numPr>
          <w:ilvl w:val="1"/>
          <w:numId w:val="13"/>
        </w:numPr>
        <w:spacing w:before="0" w:after="60"/>
        <w:ind w:left="720" w:hanging="270"/>
      </w:pPr>
      <w:proofErr w:type="gramStart"/>
      <w:r>
        <w:t>t</w:t>
      </w:r>
      <w:r w:rsidRPr="0009428F">
        <w:t>ransitions</w:t>
      </w:r>
      <w:proofErr w:type="gramEnd"/>
      <w:r w:rsidRPr="0009428F">
        <w:t xml:space="preserve"> from Iridium to VHF</w:t>
      </w:r>
      <w:r>
        <w:t xml:space="preserve"> exhibit </w:t>
      </w:r>
      <w:r w:rsidRPr="0009428F">
        <w:t xml:space="preserve">better </w:t>
      </w:r>
      <w:r>
        <w:t xml:space="preserve">ASP than VHF to Iridium, thus </w:t>
      </w:r>
      <w:r w:rsidRPr="0009428F">
        <w:t>VHF to Iridium transitions adversely affect Iridium ASP (similar to I3 and I4)</w:t>
      </w:r>
      <w:r>
        <w:t>;</w:t>
      </w:r>
    </w:p>
    <w:p w:rsidR="00002509" w:rsidRPr="0009428F" w:rsidRDefault="00002509" w:rsidP="00002509">
      <w:pPr>
        <w:pStyle w:val="2"/>
        <w:numPr>
          <w:ilvl w:val="1"/>
          <w:numId w:val="13"/>
        </w:numPr>
        <w:spacing w:before="0" w:after="60"/>
        <w:ind w:left="720" w:hanging="270"/>
      </w:pPr>
      <w:proofErr w:type="gramStart"/>
      <w:r>
        <w:t>t</w:t>
      </w:r>
      <w:r w:rsidRPr="0009428F">
        <w:t>ransitions</w:t>
      </w:r>
      <w:proofErr w:type="gramEnd"/>
      <w:r w:rsidRPr="0009428F">
        <w:t xml:space="preserve"> from Iridium to VHF </w:t>
      </w:r>
      <w:r>
        <w:t xml:space="preserve">exhibit </w:t>
      </w:r>
      <w:r w:rsidRPr="0009428F">
        <w:t xml:space="preserve">better </w:t>
      </w:r>
      <w:r>
        <w:t xml:space="preserve">ASP </w:t>
      </w:r>
      <w:r w:rsidRPr="0009428F">
        <w:t>in New York</w:t>
      </w:r>
      <w:r>
        <w:t xml:space="preserve"> than in Oakland; and</w:t>
      </w:r>
    </w:p>
    <w:p w:rsidR="00002509" w:rsidRPr="0009428F" w:rsidRDefault="00002509" w:rsidP="00002509">
      <w:pPr>
        <w:pStyle w:val="2"/>
        <w:numPr>
          <w:ilvl w:val="1"/>
          <w:numId w:val="13"/>
        </w:numPr>
        <w:spacing w:before="0" w:after="60"/>
        <w:ind w:left="720" w:hanging="270"/>
        <w:rPr>
          <w:rStyle w:val="Cross-Reference"/>
          <w:b w:val="0"/>
        </w:rPr>
      </w:pPr>
      <w:proofErr w:type="gramStart"/>
      <w:r>
        <w:t>t</w:t>
      </w:r>
      <w:r w:rsidRPr="0009428F">
        <w:t>ransitions</w:t>
      </w:r>
      <w:proofErr w:type="gramEnd"/>
      <w:r w:rsidRPr="0009428F">
        <w:t xml:space="preserve"> from Iridium to HF </w:t>
      </w:r>
      <w:r>
        <w:t xml:space="preserve">exhibit </w:t>
      </w:r>
      <w:r w:rsidRPr="0009428F">
        <w:t xml:space="preserve">considerably lower </w:t>
      </w:r>
      <w:r>
        <w:t>ASP than HF to Iridium, thus</w:t>
      </w:r>
      <w:r w:rsidRPr="0009428F">
        <w:t xml:space="preserve"> Iridium to HF transitions adversely affect HF ASP (similar to I3 and I4)</w:t>
      </w:r>
      <w:r>
        <w:t>.</w:t>
      </w:r>
    </w:p>
    <w:p w:rsidR="00002509" w:rsidRDefault="00002509" w:rsidP="00002509">
      <w:pPr>
        <w:pStyle w:val="2"/>
        <w:spacing w:before="0" w:after="60"/>
        <w:rPr>
          <w:rStyle w:val="Cross-Reference"/>
          <w:b w:val="0"/>
        </w:rPr>
      </w:pPr>
      <w:r w:rsidRPr="00002509">
        <w:rPr>
          <w:rStyle w:val="Cross-Reference"/>
          <w:b w:val="0"/>
          <w:u w:val="none"/>
        </w:rPr>
        <w:t>For the transitions to and from</w:t>
      </w:r>
      <w:r>
        <w:rPr>
          <w:rStyle w:val="Cross-Reference"/>
          <w:b w:val="0"/>
        </w:rPr>
        <w:t xml:space="preserve"> </w:t>
      </w:r>
      <w:r w:rsidRPr="002E27FB">
        <w:rPr>
          <w:rStyle w:val="Cross-Reference"/>
        </w:rPr>
        <w:t>Inmarsat I-3</w:t>
      </w:r>
      <w:r>
        <w:rPr>
          <w:rStyle w:val="Cross-Reference"/>
          <w:b w:val="0"/>
        </w:rPr>
        <w:t>:</w:t>
      </w:r>
    </w:p>
    <w:p w:rsidR="00002509" w:rsidRPr="00B7434E" w:rsidRDefault="00002509" w:rsidP="00002509">
      <w:pPr>
        <w:pStyle w:val="2"/>
        <w:numPr>
          <w:ilvl w:val="1"/>
          <w:numId w:val="14"/>
        </w:numPr>
        <w:tabs>
          <w:tab w:val="center" w:pos="720"/>
        </w:tabs>
        <w:spacing w:before="0" w:after="60"/>
        <w:ind w:left="720" w:hanging="270"/>
      </w:pPr>
      <w:proofErr w:type="gramStart"/>
      <w:r>
        <w:t>s</w:t>
      </w:r>
      <w:r w:rsidRPr="00B7434E">
        <w:t>imilar</w:t>
      </w:r>
      <w:proofErr w:type="gramEnd"/>
      <w:r w:rsidRPr="00B7434E">
        <w:t xml:space="preserve"> behavior </w:t>
      </w:r>
      <w:r>
        <w:t xml:space="preserve">is </w:t>
      </w:r>
      <w:r w:rsidRPr="00B7434E">
        <w:t>observed for media transitions to and from I3 in New York and Oakland FIR</w:t>
      </w:r>
      <w:r>
        <w:t>s;</w:t>
      </w:r>
    </w:p>
    <w:p w:rsidR="00002509" w:rsidRPr="00B7434E" w:rsidRDefault="00002509" w:rsidP="00002509">
      <w:pPr>
        <w:pStyle w:val="2"/>
        <w:numPr>
          <w:ilvl w:val="1"/>
          <w:numId w:val="14"/>
        </w:numPr>
        <w:tabs>
          <w:tab w:val="center" w:pos="720"/>
        </w:tabs>
        <w:spacing w:before="0" w:after="60"/>
        <w:ind w:left="720" w:hanging="270"/>
      </w:pPr>
      <w:proofErr w:type="gramStart"/>
      <w:r>
        <w:t>consecutive</w:t>
      </w:r>
      <w:proofErr w:type="gramEnd"/>
      <w:r>
        <w:t xml:space="preserve"> messages sent via</w:t>
      </w:r>
      <w:r w:rsidRPr="00E32EA8">
        <w:t xml:space="preserve"> </w:t>
      </w:r>
      <w:r>
        <w:t xml:space="preserve">the </w:t>
      </w:r>
      <w:r w:rsidRPr="00B7434E">
        <w:t xml:space="preserve">same I3 station </w:t>
      </w:r>
      <w:r>
        <w:t xml:space="preserve">exhibit </w:t>
      </w:r>
      <w:r w:rsidRPr="00B7434E">
        <w:t xml:space="preserve">better </w:t>
      </w:r>
      <w:r>
        <w:t xml:space="preserve">ASP </w:t>
      </w:r>
      <w:r w:rsidRPr="00B7434E">
        <w:t xml:space="preserve">than </w:t>
      </w:r>
      <w:r>
        <w:t xml:space="preserve">those sent via </w:t>
      </w:r>
      <w:r w:rsidRPr="00B7434E">
        <w:t>different I3 stations</w:t>
      </w:r>
      <w:r>
        <w:t>;</w:t>
      </w:r>
    </w:p>
    <w:p w:rsidR="00002509" w:rsidRPr="00B7434E" w:rsidRDefault="00002509" w:rsidP="00002509">
      <w:pPr>
        <w:pStyle w:val="2"/>
        <w:numPr>
          <w:ilvl w:val="1"/>
          <w:numId w:val="14"/>
        </w:numPr>
        <w:tabs>
          <w:tab w:val="center" w:pos="720"/>
        </w:tabs>
        <w:spacing w:before="0" w:after="60"/>
        <w:ind w:left="720" w:hanging="270"/>
      </w:pPr>
      <w:proofErr w:type="gramStart"/>
      <w:r>
        <w:t>t</w:t>
      </w:r>
      <w:r w:rsidRPr="00B7434E">
        <w:t>ransitions</w:t>
      </w:r>
      <w:proofErr w:type="gramEnd"/>
      <w:r w:rsidRPr="00B7434E">
        <w:t xml:space="preserve"> between I3 and I4 show similar performance both directions</w:t>
      </w:r>
      <w:r>
        <w:t>;</w:t>
      </w:r>
    </w:p>
    <w:p w:rsidR="00002509" w:rsidRPr="00B7434E" w:rsidRDefault="00002509" w:rsidP="00002509">
      <w:pPr>
        <w:pStyle w:val="2"/>
        <w:numPr>
          <w:ilvl w:val="1"/>
          <w:numId w:val="14"/>
        </w:numPr>
        <w:tabs>
          <w:tab w:val="center" w:pos="720"/>
        </w:tabs>
        <w:spacing w:before="0" w:after="60"/>
        <w:ind w:left="720" w:hanging="270"/>
      </w:pPr>
      <w:r>
        <w:t>t</w:t>
      </w:r>
      <w:r w:rsidRPr="00B7434E">
        <w:t>ransitions from I3 to VHF</w:t>
      </w:r>
      <w:r>
        <w:t xml:space="preserve"> exhibit</w:t>
      </w:r>
      <w:r w:rsidRPr="00B7434E">
        <w:t xml:space="preserve"> considerably better </w:t>
      </w:r>
      <w:r>
        <w:t xml:space="preserve">ASP </w:t>
      </w:r>
      <w:r w:rsidRPr="00B7434E">
        <w:t xml:space="preserve">than </w:t>
      </w:r>
      <w:r>
        <w:t xml:space="preserve">from VHF to I3, thus </w:t>
      </w:r>
      <w:r w:rsidRPr="00B7434E">
        <w:t>VHF to I3 transitions adversely affect I3 ASP</w:t>
      </w:r>
      <w:r>
        <w:t>;</w:t>
      </w:r>
    </w:p>
    <w:p w:rsidR="00002509" w:rsidRPr="00B7434E" w:rsidRDefault="00002509" w:rsidP="00002509">
      <w:pPr>
        <w:pStyle w:val="2"/>
        <w:numPr>
          <w:ilvl w:val="1"/>
          <w:numId w:val="14"/>
        </w:numPr>
        <w:tabs>
          <w:tab w:val="center" w:pos="720"/>
        </w:tabs>
        <w:spacing w:before="0" w:after="60"/>
        <w:ind w:left="720" w:hanging="270"/>
      </w:pPr>
      <w:proofErr w:type="gramStart"/>
      <w:r>
        <w:t>t</w:t>
      </w:r>
      <w:r w:rsidRPr="00B7434E">
        <w:t>ransitions</w:t>
      </w:r>
      <w:proofErr w:type="gramEnd"/>
      <w:r w:rsidRPr="00B7434E">
        <w:t xml:space="preserve"> from I3 to HF </w:t>
      </w:r>
      <w:r>
        <w:t xml:space="preserve">exhibit </w:t>
      </w:r>
      <w:r w:rsidRPr="00B7434E">
        <w:t xml:space="preserve">considerably lower ASP than </w:t>
      </w:r>
      <w:r>
        <w:t xml:space="preserve">from HF to I3, thus </w:t>
      </w:r>
      <w:r w:rsidRPr="00B7434E">
        <w:t>I3 to HF transitions adversely affect HF ASP</w:t>
      </w:r>
      <w:r>
        <w:t>; and</w:t>
      </w:r>
    </w:p>
    <w:p w:rsidR="00002509" w:rsidRPr="00B7434E" w:rsidRDefault="00002509" w:rsidP="00002509">
      <w:pPr>
        <w:pStyle w:val="2"/>
        <w:numPr>
          <w:ilvl w:val="1"/>
          <w:numId w:val="14"/>
        </w:numPr>
        <w:tabs>
          <w:tab w:val="center" w:pos="720"/>
        </w:tabs>
        <w:spacing w:before="0" w:after="60"/>
        <w:ind w:left="720" w:hanging="270"/>
        <w:rPr>
          <w:rStyle w:val="Cross-Reference"/>
          <w:b w:val="0"/>
        </w:rPr>
      </w:pPr>
      <w:proofErr w:type="gramStart"/>
      <w:r>
        <w:t>t</w:t>
      </w:r>
      <w:r w:rsidRPr="00B7434E">
        <w:t>ransitions</w:t>
      </w:r>
      <w:proofErr w:type="gramEnd"/>
      <w:r w:rsidRPr="00B7434E">
        <w:t xml:space="preserve"> from I3 to MTSAT </w:t>
      </w:r>
      <w:r>
        <w:t xml:space="preserve">exhibit </w:t>
      </w:r>
      <w:r w:rsidRPr="00B7434E">
        <w:t xml:space="preserve">considerably lower ASP than </w:t>
      </w:r>
      <w:r>
        <w:t xml:space="preserve">from </w:t>
      </w:r>
      <w:r w:rsidRPr="00B7434E">
        <w:t>MTSAT to I3</w:t>
      </w:r>
      <w:r>
        <w:t xml:space="preserve">, thus </w:t>
      </w:r>
      <w:r w:rsidRPr="00B7434E">
        <w:t>I3 to MTSAT transitions adversely affect MTSAT ASP</w:t>
      </w:r>
      <w:r>
        <w:t>.</w:t>
      </w:r>
    </w:p>
    <w:p w:rsidR="00002509" w:rsidRDefault="00002509" w:rsidP="00002509">
      <w:pPr>
        <w:pStyle w:val="2"/>
        <w:spacing w:before="0" w:after="60"/>
        <w:rPr>
          <w:rStyle w:val="Cross-Reference"/>
          <w:b w:val="0"/>
        </w:rPr>
      </w:pPr>
      <w:r w:rsidRPr="00002509">
        <w:rPr>
          <w:rStyle w:val="Cross-Reference"/>
          <w:b w:val="0"/>
          <w:u w:val="none"/>
        </w:rPr>
        <w:t xml:space="preserve">For the transitions to and from </w:t>
      </w:r>
      <w:r w:rsidRPr="002E27FB">
        <w:rPr>
          <w:rStyle w:val="Cross-Reference"/>
        </w:rPr>
        <w:t>Inmarsat I-4</w:t>
      </w:r>
      <w:r>
        <w:rPr>
          <w:rStyle w:val="Cross-Reference"/>
          <w:b w:val="0"/>
        </w:rPr>
        <w:t>:</w:t>
      </w:r>
    </w:p>
    <w:p w:rsidR="00002509" w:rsidRPr="008952E2" w:rsidRDefault="00002509" w:rsidP="00002509">
      <w:pPr>
        <w:pStyle w:val="2"/>
        <w:numPr>
          <w:ilvl w:val="1"/>
          <w:numId w:val="15"/>
        </w:numPr>
        <w:tabs>
          <w:tab w:val="center" w:pos="720"/>
        </w:tabs>
        <w:spacing w:before="0" w:after="60"/>
        <w:ind w:left="720" w:hanging="270"/>
      </w:pPr>
      <w:proofErr w:type="gramStart"/>
      <w:r>
        <w:t>s</w:t>
      </w:r>
      <w:r w:rsidRPr="008952E2">
        <w:t>imilar</w:t>
      </w:r>
      <w:proofErr w:type="gramEnd"/>
      <w:r w:rsidRPr="008952E2">
        <w:t xml:space="preserve"> behavior </w:t>
      </w:r>
      <w:r>
        <w:t xml:space="preserve">is </w:t>
      </w:r>
      <w:r w:rsidRPr="008952E2">
        <w:t>observed for media transitions to and from I4 in New York and Oakland FIR</w:t>
      </w:r>
      <w:r>
        <w:t>s;</w:t>
      </w:r>
    </w:p>
    <w:p w:rsidR="00002509" w:rsidRPr="008952E2" w:rsidRDefault="00002509" w:rsidP="00002509">
      <w:pPr>
        <w:pStyle w:val="2"/>
        <w:numPr>
          <w:ilvl w:val="1"/>
          <w:numId w:val="15"/>
        </w:numPr>
        <w:tabs>
          <w:tab w:val="center" w:pos="720"/>
        </w:tabs>
        <w:spacing w:before="0" w:after="60"/>
        <w:ind w:left="720" w:hanging="270"/>
      </w:pPr>
      <w:r>
        <w:t>consecutive messages sent via</w:t>
      </w:r>
      <w:r w:rsidRPr="00E32EA8">
        <w:t xml:space="preserve"> </w:t>
      </w:r>
      <w:r>
        <w:t xml:space="preserve">the </w:t>
      </w:r>
      <w:r w:rsidRPr="00B7434E">
        <w:t xml:space="preserve">same </w:t>
      </w:r>
      <w:r w:rsidRPr="008952E2">
        <w:t>I4 station</w:t>
      </w:r>
      <w:r>
        <w:t xml:space="preserve"> exhibit </w:t>
      </w:r>
      <w:r w:rsidRPr="008952E2">
        <w:t xml:space="preserve">better </w:t>
      </w:r>
      <w:r>
        <w:t xml:space="preserve">ASP </w:t>
      </w:r>
      <w:r w:rsidRPr="008952E2">
        <w:t xml:space="preserve">than </w:t>
      </w:r>
      <w:r>
        <w:t xml:space="preserve">those sent via different I4 stations, with a </w:t>
      </w:r>
      <w:r w:rsidRPr="008952E2">
        <w:t xml:space="preserve">more significant difference </w:t>
      </w:r>
      <w:r>
        <w:t>observed for</w:t>
      </w:r>
      <w:r w:rsidRPr="008952E2">
        <w:t xml:space="preserve"> Oakland</w:t>
      </w:r>
      <w:r>
        <w:t>;</w:t>
      </w:r>
    </w:p>
    <w:p w:rsidR="00002509" w:rsidRPr="008952E2" w:rsidRDefault="00002509" w:rsidP="00002509">
      <w:pPr>
        <w:pStyle w:val="2"/>
        <w:numPr>
          <w:ilvl w:val="1"/>
          <w:numId w:val="15"/>
        </w:numPr>
        <w:tabs>
          <w:tab w:val="center" w:pos="720"/>
        </w:tabs>
        <w:spacing w:before="0" w:after="60"/>
        <w:ind w:left="720" w:hanging="270"/>
      </w:pPr>
      <w:proofErr w:type="gramStart"/>
      <w:r>
        <w:t>t</w:t>
      </w:r>
      <w:r w:rsidRPr="008952E2">
        <w:t>ransitions</w:t>
      </w:r>
      <w:proofErr w:type="gramEnd"/>
      <w:r w:rsidRPr="008952E2">
        <w:t xml:space="preserve"> between I3 and I4 show similar performance b</w:t>
      </w:r>
      <w:r>
        <w:t>oth directions;</w:t>
      </w:r>
    </w:p>
    <w:p w:rsidR="00002509" w:rsidRPr="008952E2" w:rsidRDefault="00002509" w:rsidP="00002509">
      <w:pPr>
        <w:pStyle w:val="2"/>
        <w:numPr>
          <w:ilvl w:val="1"/>
          <w:numId w:val="15"/>
        </w:numPr>
        <w:tabs>
          <w:tab w:val="center" w:pos="720"/>
        </w:tabs>
        <w:spacing w:before="0" w:after="60"/>
        <w:ind w:left="720" w:hanging="270"/>
      </w:pPr>
      <w:r>
        <w:lastRenderedPageBreak/>
        <w:t>t</w:t>
      </w:r>
      <w:r w:rsidRPr="008952E2">
        <w:t xml:space="preserve">ransitions from I4 to VHF </w:t>
      </w:r>
      <w:r>
        <w:t xml:space="preserve">exhibit </w:t>
      </w:r>
      <w:r w:rsidRPr="008952E2">
        <w:t xml:space="preserve">considerably better </w:t>
      </w:r>
      <w:r>
        <w:t xml:space="preserve">ASP than VHF to I4, thus </w:t>
      </w:r>
      <w:r w:rsidRPr="008952E2">
        <w:t>VHF to I4 transitions adversely</w:t>
      </w:r>
      <w:r>
        <w:t xml:space="preserve"> affect I4 ASP;</w:t>
      </w:r>
    </w:p>
    <w:p w:rsidR="00002509" w:rsidRPr="008952E2" w:rsidRDefault="00002509" w:rsidP="00002509">
      <w:pPr>
        <w:pStyle w:val="2"/>
        <w:numPr>
          <w:ilvl w:val="1"/>
          <w:numId w:val="15"/>
        </w:numPr>
        <w:tabs>
          <w:tab w:val="center" w:pos="720"/>
        </w:tabs>
        <w:spacing w:before="0" w:after="60"/>
        <w:ind w:left="720" w:hanging="270"/>
      </w:pPr>
      <w:proofErr w:type="gramStart"/>
      <w:r>
        <w:t>t</w:t>
      </w:r>
      <w:r w:rsidRPr="008952E2">
        <w:t>ransitions</w:t>
      </w:r>
      <w:proofErr w:type="gramEnd"/>
      <w:r w:rsidRPr="008952E2">
        <w:t xml:space="preserve"> from I4 to HF </w:t>
      </w:r>
      <w:r>
        <w:t xml:space="preserve">exhibit </w:t>
      </w:r>
      <w:r w:rsidRPr="008952E2">
        <w:t>consi</w:t>
      </w:r>
      <w:r>
        <w:t xml:space="preserve">derably lower ASP than HF to I4, thus </w:t>
      </w:r>
      <w:r w:rsidRPr="008952E2">
        <w:t>I4 to HF transitions adverse</w:t>
      </w:r>
      <w:r>
        <w:t>ly affect HF ASP; and</w:t>
      </w:r>
    </w:p>
    <w:p w:rsidR="00002509" w:rsidRPr="008952E2" w:rsidRDefault="00002509" w:rsidP="00002509">
      <w:pPr>
        <w:pStyle w:val="2"/>
        <w:numPr>
          <w:ilvl w:val="1"/>
          <w:numId w:val="15"/>
        </w:numPr>
        <w:tabs>
          <w:tab w:val="center" w:pos="720"/>
        </w:tabs>
        <w:spacing w:before="0" w:after="60"/>
        <w:ind w:left="720" w:hanging="270"/>
        <w:rPr>
          <w:rStyle w:val="Cross-Reference"/>
          <w:b w:val="0"/>
        </w:rPr>
      </w:pPr>
      <w:proofErr w:type="gramStart"/>
      <w:r>
        <w:t>p</w:t>
      </w:r>
      <w:r w:rsidRPr="008952E2">
        <w:t>oor</w:t>
      </w:r>
      <w:proofErr w:type="gramEnd"/>
      <w:r w:rsidRPr="008952E2">
        <w:t xml:space="preserve"> ASP</w:t>
      </w:r>
      <w:r>
        <w:t xml:space="preserve"> </w:t>
      </w:r>
      <w:r w:rsidRPr="008952E2">
        <w:t xml:space="preserve">for transitions between I4 and MTSAT but </w:t>
      </w:r>
      <w:r>
        <w:t>the relatively small data set is noted.</w:t>
      </w:r>
    </w:p>
    <w:p w:rsidR="00002509" w:rsidRDefault="00002509" w:rsidP="00002509">
      <w:pPr>
        <w:pStyle w:val="2"/>
        <w:spacing w:before="0" w:after="60"/>
        <w:rPr>
          <w:rStyle w:val="Cross-Reference"/>
          <w:b w:val="0"/>
        </w:rPr>
      </w:pPr>
      <w:r w:rsidRPr="00002509">
        <w:rPr>
          <w:rStyle w:val="Cross-Reference"/>
          <w:b w:val="0"/>
          <w:u w:val="none"/>
        </w:rPr>
        <w:t>For the transitions to and from</w:t>
      </w:r>
      <w:r>
        <w:rPr>
          <w:rStyle w:val="Cross-Reference"/>
          <w:b w:val="0"/>
        </w:rPr>
        <w:t xml:space="preserve"> </w:t>
      </w:r>
      <w:r w:rsidRPr="002E27FB">
        <w:rPr>
          <w:rStyle w:val="Cross-Reference"/>
        </w:rPr>
        <w:t>MTSAT</w:t>
      </w:r>
      <w:r>
        <w:rPr>
          <w:rStyle w:val="Cross-Reference"/>
          <w:b w:val="0"/>
        </w:rPr>
        <w:t xml:space="preserve">: </w:t>
      </w:r>
    </w:p>
    <w:p w:rsidR="00002509" w:rsidRPr="00D13526" w:rsidRDefault="00002509" w:rsidP="00002509">
      <w:pPr>
        <w:pStyle w:val="2"/>
        <w:numPr>
          <w:ilvl w:val="1"/>
          <w:numId w:val="16"/>
        </w:numPr>
        <w:tabs>
          <w:tab w:val="center" w:pos="720"/>
        </w:tabs>
        <w:spacing w:before="0" w:after="60"/>
        <w:ind w:left="720" w:hanging="270"/>
      </w:pPr>
      <w:proofErr w:type="gramStart"/>
      <w:r>
        <w:t>the</w:t>
      </w:r>
      <w:proofErr w:type="gramEnd"/>
      <w:r>
        <w:t xml:space="preserve"> ASP for consecutive messages sent via</w:t>
      </w:r>
      <w:r w:rsidRPr="00E32EA8">
        <w:t xml:space="preserve"> </w:t>
      </w:r>
      <w:r>
        <w:t>MTSAT meets both 95% and 99.9% criteria for RSP180;</w:t>
      </w:r>
    </w:p>
    <w:p w:rsidR="00002509" w:rsidRPr="00D13526" w:rsidRDefault="00002509" w:rsidP="00002509">
      <w:pPr>
        <w:pStyle w:val="2"/>
        <w:numPr>
          <w:ilvl w:val="1"/>
          <w:numId w:val="16"/>
        </w:numPr>
        <w:tabs>
          <w:tab w:val="center" w:pos="720"/>
        </w:tabs>
        <w:spacing w:before="0" w:after="60"/>
        <w:ind w:left="720" w:hanging="270"/>
      </w:pPr>
      <w:proofErr w:type="gramStart"/>
      <w:r>
        <w:t>t</w:t>
      </w:r>
      <w:r w:rsidRPr="00D13526">
        <w:t>ransitions</w:t>
      </w:r>
      <w:proofErr w:type="gramEnd"/>
      <w:r w:rsidRPr="00D13526">
        <w:t xml:space="preserve"> from VHF to MTSAT </w:t>
      </w:r>
      <w:r>
        <w:t xml:space="preserve">exhibit </w:t>
      </w:r>
      <w:r w:rsidRPr="00D13526">
        <w:t>considera</w:t>
      </w:r>
      <w:r>
        <w:t>bly lower ASP than MTSAT to VHF, thus</w:t>
      </w:r>
      <w:r w:rsidRPr="00D13526">
        <w:t xml:space="preserve"> VHF to MTSAT transitions adversely affect MTSAT ASP</w:t>
      </w:r>
      <w:r>
        <w:t>;</w:t>
      </w:r>
    </w:p>
    <w:p w:rsidR="00002509" w:rsidRPr="00D13526" w:rsidRDefault="00002509" w:rsidP="00002509">
      <w:pPr>
        <w:pStyle w:val="2"/>
        <w:numPr>
          <w:ilvl w:val="1"/>
          <w:numId w:val="16"/>
        </w:numPr>
        <w:tabs>
          <w:tab w:val="center" w:pos="720"/>
        </w:tabs>
        <w:spacing w:before="0" w:after="60"/>
        <w:ind w:left="720" w:hanging="270"/>
      </w:pPr>
      <w:proofErr w:type="gramStart"/>
      <w:r>
        <w:t>t</w:t>
      </w:r>
      <w:r w:rsidRPr="00D13526">
        <w:t>ransitions</w:t>
      </w:r>
      <w:proofErr w:type="gramEnd"/>
      <w:r w:rsidRPr="00D13526">
        <w:t xml:space="preserve"> from I3 to MTSAT </w:t>
      </w:r>
      <w:r>
        <w:t xml:space="preserve">exhibit </w:t>
      </w:r>
      <w:r w:rsidRPr="00D13526">
        <w:t xml:space="preserve">considerably lower </w:t>
      </w:r>
      <w:r>
        <w:t xml:space="preserve">ASP than MTSAT to I3, thus </w:t>
      </w:r>
      <w:r w:rsidRPr="00D13526">
        <w:t>I3 to MTSAT transitions adversely affect MTSAT ASP</w:t>
      </w:r>
      <w:r>
        <w:t xml:space="preserve">; and </w:t>
      </w:r>
    </w:p>
    <w:p w:rsidR="00002509" w:rsidRPr="008952E2" w:rsidRDefault="00002509" w:rsidP="00002509">
      <w:pPr>
        <w:pStyle w:val="2"/>
        <w:numPr>
          <w:ilvl w:val="1"/>
          <w:numId w:val="16"/>
        </w:numPr>
        <w:tabs>
          <w:tab w:val="center" w:pos="720"/>
        </w:tabs>
        <w:spacing w:before="0" w:after="60"/>
        <w:ind w:left="720" w:hanging="270"/>
        <w:rPr>
          <w:rStyle w:val="Cross-Reference"/>
          <w:b w:val="0"/>
        </w:rPr>
      </w:pPr>
      <w:proofErr w:type="gramStart"/>
      <w:r>
        <w:t>p</w:t>
      </w:r>
      <w:r w:rsidRPr="008952E2">
        <w:t>oor</w:t>
      </w:r>
      <w:proofErr w:type="gramEnd"/>
      <w:r w:rsidRPr="008952E2">
        <w:t xml:space="preserve"> ASP</w:t>
      </w:r>
      <w:r>
        <w:t xml:space="preserve"> </w:t>
      </w:r>
      <w:r w:rsidRPr="008952E2">
        <w:t xml:space="preserve">for transitions between I4 and MTSAT but </w:t>
      </w:r>
      <w:r>
        <w:t>the relatively small data set is noted.</w:t>
      </w:r>
    </w:p>
    <w:p w:rsidR="00002509" w:rsidRDefault="00002509" w:rsidP="00002509">
      <w:pPr>
        <w:pStyle w:val="2"/>
      </w:pPr>
      <w:r>
        <w:t>The attached power point presentation, Attachment A, provides charts detailing the observed ASP for the various media transition combinations. There are separate charts for each media type showing the ASP for the transition combinations associated with that respective media type only. There are separate sets of charts for VHF transitions, HF transitions, Iridium transitions, Inmarsat I-3 transitions, Inmarsat I-4 transitions and MTSAT transitions. There is logical overlap between the sets of charts, e.g. the transitions between VHF and HF appear on both the charts associated with VHF transitions as well as the charts associated with HF transitions.</w:t>
      </w:r>
    </w:p>
    <w:p w:rsidR="00576BC2" w:rsidRPr="00576BC2" w:rsidRDefault="004226EB" w:rsidP="00576BC2">
      <w:pPr>
        <w:pStyle w:val="1"/>
        <w:rPr>
          <w:b w:val="0"/>
        </w:rPr>
      </w:pPr>
      <w:r>
        <w:t>Conclusion</w:t>
      </w:r>
    </w:p>
    <w:p w:rsidR="004226EB" w:rsidRPr="00576BC2" w:rsidRDefault="004226EB" w:rsidP="00576BC2">
      <w:pPr>
        <w:pStyle w:val="2"/>
      </w:pPr>
      <w:r w:rsidRPr="00576BC2">
        <w:t>The meeting is invited to:</w:t>
      </w:r>
    </w:p>
    <w:p w:rsidR="00C36250" w:rsidRPr="00576BC2" w:rsidRDefault="004226EB" w:rsidP="00576BC2">
      <w:pPr>
        <w:pStyle w:val="a"/>
      </w:pPr>
      <w:r w:rsidRPr="00576BC2">
        <w:t>Note the information in the paper</w:t>
      </w:r>
      <w:r w:rsidR="00576BC2" w:rsidRPr="00576BC2">
        <w:t xml:space="preserve">. </w:t>
      </w:r>
    </w:p>
    <w:p w:rsidR="00E7396F" w:rsidRDefault="00E7396F" w:rsidP="00E7396F">
      <w:pPr>
        <w:pStyle w:val="Heading"/>
      </w:pPr>
      <w:r w:rsidRPr="00F60592">
        <w:t>-END-</w:t>
      </w:r>
    </w:p>
    <w:p w:rsidR="00E7396F" w:rsidRDefault="00E7396F" w:rsidP="00E7396F"/>
    <w:sectPr w:rsidR="00E7396F" w:rsidSect="00386B01">
      <w:headerReference w:type="default"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125" w:rsidRDefault="005B6125">
      <w:r>
        <w:separator/>
      </w:r>
    </w:p>
  </w:endnote>
  <w:endnote w:type="continuationSeparator" w:id="0">
    <w:p w:rsidR="005B6125" w:rsidRDefault="005B61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MS Mincho">
    <w:altName w:val="Times New Roman"/>
    <w:panose1 w:val="00000000000000000000"/>
    <w:charset w:val="00"/>
    <w:family w:val="roman"/>
    <w:notTrueType/>
    <w:pitch w:val="default"/>
    <w:sig w:usb0="00000000" w:usb1="00000000" w:usb2="00000000" w:usb3="00000000" w:csb0="0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B58" w:rsidRDefault="00AF2B58">
    <w:pPr>
      <w:pStyle w:val="a4"/>
      <w:jc w:val="center"/>
    </w:pPr>
    <w:r>
      <w:t xml:space="preserve">- </w:t>
    </w:r>
    <w:sdt>
      <w:sdtPr>
        <w:id w:val="-1055695080"/>
        <w:docPartObj>
          <w:docPartGallery w:val="Page Numbers (Bottom of Page)"/>
          <w:docPartUnique/>
        </w:docPartObj>
      </w:sdtPr>
      <w:sdtEndPr>
        <w:rPr>
          <w:noProof/>
        </w:rPr>
      </w:sdtEndPr>
      <w:sdtContent>
        <w:r w:rsidR="00C9345E">
          <w:fldChar w:fldCharType="begin"/>
        </w:r>
        <w:r>
          <w:instrText xml:space="preserve"> PAGE   \* MERGEFORMAT </w:instrText>
        </w:r>
        <w:r w:rsidR="00C9345E">
          <w:fldChar w:fldCharType="separate"/>
        </w:r>
        <w:r w:rsidR="00DE37BB">
          <w:rPr>
            <w:noProof/>
          </w:rPr>
          <w:t>1</w:t>
        </w:r>
        <w:r w:rsidR="00C9345E">
          <w:rPr>
            <w:noProof/>
          </w:rPr>
          <w:fldChar w:fldCharType="end"/>
        </w:r>
        <w:r>
          <w:rPr>
            <w:noProof/>
          </w:rPr>
          <w:t>-</w:t>
        </w:r>
      </w:sdtContent>
    </w:sdt>
  </w:p>
  <w:p w:rsidR="00A402FD" w:rsidRPr="0087656B" w:rsidRDefault="00A402FD" w:rsidP="00776FA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125" w:rsidRDefault="005B6125">
      <w:r>
        <w:separator/>
      </w:r>
    </w:p>
  </w:footnote>
  <w:footnote w:type="continuationSeparator" w:id="0">
    <w:p w:rsidR="005B6125" w:rsidRDefault="005B61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FD" w:rsidRPr="006E4590" w:rsidRDefault="00A402FD" w:rsidP="00776FA7">
    <w:pPr>
      <w:pStyle w:val="a6"/>
    </w:pPr>
    <w:r>
      <w:tab/>
    </w:r>
    <w:r>
      <w:tab/>
    </w:r>
    <w:r w:rsidR="00C9345E">
      <w:fldChar w:fldCharType="begin"/>
    </w:r>
    <w:r>
      <w:instrText xml:space="preserve"> REF Group_Name \h </w:instrText>
    </w:r>
    <w:r w:rsidR="00C9345E">
      <w:fldChar w:fldCharType="separate"/>
    </w:r>
    <w:r w:rsidR="00451668">
      <w:t>IPACG/</w:t>
    </w:r>
    <w:r w:rsidR="00AF2B58">
      <w:t>40</w:t>
    </w:r>
    <w:r>
      <w:t xml:space="preserve"> FIT/2</w:t>
    </w:r>
    <w:r w:rsidR="00C9345E">
      <w:fldChar w:fldCharType="end"/>
    </w:r>
    <w:r w:rsidR="00AF2B58">
      <w:t>7</w:t>
    </w:r>
    <w:r>
      <w:br/>
    </w:r>
    <w:r>
      <w:tab/>
    </w:r>
    <w:r>
      <w:tab/>
    </w:r>
    <w:r w:rsidR="00DE37BB">
      <w:rPr>
        <w:rFonts w:eastAsiaTheme="minorEastAsia" w:hint="eastAsia"/>
        <w:lang w:eastAsia="ja-JP"/>
      </w:rPr>
      <w:t>IP/</w:t>
    </w:r>
    <w:r w:rsidR="00F64A93">
      <w:rPr>
        <w:rFonts w:eastAsiaTheme="minorEastAsia" w:hint="eastAsia"/>
        <w:lang w:eastAsia="ja-JP"/>
      </w:rPr>
      <w:t>02</w:t>
    </w:r>
    <w:r w:rsidRPr="006E4590">
      <w:br/>
    </w:r>
    <w:r w:rsidRPr="006E4590">
      <w:tab/>
    </w:r>
    <w:r w:rsidRPr="006E4590">
      <w:tab/>
    </w:r>
    <w:r w:rsidR="00AF2B58">
      <w:t>11</w:t>
    </w:r>
    <w:r w:rsidR="00DE37BB">
      <w:rPr>
        <w:rFonts w:eastAsiaTheme="minorEastAsia" w:hint="eastAsia"/>
        <w:lang w:eastAsia="ja-JP"/>
      </w:rPr>
      <w:t>/09/</w:t>
    </w:r>
    <w:r w:rsidR="00AF2B58">
      <w:t>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7566CCE"/>
    <w:lvl w:ilvl="0">
      <w:start w:val="1"/>
      <w:numFmt w:val="decimal"/>
      <w:lvlText w:val="%1."/>
      <w:lvlJc w:val="left"/>
      <w:pPr>
        <w:ind w:left="360" w:hanging="360"/>
      </w:pPr>
      <w:rPr>
        <w:rFonts w:hint="default"/>
      </w:rPr>
    </w:lvl>
  </w:abstractNum>
  <w:abstractNum w:abstractNumId="1">
    <w:nsid w:val="055D7BEE"/>
    <w:multiLevelType w:val="multilevel"/>
    <w:tmpl w:val="400C55D8"/>
    <w:lvl w:ilvl="0">
      <w:start w:val="1"/>
      <w:numFmt w:val="decimal"/>
      <w:lvlText w:val="%1"/>
      <w:lvlJc w:val="left"/>
      <w:pPr>
        <w:tabs>
          <w:tab w:val="num" w:pos="720"/>
        </w:tabs>
        <w:ind w:left="1440" w:hanging="1440"/>
      </w:pPr>
      <w:rPr>
        <w:rFonts w:hint="default"/>
      </w:rPr>
    </w:lvl>
    <w:lvl w:ilvl="1">
      <w:start w:val="1"/>
      <w:numFmt w:val="bullet"/>
      <w:lvlText w:val="–"/>
      <w:lvlJc w:val="left"/>
      <w:pPr>
        <w:tabs>
          <w:tab w:val="num" w:pos="720"/>
        </w:tabs>
        <w:ind w:left="0" w:firstLine="0"/>
      </w:pPr>
      <w:rPr>
        <w:rFonts w:ascii="Times New Roman" w:hAnsi="Times New Roman" w:cs="Times New Roman"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D2A3C21"/>
    <w:multiLevelType w:val="hybridMultilevel"/>
    <w:tmpl w:val="1D0A904C"/>
    <w:lvl w:ilvl="0" w:tplc="DC0C4E96">
      <w:start w:val="1"/>
      <w:numFmt w:val="bullet"/>
      <w:lvlText w:val="–"/>
      <w:lvlJc w:val="left"/>
      <w:pPr>
        <w:ind w:left="1170" w:hanging="360"/>
      </w:pPr>
      <w:rPr>
        <w:rFonts w:ascii="Times New Roman" w:hAnsi="Times New Roman" w:cs="Times New Roman" w:hint="default"/>
      </w:rPr>
    </w:lvl>
    <w:lvl w:ilvl="1" w:tplc="DC0C4E96">
      <w:start w:val="1"/>
      <w:numFmt w:val="bullet"/>
      <w:lvlText w:val="–"/>
      <w:lvlJc w:val="left"/>
      <w:pPr>
        <w:ind w:left="1890" w:hanging="360"/>
      </w:pPr>
      <w:rPr>
        <w:rFonts w:ascii="Times New Roman" w:hAnsi="Times New Roman" w:cs="Times New Roman"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10B22D04"/>
    <w:multiLevelType w:val="multilevel"/>
    <w:tmpl w:val="7A0CA19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C20EB7"/>
    <w:multiLevelType w:val="multilevel"/>
    <w:tmpl w:val="2A4C192C"/>
    <w:lvl w:ilvl="0">
      <w:start w:val="1"/>
      <w:numFmt w:val="decimal"/>
      <w:lvlText w:val="%1."/>
      <w:lvlJc w:val="left"/>
      <w:pPr>
        <w:tabs>
          <w:tab w:val="num" w:pos="851"/>
        </w:tabs>
        <w:ind w:left="0" w:firstLine="0"/>
      </w:pPr>
      <w:rPr>
        <w:rFonts w:ascii="Times New Roman" w:hAnsi="Times New Roman" w:hint="default"/>
        <w:b/>
        <w:i w:val="0"/>
        <w:sz w:val="22"/>
      </w:rPr>
    </w:lvl>
    <w:lvl w:ilvl="1">
      <w:start w:val="1"/>
      <w:numFmt w:val="decimal"/>
      <w:lvlText w:val="%1.%2."/>
      <w:lvlJc w:val="left"/>
      <w:pPr>
        <w:tabs>
          <w:tab w:val="num" w:pos="851"/>
        </w:tabs>
        <w:ind w:left="0" w:firstLine="0"/>
      </w:pPr>
      <w:rPr>
        <w:rFonts w:ascii="Times New Roman" w:hAnsi="Times New Roman" w:hint="default"/>
        <w:b w:val="0"/>
        <w:i w:val="0"/>
        <w:sz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D446E92"/>
    <w:multiLevelType w:val="multilevel"/>
    <w:tmpl w:val="338A860C"/>
    <w:lvl w:ilvl="0">
      <w:start w:val="1"/>
      <w:numFmt w:val="decimal"/>
      <w:lvlText w:val="%1"/>
      <w:lvlJc w:val="left"/>
      <w:pPr>
        <w:tabs>
          <w:tab w:val="num" w:pos="720"/>
        </w:tabs>
        <w:ind w:left="1440" w:hanging="1440"/>
      </w:pPr>
      <w:rPr>
        <w:rFonts w:hint="default"/>
      </w:rPr>
    </w:lvl>
    <w:lvl w:ilvl="1">
      <w:start w:val="1"/>
      <w:numFmt w:val="bullet"/>
      <w:lvlText w:val="–"/>
      <w:lvlJc w:val="left"/>
      <w:pPr>
        <w:tabs>
          <w:tab w:val="num" w:pos="720"/>
        </w:tabs>
        <w:ind w:left="0" w:firstLine="0"/>
      </w:pPr>
      <w:rPr>
        <w:rFonts w:ascii="Times New Roman" w:hAnsi="Times New Roman" w:cs="Times New Roman"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E944CA3"/>
    <w:multiLevelType w:val="multilevel"/>
    <w:tmpl w:val="E730D002"/>
    <w:lvl w:ilvl="0">
      <w:start w:val="1"/>
      <w:numFmt w:val="decimal"/>
      <w:pStyle w:val="1"/>
      <w:lvlText w:val="%1"/>
      <w:lvlJc w:val="left"/>
      <w:pPr>
        <w:tabs>
          <w:tab w:val="num" w:pos="720"/>
        </w:tabs>
        <w:ind w:left="1440" w:hanging="1440"/>
      </w:pPr>
      <w:rPr>
        <w:rFonts w:hint="default"/>
      </w:rPr>
    </w:lvl>
    <w:lvl w:ilvl="1">
      <w:start w:val="1"/>
      <w:numFmt w:val="decimal"/>
      <w:pStyle w:val="2"/>
      <w:lvlText w:val="%1.%2"/>
      <w:lvlJc w:val="left"/>
      <w:pPr>
        <w:tabs>
          <w:tab w:val="num" w:pos="720"/>
        </w:tabs>
        <w:ind w:left="0" w:firstLine="0"/>
      </w:pPr>
      <w:rPr>
        <w:rFonts w:hint="default"/>
        <w:b w:val="0"/>
      </w:rPr>
    </w:lvl>
    <w:lvl w:ilvl="2">
      <w:start w:val="1"/>
      <w:numFmt w:val="decimal"/>
      <w:pStyle w:val="3"/>
      <w:lvlText w:val="%1.%2.%3"/>
      <w:lvlJc w:val="left"/>
      <w:pPr>
        <w:tabs>
          <w:tab w:val="num" w:pos="720"/>
        </w:tabs>
        <w:ind w:left="0" w:firstLine="0"/>
      </w:pPr>
      <w:rPr>
        <w:rFonts w:hint="default"/>
      </w:rPr>
    </w:lvl>
    <w:lvl w:ilvl="3">
      <w:start w:val="1"/>
      <w:numFmt w:val="decimal"/>
      <w:pStyle w:val="4"/>
      <w:lvlText w:val="%1.%2.%3.%4"/>
      <w:lvlJc w:val="left"/>
      <w:pPr>
        <w:tabs>
          <w:tab w:val="num" w:pos="1440"/>
        </w:tabs>
        <w:ind w:left="1440" w:hanging="1440"/>
      </w:pPr>
      <w:rPr>
        <w:rFonts w:hint="default"/>
      </w:rPr>
    </w:lvl>
    <w:lvl w:ilvl="4">
      <w:start w:val="1"/>
      <w:numFmt w:val="decimal"/>
      <w:pStyle w:val="5"/>
      <w:lvlText w:val="%1.%2.%3.%4.%5"/>
      <w:lvlJc w:val="left"/>
      <w:pPr>
        <w:tabs>
          <w:tab w:val="num" w:pos="1440"/>
        </w:tabs>
        <w:ind w:left="1440" w:hanging="1440"/>
      </w:pPr>
      <w:rPr>
        <w:rFonts w:hint="default"/>
      </w:rPr>
    </w:lvl>
    <w:lvl w:ilvl="5">
      <w:start w:val="1"/>
      <w:numFmt w:val="decimal"/>
      <w:pStyle w:val="6"/>
      <w:lvlText w:val="%1.%2.%3.%4.%5.%6"/>
      <w:lvlJc w:val="left"/>
      <w:pPr>
        <w:tabs>
          <w:tab w:val="num" w:pos="1440"/>
        </w:tabs>
        <w:ind w:left="1440" w:hanging="1440"/>
      </w:pPr>
      <w:rPr>
        <w:rFonts w:hint="default"/>
      </w:rPr>
    </w:lvl>
    <w:lvl w:ilvl="6">
      <w:start w:val="1"/>
      <w:numFmt w:val="decimal"/>
      <w:pStyle w:val="7"/>
      <w:lvlText w:val="%1.%2.%3.%4.%5.%6.%7"/>
      <w:lvlJc w:val="left"/>
      <w:pPr>
        <w:tabs>
          <w:tab w:val="num" w:pos="1440"/>
        </w:tabs>
        <w:ind w:left="1440" w:hanging="1440"/>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440"/>
        </w:tabs>
        <w:ind w:left="1440" w:hanging="1440"/>
      </w:pPr>
      <w:rPr>
        <w:rFonts w:hint="default"/>
      </w:rPr>
    </w:lvl>
  </w:abstractNum>
  <w:abstractNum w:abstractNumId="7">
    <w:nsid w:val="250E3981"/>
    <w:multiLevelType w:val="multilevel"/>
    <w:tmpl w:val="923692C8"/>
    <w:lvl w:ilvl="0">
      <w:start w:val="1"/>
      <w:numFmt w:val="decimal"/>
      <w:lvlText w:val="%1"/>
      <w:lvlJc w:val="left"/>
      <w:pPr>
        <w:tabs>
          <w:tab w:val="num" w:pos="720"/>
        </w:tabs>
        <w:ind w:left="1440" w:hanging="1440"/>
      </w:pPr>
      <w:rPr>
        <w:rFonts w:hint="default"/>
      </w:rPr>
    </w:lvl>
    <w:lvl w:ilvl="1">
      <w:start w:val="1"/>
      <w:numFmt w:val="bullet"/>
      <w:lvlText w:val="–"/>
      <w:lvlJc w:val="left"/>
      <w:pPr>
        <w:tabs>
          <w:tab w:val="num" w:pos="720"/>
        </w:tabs>
        <w:ind w:left="0" w:firstLine="0"/>
      </w:pPr>
      <w:rPr>
        <w:rFonts w:ascii="Times New Roman" w:hAnsi="Times New Roman" w:cs="Times New Roman"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B226AA0"/>
    <w:multiLevelType w:val="multilevel"/>
    <w:tmpl w:val="A77485B8"/>
    <w:lvl w:ilvl="0">
      <w:start w:val="1"/>
      <w:numFmt w:val="decimal"/>
      <w:lvlText w:val="%1"/>
      <w:lvlJc w:val="left"/>
      <w:pPr>
        <w:tabs>
          <w:tab w:val="num" w:pos="720"/>
        </w:tabs>
        <w:ind w:left="1440" w:hanging="1440"/>
      </w:pPr>
      <w:rPr>
        <w:rFonts w:hint="default"/>
      </w:rPr>
    </w:lvl>
    <w:lvl w:ilvl="1">
      <w:start w:val="1"/>
      <w:numFmt w:val="bullet"/>
      <w:lvlText w:val="–"/>
      <w:lvlJc w:val="left"/>
      <w:pPr>
        <w:tabs>
          <w:tab w:val="num" w:pos="720"/>
        </w:tabs>
        <w:ind w:left="0" w:firstLine="0"/>
      </w:pPr>
      <w:rPr>
        <w:rFonts w:ascii="Times New Roman" w:hAnsi="Times New Roman" w:cs="Times New Roman"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468355C9"/>
    <w:multiLevelType w:val="hybridMultilevel"/>
    <w:tmpl w:val="94982568"/>
    <w:lvl w:ilvl="0" w:tplc="80A6E1BC">
      <w:start w:val="1"/>
      <w:numFmt w:val="lowerLetter"/>
      <w:pStyle w:val="IcaoListabc"/>
      <w:lvlText w:val="%1)"/>
      <w:lvlJc w:val="left"/>
      <w:pPr>
        <w:tabs>
          <w:tab w:val="num" w:pos="425"/>
        </w:tabs>
        <w:ind w:left="425" w:hanging="425"/>
      </w:pPr>
      <w:rPr>
        <w:rFonts w:hint="default"/>
      </w:rPr>
    </w:lvl>
    <w:lvl w:ilvl="1" w:tplc="08090019" w:tentative="1">
      <w:start w:val="1"/>
      <w:numFmt w:val="lowerLetter"/>
      <w:lvlText w:val="%2."/>
      <w:lvlJc w:val="left"/>
      <w:pPr>
        <w:ind w:left="448" w:hanging="360"/>
      </w:pPr>
    </w:lvl>
    <w:lvl w:ilvl="2" w:tplc="0809001B" w:tentative="1">
      <w:start w:val="1"/>
      <w:numFmt w:val="lowerRoman"/>
      <w:lvlText w:val="%3."/>
      <w:lvlJc w:val="right"/>
      <w:pPr>
        <w:ind w:left="1168" w:hanging="180"/>
      </w:pPr>
    </w:lvl>
    <w:lvl w:ilvl="3" w:tplc="0809000F" w:tentative="1">
      <w:start w:val="1"/>
      <w:numFmt w:val="decimal"/>
      <w:lvlText w:val="%4."/>
      <w:lvlJc w:val="left"/>
      <w:pPr>
        <w:ind w:left="1888" w:hanging="360"/>
      </w:pPr>
    </w:lvl>
    <w:lvl w:ilvl="4" w:tplc="08090019" w:tentative="1">
      <w:start w:val="1"/>
      <w:numFmt w:val="lowerLetter"/>
      <w:lvlText w:val="%5."/>
      <w:lvlJc w:val="left"/>
      <w:pPr>
        <w:ind w:left="2608" w:hanging="360"/>
      </w:pPr>
    </w:lvl>
    <w:lvl w:ilvl="5" w:tplc="0809001B" w:tentative="1">
      <w:start w:val="1"/>
      <w:numFmt w:val="lowerRoman"/>
      <w:lvlText w:val="%6."/>
      <w:lvlJc w:val="right"/>
      <w:pPr>
        <w:ind w:left="3328" w:hanging="180"/>
      </w:pPr>
    </w:lvl>
    <w:lvl w:ilvl="6" w:tplc="0809000F" w:tentative="1">
      <w:start w:val="1"/>
      <w:numFmt w:val="decimal"/>
      <w:lvlText w:val="%7."/>
      <w:lvlJc w:val="left"/>
      <w:pPr>
        <w:ind w:left="4048" w:hanging="360"/>
      </w:pPr>
    </w:lvl>
    <w:lvl w:ilvl="7" w:tplc="08090019" w:tentative="1">
      <w:start w:val="1"/>
      <w:numFmt w:val="lowerLetter"/>
      <w:lvlText w:val="%8."/>
      <w:lvlJc w:val="left"/>
      <w:pPr>
        <w:ind w:left="4768" w:hanging="360"/>
      </w:pPr>
    </w:lvl>
    <w:lvl w:ilvl="8" w:tplc="0809001B" w:tentative="1">
      <w:start w:val="1"/>
      <w:numFmt w:val="lowerRoman"/>
      <w:lvlText w:val="%9."/>
      <w:lvlJc w:val="right"/>
      <w:pPr>
        <w:ind w:left="5488" w:hanging="180"/>
      </w:pPr>
    </w:lvl>
  </w:abstractNum>
  <w:abstractNum w:abstractNumId="10">
    <w:nsid w:val="48B455A3"/>
    <w:multiLevelType w:val="hybridMultilevel"/>
    <w:tmpl w:val="0986BD9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F261BD2"/>
    <w:multiLevelType w:val="multilevel"/>
    <w:tmpl w:val="430C9630"/>
    <w:lvl w:ilvl="0">
      <w:start w:val="1"/>
      <w:numFmt w:val="lowerLetter"/>
      <w:pStyle w:val="a"/>
      <w:lvlText w:val="%1)"/>
      <w:lvlJc w:val="left"/>
      <w:pPr>
        <w:tabs>
          <w:tab w:val="num" w:pos="1152"/>
        </w:tabs>
        <w:ind w:left="0" w:firstLine="720"/>
      </w:pPr>
      <w:rPr>
        <w:rFonts w:hint="default"/>
      </w:rPr>
    </w:lvl>
    <w:lvl w:ilvl="1">
      <w:start w:val="1"/>
      <w:numFmt w:val="decimal"/>
      <w:pStyle w:val="20"/>
      <w:lvlText w:val="%2)"/>
      <w:lvlJc w:val="left"/>
      <w:pPr>
        <w:tabs>
          <w:tab w:val="num" w:pos="1584"/>
        </w:tabs>
        <w:ind w:left="0" w:firstLine="1152"/>
      </w:pPr>
      <w:rPr>
        <w:rFonts w:hint="default"/>
      </w:rPr>
    </w:lvl>
    <w:lvl w:ilvl="2">
      <w:start w:val="1"/>
      <w:numFmt w:val="lowerRoman"/>
      <w:pStyle w:val="30"/>
      <w:lvlText w:val="%3)"/>
      <w:lvlJc w:val="left"/>
      <w:pPr>
        <w:tabs>
          <w:tab w:val="num" w:pos="2016"/>
        </w:tabs>
        <w:ind w:left="0" w:firstLine="1584"/>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2">
    <w:nsid w:val="71DD0E0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AFA0F4B"/>
    <w:multiLevelType w:val="multilevel"/>
    <w:tmpl w:val="AD46CAF2"/>
    <w:lvl w:ilvl="0">
      <w:start w:val="1"/>
      <w:numFmt w:val="decimal"/>
      <w:lvlText w:val="%1"/>
      <w:lvlJc w:val="left"/>
      <w:pPr>
        <w:tabs>
          <w:tab w:val="num" w:pos="720"/>
        </w:tabs>
        <w:ind w:left="1440" w:hanging="1440"/>
      </w:pPr>
      <w:rPr>
        <w:rFonts w:hint="default"/>
      </w:rPr>
    </w:lvl>
    <w:lvl w:ilvl="1">
      <w:start w:val="1"/>
      <w:numFmt w:val="bullet"/>
      <w:lvlText w:val="–"/>
      <w:lvlJc w:val="left"/>
      <w:pPr>
        <w:tabs>
          <w:tab w:val="num" w:pos="720"/>
        </w:tabs>
        <w:ind w:left="0" w:firstLine="0"/>
      </w:pPr>
      <w:rPr>
        <w:rFonts w:ascii="Times New Roman" w:hAnsi="Times New Roman" w:cs="Times New Roman"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1"/>
  </w:num>
  <w:num w:numId="2">
    <w:abstractNumId w:val="6"/>
  </w:num>
  <w:num w:numId="3">
    <w:abstractNumId w:val="11"/>
  </w:num>
  <w:num w:numId="4">
    <w:abstractNumId w:val="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4"/>
  </w:num>
  <w:num w:numId="9">
    <w:abstractNumId w:val="9"/>
  </w:num>
  <w:num w:numId="10">
    <w:abstractNumId w:val="3"/>
  </w:num>
  <w:num w:numId="11">
    <w:abstractNumId w:val="5"/>
  </w:num>
  <w:num w:numId="12">
    <w:abstractNumId w:val="8"/>
  </w:num>
  <w:num w:numId="13">
    <w:abstractNumId w:val="7"/>
  </w:num>
  <w:num w:numId="14">
    <w:abstractNumId w:val="1"/>
  </w:num>
  <w:num w:numId="15">
    <w:abstractNumId w:val="13"/>
  </w:num>
  <w:num w:numId="16">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4">
      <v:textbox inset="5.85pt,.7pt,5.85pt,.7pt"/>
    </o:shapedefaults>
  </w:hdrShapeDefaults>
  <w:footnotePr>
    <w:footnote w:id="-1"/>
    <w:footnote w:id="0"/>
  </w:footnotePr>
  <w:endnotePr>
    <w:endnote w:id="-1"/>
    <w:endnote w:id="0"/>
  </w:endnotePr>
  <w:compat>
    <w:useFELayout/>
  </w:compat>
  <w:rsids>
    <w:rsidRoot w:val="006177C5"/>
    <w:rsid w:val="00002509"/>
    <w:rsid w:val="0000269D"/>
    <w:rsid w:val="000038C2"/>
    <w:rsid w:val="00006774"/>
    <w:rsid w:val="00011CFE"/>
    <w:rsid w:val="0001348F"/>
    <w:rsid w:val="000201CD"/>
    <w:rsid w:val="0003118A"/>
    <w:rsid w:val="000362DB"/>
    <w:rsid w:val="0003643F"/>
    <w:rsid w:val="000375B9"/>
    <w:rsid w:val="000378A9"/>
    <w:rsid w:val="000407F0"/>
    <w:rsid w:val="0004636F"/>
    <w:rsid w:val="00047FA6"/>
    <w:rsid w:val="00051073"/>
    <w:rsid w:val="00053482"/>
    <w:rsid w:val="00055534"/>
    <w:rsid w:val="000570D4"/>
    <w:rsid w:val="00060B7E"/>
    <w:rsid w:val="000640D2"/>
    <w:rsid w:val="000671FF"/>
    <w:rsid w:val="000678D4"/>
    <w:rsid w:val="00073D47"/>
    <w:rsid w:val="0007540E"/>
    <w:rsid w:val="000768B9"/>
    <w:rsid w:val="00081372"/>
    <w:rsid w:val="00082086"/>
    <w:rsid w:val="00083834"/>
    <w:rsid w:val="000863F5"/>
    <w:rsid w:val="00093205"/>
    <w:rsid w:val="00093FFF"/>
    <w:rsid w:val="00094C0C"/>
    <w:rsid w:val="000956E9"/>
    <w:rsid w:val="000A017D"/>
    <w:rsid w:val="000A2832"/>
    <w:rsid w:val="000A3032"/>
    <w:rsid w:val="000A55D0"/>
    <w:rsid w:val="000A60F4"/>
    <w:rsid w:val="000A7FA3"/>
    <w:rsid w:val="000B0F26"/>
    <w:rsid w:val="000B2349"/>
    <w:rsid w:val="000B404E"/>
    <w:rsid w:val="000B4525"/>
    <w:rsid w:val="000B545A"/>
    <w:rsid w:val="000B5962"/>
    <w:rsid w:val="000B60C2"/>
    <w:rsid w:val="000C09C1"/>
    <w:rsid w:val="000C0B69"/>
    <w:rsid w:val="000C19BC"/>
    <w:rsid w:val="000C25DF"/>
    <w:rsid w:val="000C51C3"/>
    <w:rsid w:val="000D297A"/>
    <w:rsid w:val="000D319B"/>
    <w:rsid w:val="000D5049"/>
    <w:rsid w:val="000E1B41"/>
    <w:rsid w:val="000E5176"/>
    <w:rsid w:val="000E6C29"/>
    <w:rsid w:val="000E6C47"/>
    <w:rsid w:val="000E6DBF"/>
    <w:rsid w:val="000E7C29"/>
    <w:rsid w:val="000E7FEF"/>
    <w:rsid w:val="000F2E8B"/>
    <w:rsid w:val="000F36B9"/>
    <w:rsid w:val="000F4809"/>
    <w:rsid w:val="000F5C99"/>
    <w:rsid w:val="000F78B3"/>
    <w:rsid w:val="00112173"/>
    <w:rsid w:val="001131CE"/>
    <w:rsid w:val="001168BF"/>
    <w:rsid w:val="00116C59"/>
    <w:rsid w:val="0011739C"/>
    <w:rsid w:val="00120907"/>
    <w:rsid w:val="00120CFD"/>
    <w:rsid w:val="001215DF"/>
    <w:rsid w:val="00121683"/>
    <w:rsid w:val="00122DE1"/>
    <w:rsid w:val="001248B7"/>
    <w:rsid w:val="00130534"/>
    <w:rsid w:val="00136201"/>
    <w:rsid w:val="00136D1D"/>
    <w:rsid w:val="00142713"/>
    <w:rsid w:val="00143DBD"/>
    <w:rsid w:val="00145606"/>
    <w:rsid w:val="0014594C"/>
    <w:rsid w:val="0014606D"/>
    <w:rsid w:val="001477CC"/>
    <w:rsid w:val="00147A64"/>
    <w:rsid w:val="0015017B"/>
    <w:rsid w:val="00154851"/>
    <w:rsid w:val="00160B15"/>
    <w:rsid w:val="001621C7"/>
    <w:rsid w:val="00163EFA"/>
    <w:rsid w:val="001642C4"/>
    <w:rsid w:val="00164F8F"/>
    <w:rsid w:val="001669FA"/>
    <w:rsid w:val="00166B4C"/>
    <w:rsid w:val="0017008C"/>
    <w:rsid w:val="00173408"/>
    <w:rsid w:val="00175541"/>
    <w:rsid w:val="00177BC3"/>
    <w:rsid w:val="00180934"/>
    <w:rsid w:val="00181CD7"/>
    <w:rsid w:val="0018253F"/>
    <w:rsid w:val="001850E2"/>
    <w:rsid w:val="00186006"/>
    <w:rsid w:val="0018756B"/>
    <w:rsid w:val="00192E0D"/>
    <w:rsid w:val="00196260"/>
    <w:rsid w:val="0019739B"/>
    <w:rsid w:val="00197592"/>
    <w:rsid w:val="00197BDF"/>
    <w:rsid w:val="001A0420"/>
    <w:rsid w:val="001A084C"/>
    <w:rsid w:val="001A179C"/>
    <w:rsid w:val="001A34E9"/>
    <w:rsid w:val="001A472A"/>
    <w:rsid w:val="001A5377"/>
    <w:rsid w:val="001A6910"/>
    <w:rsid w:val="001B19CA"/>
    <w:rsid w:val="001B7968"/>
    <w:rsid w:val="001C02B9"/>
    <w:rsid w:val="001C0E20"/>
    <w:rsid w:val="001C240B"/>
    <w:rsid w:val="001C4E79"/>
    <w:rsid w:val="001C608F"/>
    <w:rsid w:val="001C747E"/>
    <w:rsid w:val="001D3528"/>
    <w:rsid w:val="001D4449"/>
    <w:rsid w:val="001D6651"/>
    <w:rsid w:val="001D6A4F"/>
    <w:rsid w:val="001D6BB6"/>
    <w:rsid w:val="001D778A"/>
    <w:rsid w:val="001E66A8"/>
    <w:rsid w:val="001E6CAB"/>
    <w:rsid w:val="001F1F7D"/>
    <w:rsid w:val="0020122A"/>
    <w:rsid w:val="00201FCD"/>
    <w:rsid w:val="00205AD6"/>
    <w:rsid w:val="00210BDB"/>
    <w:rsid w:val="00213DDC"/>
    <w:rsid w:val="0021753A"/>
    <w:rsid w:val="00220599"/>
    <w:rsid w:val="00222FFF"/>
    <w:rsid w:val="00223236"/>
    <w:rsid w:val="00225E29"/>
    <w:rsid w:val="00230661"/>
    <w:rsid w:val="00231022"/>
    <w:rsid w:val="0023203A"/>
    <w:rsid w:val="00232620"/>
    <w:rsid w:val="00233067"/>
    <w:rsid w:val="0023362E"/>
    <w:rsid w:val="00235FAF"/>
    <w:rsid w:val="002370CD"/>
    <w:rsid w:val="00242916"/>
    <w:rsid w:val="00242CF4"/>
    <w:rsid w:val="00243760"/>
    <w:rsid w:val="00244D5F"/>
    <w:rsid w:val="00247A58"/>
    <w:rsid w:val="002517BC"/>
    <w:rsid w:val="00253948"/>
    <w:rsid w:val="00255144"/>
    <w:rsid w:val="00261710"/>
    <w:rsid w:val="00261B2C"/>
    <w:rsid w:val="00264538"/>
    <w:rsid w:val="002656DC"/>
    <w:rsid w:val="00265B4D"/>
    <w:rsid w:val="002662BA"/>
    <w:rsid w:val="00266BA8"/>
    <w:rsid w:val="00273EEC"/>
    <w:rsid w:val="00275516"/>
    <w:rsid w:val="00276F7F"/>
    <w:rsid w:val="00282465"/>
    <w:rsid w:val="00282F2A"/>
    <w:rsid w:val="002831DA"/>
    <w:rsid w:val="0028568D"/>
    <w:rsid w:val="00295ADC"/>
    <w:rsid w:val="002976C1"/>
    <w:rsid w:val="002A00D7"/>
    <w:rsid w:val="002A29C5"/>
    <w:rsid w:val="002A68C9"/>
    <w:rsid w:val="002A703F"/>
    <w:rsid w:val="002B6FD7"/>
    <w:rsid w:val="002C15E0"/>
    <w:rsid w:val="002C16E5"/>
    <w:rsid w:val="002C2D01"/>
    <w:rsid w:val="002C496D"/>
    <w:rsid w:val="002C6B8E"/>
    <w:rsid w:val="002D085D"/>
    <w:rsid w:val="002D4763"/>
    <w:rsid w:val="002D6706"/>
    <w:rsid w:val="002E1185"/>
    <w:rsid w:val="002E1849"/>
    <w:rsid w:val="002E26BD"/>
    <w:rsid w:val="002E3419"/>
    <w:rsid w:val="002F01D0"/>
    <w:rsid w:val="002F0E4D"/>
    <w:rsid w:val="002F1746"/>
    <w:rsid w:val="002F4215"/>
    <w:rsid w:val="002F720D"/>
    <w:rsid w:val="00306E31"/>
    <w:rsid w:val="00307DC2"/>
    <w:rsid w:val="003101F5"/>
    <w:rsid w:val="00310462"/>
    <w:rsid w:val="0031089E"/>
    <w:rsid w:val="00312B75"/>
    <w:rsid w:val="0031345D"/>
    <w:rsid w:val="00314781"/>
    <w:rsid w:val="0031549C"/>
    <w:rsid w:val="00317F9F"/>
    <w:rsid w:val="00324618"/>
    <w:rsid w:val="0032701C"/>
    <w:rsid w:val="00333CE7"/>
    <w:rsid w:val="003344D8"/>
    <w:rsid w:val="00334CE5"/>
    <w:rsid w:val="00335526"/>
    <w:rsid w:val="0033652A"/>
    <w:rsid w:val="0034065C"/>
    <w:rsid w:val="00340CC9"/>
    <w:rsid w:val="00340EE0"/>
    <w:rsid w:val="00341DA8"/>
    <w:rsid w:val="003436D4"/>
    <w:rsid w:val="00344F72"/>
    <w:rsid w:val="00346F88"/>
    <w:rsid w:val="00351723"/>
    <w:rsid w:val="00353D97"/>
    <w:rsid w:val="003543B2"/>
    <w:rsid w:val="00355EB2"/>
    <w:rsid w:val="00356F78"/>
    <w:rsid w:val="00357FF3"/>
    <w:rsid w:val="00360BDA"/>
    <w:rsid w:val="00360FD5"/>
    <w:rsid w:val="0036161D"/>
    <w:rsid w:val="00367C8D"/>
    <w:rsid w:val="003702F9"/>
    <w:rsid w:val="00371A56"/>
    <w:rsid w:val="00373623"/>
    <w:rsid w:val="00374477"/>
    <w:rsid w:val="00384295"/>
    <w:rsid w:val="003851F3"/>
    <w:rsid w:val="00386673"/>
    <w:rsid w:val="00386B01"/>
    <w:rsid w:val="00390BD3"/>
    <w:rsid w:val="0039232A"/>
    <w:rsid w:val="0039390E"/>
    <w:rsid w:val="00395913"/>
    <w:rsid w:val="00395E92"/>
    <w:rsid w:val="0039612D"/>
    <w:rsid w:val="00396B7A"/>
    <w:rsid w:val="003970BA"/>
    <w:rsid w:val="003A6F0A"/>
    <w:rsid w:val="003B04D6"/>
    <w:rsid w:val="003B6B3F"/>
    <w:rsid w:val="003B71C6"/>
    <w:rsid w:val="003C0FCF"/>
    <w:rsid w:val="003C2AB2"/>
    <w:rsid w:val="003C52D4"/>
    <w:rsid w:val="003C698B"/>
    <w:rsid w:val="003D173A"/>
    <w:rsid w:val="003D3E92"/>
    <w:rsid w:val="003D579D"/>
    <w:rsid w:val="003D65A3"/>
    <w:rsid w:val="003D65C9"/>
    <w:rsid w:val="003E2CD2"/>
    <w:rsid w:val="003E7E52"/>
    <w:rsid w:val="003F4E58"/>
    <w:rsid w:val="003F596C"/>
    <w:rsid w:val="004010DA"/>
    <w:rsid w:val="00403A8F"/>
    <w:rsid w:val="00411885"/>
    <w:rsid w:val="00413356"/>
    <w:rsid w:val="0041353B"/>
    <w:rsid w:val="00413E16"/>
    <w:rsid w:val="00422044"/>
    <w:rsid w:val="004226EB"/>
    <w:rsid w:val="00432404"/>
    <w:rsid w:val="00433922"/>
    <w:rsid w:val="00435081"/>
    <w:rsid w:val="00436649"/>
    <w:rsid w:val="0044299C"/>
    <w:rsid w:val="00443168"/>
    <w:rsid w:val="00450A91"/>
    <w:rsid w:val="00451668"/>
    <w:rsid w:val="00452F0B"/>
    <w:rsid w:val="004533F4"/>
    <w:rsid w:val="004545C8"/>
    <w:rsid w:val="00455259"/>
    <w:rsid w:val="00456422"/>
    <w:rsid w:val="004624AB"/>
    <w:rsid w:val="004624DC"/>
    <w:rsid w:val="00471DDD"/>
    <w:rsid w:val="00471EF3"/>
    <w:rsid w:val="00472810"/>
    <w:rsid w:val="00482D90"/>
    <w:rsid w:val="004845CC"/>
    <w:rsid w:val="004869BB"/>
    <w:rsid w:val="00494F16"/>
    <w:rsid w:val="00495FB0"/>
    <w:rsid w:val="004962A7"/>
    <w:rsid w:val="00496302"/>
    <w:rsid w:val="004A0938"/>
    <w:rsid w:val="004A23E3"/>
    <w:rsid w:val="004A43A2"/>
    <w:rsid w:val="004A7897"/>
    <w:rsid w:val="004B16A4"/>
    <w:rsid w:val="004B7D76"/>
    <w:rsid w:val="004C276B"/>
    <w:rsid w:val="004C4AAA"/>
    <w:rsid w:val="004C63E6"/>
    <w:rsid w:val="004E126F"/>
    <w:rsid w:val="004E164B"/>
    <w:rsid w:val="004E186B"/>
    <w:rsid w:val="004E1F48"/>
    <w:rsid w:val="004E2061"/>
    <w:rsid w:val="004E2603"/>
    <w:rsid w:val="004E3D01"/>
    <w:rsid w:val="004E480F"/>
    <w:rsid w:val="004E5045"/>
    <w:rsid w:val="004E714D"/>
    <w:rsid w:val="004E7976"/>
    <w:rsid w:val="004F1553"/>
    <w:rsid w:val="004F6BC5"/>
    <w:rsid w:val="00502414"/>
    <w:rsid w:val="00510CC6"/>
    <w:rsid w:val="00515675"/>
    <w:rsid w:val="005201B7"/>
    <w:rsid w:val="00521C39"/>
    <w:rsid w:val="005222D3"/>
    <w:rsid w:val="00525EFC"/>
    <w:rsid w:val="00525F8B"/>
    <w:rsid w:val="00526E96"/>
    <w:rsid w:val="005311CE"/>
    <w:rsid w:val="00533E39"/>
    <w:rsid w:val="00534ED8"/>
    <w:rsid w:val="00534F54"/>
    <w:rsid w:val="005353A8"/>
    <w:rsid w:val="00541397"/>
    <w:rsid w:val="005420AA"/>
    <w:rsid w:val="00542704"/>
    <w:rsid w:val="00543A75"/>
    <w:rsid w:val="005464C2"/>
    <w:rsid w:val="00547EDA"/>
    <w:rsid w:val="005502DA"/>
    <w:rsid w:val="0055285B"/>
    <w:rsid w:val="00554CDB"/>
    <w:rsid w:val="005661F1"/>
    <w:rsid w:val="00572393"/>
    <w:rsid w:val="005746E6"/>
    <w:rsid w:val="005764D5"/>
    <w:rsid w:val="00576BC2"/>
    <w:rsid w:val="0058098D"/>
    <w:rsid w:val="0058204E"/>
    <w:rsid w:val="00582540"/>
    <w:rsid w:val="00584261"/>
    <w:rsid w:val="00584D6D"/>
    <w:rsid w:val="005875CB"/>
    <w:rsid w:val="00591C53"/>
    <w:rsid w:val="00592908"/>
    <w:rsid w:val="00592B1B"/>
    <w:rsid w:val="005939BD"/>
    <w:rsid w:val="005A1541"/>
    <w:rsid w:val="005A1E60"/>
    <w:rsid w:val="005A2F52"/>
    <w:rsid w:val="005A6641"/>
    <w:rsid w:val="005A6B66"/>
    <w:rsid w:val="005B102D"/>
    <w:rsid w:val="005B25BF"/>
    <w:rsid w:val="005B486F"/>
    <w:rsid w:val="005B5793"/>
    <w:rsid w:val="005B6125"/>
    <w:rsid w:val="005B78E9"/>
    <w:rsid w:val="005C0AB0"/>
    <w:rsid w:val="005C18D4"/>
    <w:rsid w:val="005C3559"/>
    <w:rsid w:val="005D0719"/>
    <w:rsid w:val="005D10FE"/>
    <w:rsid w:val="005D59DB"/>
    <w:rsid w:val="005E4FDD"/>
    <w:rsid w:val="005E5F2B"/>
    <w:rsid w:val="005F1436"/>
    <w:rsid w:val="005F2DDE"/>
    <w:rsid w:val="005F38C2"/>
    <w:rsid w:val="005F499A"/>
    <w:rsid w:val="005F7998"/>
    <w:rsid w:val="006056E2"/>
    <w:rsid w:val="00607478"/>
    <w:rsid w:val="006074DD"/>
    <w:rsid w:val="00610672"/>
    <w:rsid w:val="006107BF"/>
    <w:rsid w:val="006149A3"/>
    <w:rsid w:val="00615698"/>
    <w:rsid w:val="006177C5"/>
    <w:rsid w:val="006214D3"/>
    <w:rsid w:val="00621FF2"/>
    <w:rsid w:val="00622775"/>
    <w:rsid w:val="00624ACA"/>
    <w:rsid w:val="00624BBA"/>
    <w:rsid w:val="0062535A"/>
    <w:rsid w:val="0063331D"/>
    <w:rsid w:val="00633C34"/>
    <w:rsid w:val="006354EA"/>
    <w:rsid w:val="00637CDF"/>
    <w:rsid w:val="00643275"/>
    <w:rsid w:val="00644B3C"/>
    <w:rsid w:val="0064529F"/>
    <w:rsid w:val="0065105C"/>
    <w:rsid w:val="00653EF3"/>
    <w:rsid w:val="00655663"/>
    <w:rsid w:val="00655B17"/>
    <w:rsid w:val="006578B8"/>
    <w:rsid w:val="00661E8D"/>
    <w:rsid w:val="0066298A"/>
    <w:rsid w:val="00664B1D"/>
    <w:rsid w:val="00666338"/>
    <w:rsid w:val="00666F54"/>
    <w:rsid w:val="00671A14"/>
    <w:rsid w:val="00675B15"/>
    <w:rsid w:val="00675FA6"/>
    <w:rsid w:val="006804EA"/>
    <w:rsid w:val="00680753"/>
    <w:rsid w:val="00683837"/>
    <w:rsid w:val="00687674"/>
    <w:rsid w:val="006876E3"/>
    <w:rsid w:val="006878A0"/>
    <w:rsid w:val="00687AF1"/>
    <w:rsid w:val="0069090C"/>
    <w:rsid w:val="00694269"/>
    <w:rsid w:val="006955E8"/>
    <w:rsid w:val="006A1E21"/>
    <w:rsid w:val="006A42C3"/>
    <w:rsid w:val="006A5CA5"/>
    <w:rsid w:val="006A6D8A"/>
    <w:rsid w:val="006A71DC"/>
    <w:rsid w:val="006A7DBF"/>
    <w:rsid w:val="006B50FF"/>
    <w:rsid w:val="006B5C31"/>
    <w:rsid w:val="006C144F"/>
    <w:rsid w:val="006C4F93"/>
    <w:rsid w:val="006D370A"/>
    <w:rsid w:val="006E4590"/>
    <w:rsid w:val="006E58F0"/>
    <w:rsid w:val="006F1C98"/>
    <w:rsid w:val="006F70C0"/>
    <w:rsid w:val="006F7697"/>
    <w:rsid w:val="006F7866"/>
    <w:rsid w:val="0070191E"/>
    <w:rsid w:val="00706B8B"/>
    <w:rsid w:val="00707A71"/>
    <w:rsid w:val="007139A3"/>
    <w:rsid w:val="00713E29"/>
    <w:rsid w:val="00716CC2"/>
    <w:rsid w:val="00721D12"/>
    <w:rsid w:val="00722FDF"/>
    <w:rsid w:val="00725ECB"/>
    <w:rsid w:val="00730035"/>
    <w:rsid w:val="007351C2"/>
    <w:rsid w:val="0073796B"/>
    <w:rsid w:val="00737B39"/>
    <w:rsid w:val="00737F1A"/>
    <w:rsid w:val="00741CD1"/>
    <w:rsid w:val="00742663"/>
    <w:rsid w:val="007504A2"/>
    <w:rsid w:val="0075508C"/>
    <w:rsid w:val="007568A0"/>
    <w:rsid w:val="00756FC0"/>
    <w:rsid w:val="007610F0"/>
    <w:rsid w:val="00761252"/>
    <w:rsid w:val="00763AC2"/>
    <w:rsid w:val="00766B96"/>
    <w:rsid w:val="0076748C"/>
    <w:rsid w:val="00767CBE"/>
    <w:rsid w:val="007718FD"/>
    <w:rsid w:val="00775D2C"/>
    <w:rsid w:val="00776FA7"/>
    <w:rsid w:val="0078297E"/>
    <w:rsid w:val="007831BC"/>
    <w:rsid w:val="0078373E"/>
    <w:rsid w:val="007877B8"/>
    <w:rsid w:val="00787963"/>
    <w:rsid w:val="00791767"/>
    <w:rsid w:val="00792A7B"/>
    <w:rsid w:val="0079420C"/>
    <w:rsid w:val="00794E5F"/>
    <w:rsid w:val="007953B2"/>
    <w:rsid w:val="00795939"/>
    <w:rsid w:val="0079779A"/>
    <w:rsid w:val="007A25D0"/>
    <w:rsid w:val="007A3383"/>
    <w:rsid w:val="007A64B6"/>
    <w:rsid w:val="007A6844"/>
    <w:rsid w:val="007A77E5"/>
    <w:rsid w:val="007B1FC3"/>
    <w:rsid w:val="007B21A5"/>
    <w:rsid w:val="007B3E26"/>
    <w:rsid w:val="007B400D"/>
    <w:rsid w:val="007B62F9"/>
    <w:rsid w:val="007C1D19"/>
    <w:rsid w:val="007C27CB"/>
    <w:rsid w:val="007C2905"/>
    <w:rsid w:val="007C68D6"/>
    <w:rsid w:val="007D16E0"/>
    <w:rsid w:val="007D32BC"/>
    <w:rsid w:val="007D5136"/>
    <w:rsid w:val="007D742F"/>
    <w:rsid w:val="007D7747"/>
    <w:rsid w:val="007E0D7B"/>
    <w:rsid w:val="007E7E06"/>
    <w:rsid w:val="007E7F9A"/>
    <w:rsid w:val="007F002D"/>
    <w:rsid w:val="007F003A"/>
    <w:rsid w:val="007F13F3"/>
    <w:rsid w:val="007F1823"/>
    <w:rsid w:val="007F29FC"/>
    <w:rsid w:val="007F54E5"/>
    <w:rsid w:val="007F5DCA"/>
    <w:rsid w:val="00801A84"/>
    <w:rsid w:val="0080325F"/>
    <w:rsid w:val="00804653"/>
    <w:rsid w:val="00804A7C"/>
    <w:rsid w:val="008052E0"/>
    <w:rsid w:val="00805300"/>
    <w:rsid w:val="00805390"/>
    <w:rsid w:val="00806BF0"/>
    <w:rsid w:val="00812241"/>
    <w:rsid w:val="00815465"/>
    <w:rsid w:val="00815876"/>
    <w:rsid w:val="00820A85"/>
    <w:rsid w:val="00823E5C"/>
    <w:rsid w:val="008345BD"/>
    <w:rsid w:val="008439DB"/>
    <w:rsid w:val="00845B45"/>
    <w:rsid w:val="0084668E"/>
    <w:rsid w:val="00847AAF"/>
    <w:rsid w:val="008504C1"/>
    <w:rsid w:val="00850862"/>
    <w:rsid w:val="00853F1D"/>
    <w:rsid w:val="0085497B"/>
    <w:rsid w:val="00855EC0"/>
    <w:rsid w:val="00862971"/>
    <w:rsid w:val="0086336F"/>
    <w:rsid w:val="0086366D"/>
    <w:rsid w:val="00864327"/>
    <w:rsid w:val="008643A4"/>
    <w:rsid w:val="008663A2"/>
    <w:rsid w:val="00867094"/>
    <w:rsid w:val="00870F4F"/>
    <w:rsid w:val="008721FC"/>
    <w:rsid w:val="008758CD"/>
    <w:rsid w:val="00876782"/>
    <w:rsid w:val="00877F27"/>
    <w:rsid w:val="00883ECA"/>
    <w:rsid w:val="00884BBB"/>
    <w:rsid w:val="008950AA"/>
    <w:rsid w:val="00897EF9"/>
    <w:rsid w:val="008A06DB"/>
    <w:rsid w:val="008A123D"/>
    <w:rsid w:val="008A1F40"/>
    <w:rsid w:val="008A2FAB"/>
    <w:rsid w:val="008A5C83"/>
    <w:rsid w:val="008A6712"/>
    <w:rsid w:val="008A6AC0"/>
    <w:rsid w:val="008A6D4F"/>
    <w:rsid w:val="008B11A8"/>
    <w:rsid w:val="008B340B"/>
    <w:rsid w:val="008B3928"/>
    <w:rsid w:val="008B55E9"/>
    <w:rsid w:val="008B5C6E"/>
    <w:rsid w:val="008B7627"/>
    <w:rsid w:val="008C55D0"/>
    <w:rsid w:val="008C6F19"/>
    <w:rsid w:val="008D2F13"/>
    <w:rsid w:val="008D300B"/>
    <w:rsid w:val="008D7E1D"/>
    <w:rsid w:val="00900527"/>
    <w:rsid w:val="009016EB"/>
    <w:rsid w:val="00901D0B"/>
    <w:rsid w:val="00910AB5"/>
    <w:rsid w:val="00910FB2"/>
    <w:rsid w:val="00911886"/>
    <w:rsid w:val="00913135"/>
    <w:rsid w:val="009149B5"/>
    <w:rsid w:val="00921B03"/>
    <w:rsid w:val="00921FA8"/>
    <w:rsid w:val="00922772"/>
    <w:rsid w:val="00923633"/>
    <w:rsid w:val="00931255"/>
    <w:rsid w:val="0093132A"/>
    <w:rsid w:val="009339C9"/>
    <w:rsid w:val="00936001"/>
    <w:rsid w:val="009362A2"/>
    <w:rsid w:val="009437ED"/>
    <w:rsid w:val="00944D7B"/>
    <w:rsid w:val="009450BB"/>
    <w:rsid w:val="0094662C"/>
    <w:rsid w:val="00950589"/>
    <w:rsid w:val="00951399"/>
    <w:rsid w:val="00952882"/>
    <w:rsid w:val="0095715C"/>
    <w:rsid w:val="009612E3"/>
    <w:rsid w:val="00962354"/>
    <w:rsid w:val="009625B5"/>
    <w:rsid w:val="00962859"/>
    <w:rsid w:val="0096480E"/>
    <w:rsid w:val="0096567A"/>
    <w:rsid w:val="00966580"/>
    <w:rsid w:val="009674CC"/>
    <w:rsid w:val="009722D6"/>
    <w:rsid w:val="009723AD"/>
    <w:rsid w:val="00973E04"/>
    <w:rsid w:val="009757AA"/>
    <w:rsid w:val="00976BE0"/>
    <w:rsid w:val="00981C18"/>
    <w:rsid w:val="00981DB4"/>
    <w:rsid w:val="00983C42"/>
    <w:rsid w:val="0098674B"/>
    <w:rsid w:val="00987CE5"/>
    <w:rsid w:val="00987F21"/>
    <w:rsid w:val="00990071"/>
    <w:rsid w:val="00993470"/>
    <w:rsid w:val="0099471F"/>
    <w:rsid w:val="00994EC8"/>
    <w:rsid w:val="009A1ED1"/>
    <w:rsid w:val="009A409C"/>
    <w:rsid w:val="009A6A1F"/>
    <w:rsid w:val="009A6D55"/>
    <w:rsid w:val="009A7500"/>
    <w:rsid w:val="009A7EB3"/>
    <w:rsid w:val="009C24D6"/>
    <w:rsid w:val="009C40C0"/>
    <w:rsid w:val="009C42C9"/>
    <w:rsid w:val="009C447D"/>
    <w:rsid w:val="009C5ADA"/>
    <w:rsid w:val="009D1986"/>
    <w:rsid w:val="009D5DA4"/>
    <w:rsid w:val="009D7629"/>
    <w:rsid w:val="009E2083"/>
    <w:rsid w:val="009E4A5A"/>
    <w:rsid w:val="009F360D"/>
    <w:rsid w:val="009F395E"/>
    <w:rsid w:val="009F457A"/>
    <w:rsid w:val="009F6FED"/>
    <w:rsid w:val="009F7CB7"/>
    <w:rsid w:val="00A006E0"/>
    <w:rsid w:val="00A02DC4"/>
    <w:rsid w:val="00A03041"/>
    <w:rsid w:val="00A0323B"/>
    <w:rsid w:val="00A0475B"/>
    <w:rsid w:val="00A048F7"/>
    <w:rsid w:val="00A05288"/>
    <w:rsid w:val="00A066E2"/>
    <w:rsid w:val="00A06EB8"/>
    <w:rsid w:val="00A117EB"/>
    <w:rsid w:val="00A12E82"/>
    <w:rsid w:val="00A155F7"/>
    <w:rsid w:val="00A159EC"/>
    <w:rsid w:val="00A20CA0"/>
    <w:rsid w:val="00A22FC5"/>
    <w:rsid w:val="00A24731"/>
    <w:rsid w:val="00A272C8"/>
    <w:rsid w:val="00A30044"/>
    <w:rsid w:val="00A3217D"/>
    <w:rsid w:val="00A32F70"/>
    <w:rsid w:val="00A33901"/>
    <w:rsid w:val="00A347AE"/>
    <w:rsid w:val="00A35E44"/>
    <w:rsid w:val="00A402FD"/>
    <w:rsid w:val="00A43875"/>
    <w:rsid w:val="00A45C08"/>
    <w:rsid w:val="00A4777F"/>
    <w:rsid w:val="00A5274C"/>
    <w:rsid w:val="00A57E63"/>
    <w:rsid w:val="00A60B15"/>
    <w:rsid w:val="00A61848"/>
    <w:rsid w:val="00A63545"/>
    <w:rsid w:val="00A638BA"/>
    <w:rsid w:val="00A63B62"/>
    <w:rsid w:val="00A731A0"/>
    <w:rsid w:val="00A739AC"/>
    <w:rsid w:val="00A74EDF"/>
    <w:rsid w:val="00A767F8"/>
    <w:rsid w:val="00A819F5"/>
    <w:rsid w:val="00A81D8F"/>
    <w:rsid w:val="00A82DEE"/>
    <w:rsid w:val="00A84ABB"/>
    <w:rsid w:val="00A86605"/>
    <w:rsid w:val="00A90C93"/>
    <w:rsid w:val="00A9159E"/>
    <w:rsid w:val="00A92E13"/>
    <w:rsid w:val="00A95596"/>
    <w:rsid w:val="00A969E5"/>
    <w:rsid w:val="00AA62F9"/>
    <w:rsid w:val="00AA7094"/>
    <w:rsid w:val="00AB40D9"/>
    <w:rsid w:val="00AB4845"/>
    <w:rsid w:val="00AB5614"/>
    <w:rsid w:val="00AB5832"/>
    <w:rsid w:val="00AB59AE"/>
    <w:rsid w:val="00AB7112"/>
    <w:rsid w:val="00AC0E7F"/>
    <w:rsid w:val="00AC1A68"/>
    <w:rsid w:val="00AC6DD2"/>
    <w:rsid w:val="00AD3F80"/>
    <w:rsid w:val="00AD63EF"/>
    <w:rsid w:val="00AD68D4"/>
    <w:rsid w:val="00AD7DD1"/>
    <w:rsid w:val="00AE4B84"/>
    <w:rsid w:val="00AE5C74"/>
    <w:rsid w:val="00AE5D8E"/>
    <w:rsid w:val="00AF2B58"/>
    <w:rsid w:val="00AF5518"/>
    <w:rsid w:val="00AF6135"/>
    <w:rsid w:val="00AF63A7"/>
    <w:rsid w:val="00B007EC"/>
    <w:rsid w:val="00B01F7A"/>
    <w:rsid w:val="00B0414E"/>
    <w:rsid w:val="00B05E1E"/>
    <w:rsid w:val="00B06C82"/>
    <w:rsid w:val="00B1266B"/>
    <w:rsid w:val="00B1353D"/>
    <w:rsid w:val="00B20904"/>
    <w:rsid w:val="00B2173E"/>
    <w:rsid w:val="00B25540"/>
    <w:rsid w:val="00B277B0"/>
    <w:rsid w:val="00B34FE4"/>
    <w:rsid w:val="00B41A44"/>
    <w:rsid w:val="00B42862"/>
    <w:rsid w:val="00B45FCB"/>
    <w:rsid w:val="00B50F5F"/>
    <w:rsid w:val="00B51764"/>
    <w:rsid w:val="00B52D84"/>
    <w:rsid w:val="00B60B5F"/>
    <w:rsid w:val="00B628D2"/>
    <w:rsid w:val="00B70D3E"/>
    <w:rsid w:val="00B76ECA"/>
    <w:rsid w:val="00B772D6"/>
    <w:rsid w:val="00B80646"/>
    <w:rsid w:val="00B81465"/>
    <w:rsid w:val="00B83496"/>
    <w:rsid w:val="00B84276"/>
    <w:rsid w:val="00B850F8"/>
    <w:rsid w:val="00B85F68"/>
    <w:rsid w:val="00B90063"/>
    <w:rsid w:val="00B9127E"/>
    <w:rsid w:val="00B91BC3"/>
    <w:rsid w:val="00B95F7C"/>
    <w:rsid w:val="00B96041"/>
    <w:rsid w:val="00BA1238"/>
    <w:rsid w:val="00BA25C3"/>
    <w:rsid w:val="00BA4877"/>
    <w:rsid w:val="00BA5B4D"/>
    <w:rsid w:val="00BA7627"/>
    <w:rsid w:val="00BB3BF4"/>
    <w:rsid w:val="00BB56CB"/>
    <w:rsid w:val="00BB5FDF"/>
    <w:rsid w:val="00BB63E7"/>
    <w:rsid w:val="00BB7D0A"/>
    <w:rsid w:val="00BC1413"/>
    <w:rsid w:val="00BC4792"/>
    <w:rsid w:val="00BC5CE6"/>
    <w:rsid w:val="00BC7B60"/>
    <w:rsid w:val="00BD0094"/>
    <w:rsid w:val="00BD2936"/>
    <w:rsid w:val="00BD315C"/>
    <w:rsid w:val="00BD4298"/>
    <w:rsid w:val="00BD73D0"/>
    <w:rsid w:val="00BD766F"/>
    <w:rsid w:val="00BE2E6A"/>
    <w:rsid w:val="00BE7247"/>
    <w:rsid w:val="00BE7C36"/>
    <w:rsid w:val="00BF0262"/>
    <w:rsid w:val="00BF328A"/>
    <w:rsid w:val="00BF3D75"/>
    <w:rsid w:val="00BF469A"/>
    <w:rsid w:val="00C00A91"/>
    <w:rsid w:val="00C05004"/>
    <w:rsid w:val="00C10888"/>
    <w:rsid w:val="00C10C41"/>
    <w:rsid w:val="00C11F1F"/>
    <w:rsid w:val="00C12258"/>
    <w:rsid w:val="00C22024"/>
    <w:rsid w:val="00C27742"/>
    <w:rsid w:val="00C306C4"/>
    <w:rsid w:val="00C31A4E"/>
    <w:rsid w:val="00C33B9F"/>
    <w:rsid w:val="00C36250"/>
    <w:rsid w:val="00C367DE"/>
    <w:rsid w:val="00C36BEB"/>
    <w:rsid w:val="00C41C25"/>
    <w:rsid w:val="00C42092"/>
    <w:rsid w:val="00C42A6E"/>
    <w:rsid w:val="00C4590B"/>
    <w:rsid w:val="00C47B0C"/>
    <w:rsid w:val="00C522A6"/>
    <w:rsid w:val="00C5406C"/>
    <w:rsid w:val="00C54C3A"/>
    <w:rsid w:val="00C55290"/>
    <w:rsid w:val="00C56EDA"/>
    <w:rsid w:val="00C573F9"/>
    <w:rsid w:val="00C57DAF"/>
    <w:rsid w:val="00C60078"/>
    <w:rsid w:val="00C61209"/>
    <w:rsid w:val="00C656E1"/>
    <w:rsid w:val="00C65812"/>
    <w:rsid w:val="00C70871"/>
    <w:rsid w:val="00C7657B"/>
    <w:rsid w:val="00C81079"/>
    <w:rsid w:val="00C87D3F"/>
    <w:rsid w:val="00C87D98"/>
    <w:rsid w:val="00C92A51"/>
    <w:rsid w:val="00C92BD2"/>
    <w:rsid w:val="00C9345E"/>
    <w:rsid w:val="00C93483"/>
    <w:rsid w:val="00C97F6D"/>
    <w:rsid w:val="00CA374A"/>
    <w:rsid w:val="00CA67C4"/>
    <w:rsid w:val="00CB0D02"/>
    <w:rsid w:val="00CB1B52"/>
    <w:rsid w:val="00CB421C"/>
    <w:rsid w:val="00CB4B6D"/>
    <w:rsid w:val="00CC3098"/>
    <w:rsid w:val="00CC330A"/>
    <w:rsid w:val="00CC4F6F"/>
    <w:rsid w:val="00CC7B84"/>
    <w:rsid w:val="00CD124A"/>
    <w:rsid w:val="00CD28C5"/>
    <w:rsid w:val="00CE18BD"/>
    <w:rsid w:val="00CE34CD"/>
    <w:rsid w:val="00CF7646"/>
    <w:rsid w:val="00D00D1E"/>
    <w:rsid w:val="00D01B8C"/>
    <w:rsid w:val="00D03CA2"/>
    <w:rsid w:val="00D064C8"/>
    <w:rsid w:val="00D06D26"/>
    <w:rsid w:val="00D11A91"/>
    <w:rsid w:val="00D11BAF"/>
    <w:rsid w:val="00D13629"/>
    <w:rsid w:val="00D158EF"/>
    <w:rsid w:val="00D174DF"/>
    <w:rsid w:val="00D20164"/>
    <w:rsid w:val="00D22271"/>
    <w:rsid w:val="00D22DF7"/>
    <w:rsid w:val="00D250BF"/>
    <w:rsid w:val="00D25D45"/>
    <w:rsid w:val="00D34E0E"/>
    <w:rsid w:val="00D36EE1"/>
    <w:rsid w:val="00D4142C"/>
    <w:rsid w:val="00D419AB"/>
    <w:rsid w:val="00D44E5A"/>
    <w:rsid w:val="00D4579C"/>
    <w:rsid w:val="00D45C26"/>
    <w:rsid w:val="00D51AFD"/>
    <w:rsid w:val="00D555B2"/>
    <w:rsid w:val="00D56E70"/>
    <w:rsid w:val="00D570E6"/>
    <w:rsid w:val="00D571B9"/>
    <w:rsid w:val="00D63713"/>
    <w:rsid w:val="00D6602F"/>
    <w:rsid w:val="00D703DE"/>
    <w:rsid w:val="00D7068F"/>
    <w:rsid w:val="00D71315"/>
    <w:rsid w:val="00D7483C"/>
    <w:rsid w:val="00D74FF9"/>
    <w:rsid w:val="00D75360"/>
    <w:rsid w:val="00D76CC3"/>
    <w:rsid w:val="00D77BDF"/>
    <w:rsid w:val="00D77ED1"/>
    <w:rsid w:val="00D80E8A"/>
    <w:rsid w:val="00D85520"/>
    <w:rsid w:val="00D859F6"/>
    <w:rsid w:val="00D85AC6"/>
    <w:rsid w:val="00D87D06"/>
    <w:rsid w:val="00D92922"/>
    <w:rsid w:val="00D92D1E"/>
    <w:rsid w:val="00D9537F"/>
    <w:rsid w:val="00D95935"/>
    <w:rsid w:val="00D96FDF"/>
    <w:rsid w:val="00D97717"/>
    <w:rsid w:val="00DB1C6E"/>
    <w:rsid w:val="00DB36B7"/>
    <w:rsid w:val="00DB57A7"/>
    <w:rsid w:val="00DC0827"/>
    <w:rsid w:val="00DC19F2"/>
    <w:rsid w:val="00DC1B29"/>
    <w:rsid w:val="00DC4433"/>
    <w:rsid w:val="00DC4992"/>
    <w:rsid w:val="00DC5A93"/>
    <w:rsid w:val="00DD0A0A"/>
    <w:rsid w:val="00DD3FDA"/>
    <w:rsid w:val="00DE33BB"/>
    <w:rsid w:val="00DE37BB"/>
    <w:rsid w:val="00DE51EF"/>
    <w:rsid w:val="00DE740E"/>
    <w:rsid w:val="00DF16F0"/>
    <w:rsid w:val="00DF1DE5"/>
    <w:rsid w:val="00DF4251"/>
    <w:rsid w:val="00DF4808"/>
    <w:rsid w:val="00E01E42"/>
    <w:rsid w:val="00E0584A"/>
    <w:rsid w:val="00E05A45"/>
    <w:rsid w:val="00E07DBF"/>
    <w:rsid w:val="00E12063"/>
    <w:rsid w:val="00E129D5"/>
    <w:rsid w:val="00E14115"/>
    <w:rsid w:val="00E14978"/>
    <w:rsid w:val="00E2102D"/>
    <w:rsid w:val="00E226B1"/>
    <w:rsid w:val="00E241E3"/>
    <w:rsid w:val="00E26742"/>
    <w:rsid w:val="00E2772B"/>
    <w:rsid w:val="00E3183F"/>
    <w:rsid w:val="00E3246F"/>
    <w:rsid w:val="00E3507C"/>
    <w:rsid w:val="00E414F4"/>
    <w:rsid w:val="00E444AA"/>
    <w:rsid w:val="00E4471A"/>
    <w:rsid w:val="00E47198"/>
    <w:rsid w:val="00E506CC"/>
    <w:rsid w:val="00E50DF2"/>
    <w:rsid w:val="00E55EEE"/>
    <w:rsid w:val="00E56C21"/>
    <w:rsid w:val="00E60F8A"/>
    <w:rsid w:val="00E6209F"/>
    <w:rsid w:val="00E6281B"/>
    <w:rsid w:val="00E63D9C"/>
    <w:rsid w:val="00E645AE"/>
    <w:rsid w:val="00E65BA8"/>
    <w:rsid w:val="00E65CBF"/>
    <w:rsid w:val="00E67003"/>
    <w:rsid w:val="00E67E6D"/>
    <w:rsid w:val="00E67F63"/>
    <w:rsid w:val="00E7396F"/>
    <w:rsid w:val="00E74B14"/>
    <w:rsid w:val="00E76934"/>
    <w:rsid w:val="00E77775"/>
    <w:rsid w:val="00E80020"/>
    <w:rsid w:val="00E8009B"/>
    <w:rsid w:val="00E86328"/>
    <w:rsid w:val="00E91C4B"/>
    <w:rsid w:val="00E92A70"/>
    <w:rsid w:val="00E97CF0"/>
    <w:rsid w:val="00EA1DCD"/>
    <w:rsid w:val="00EA4E63"/>
    <w:rsid w:val="00EB02E2"/>
    <w:rsid w:val="00EB16EE"/>
    <w:rsid w:val="00EB236A"/>
    <w:rsid w:val="00EB6B2A"/>
    <w:rsid w:val="00EB7B87"/>
    <w:rsid w:val="00EC317C"/>
    <w:rsid w:val="00EC4CA3"/>
    <w:rsid w:val="00EC6D1E"/>
    <w:rsid w:val="00EC716F"/>
    <w:rsid w:val="00EC7E81"/>
    <w:rsid w:val="00ED2CA0"/>
    <w:rsid w:val="00ED499B"/>
    <w:rsid w:val="00ED5729"/>
    <w:rsid w:val="00ED62C0"/>
    <w:rsid w:val="00ED67E7"/>
    <w:rsid w:val="00ED7C7E"/>
    <w:rsid w:val="00EE0E45"/>
    <w:rsid w:val="00EE2456"/>
    <w:rsid w:val="00EE2F79"/>
    <w:rsid w:val="00EF3565"/>
    <w:rsid w:val="00EF4789"/>
    <w:rsid w:val="00EF58DC"/>
    <w:rsid w:val="00EF6E53"/>
    <w:rsid w:val="00EF6F13"/>
    <w:rsid w:val="00EF7A93"/>
    <w:rsid w:val="00EF7C1A"/>
    <w:rsid w:val="00F001EB"/>
    <w:rsid w:val="00F00DD9"/>
    <w:rsid w:val="00F037D7"/>
    <w:rsid w:val="00F0681C"/>
    <w:rsid w:val="00F10AEF"/>
    <w:rsid w:val="00F10EA4"/>
    <w:rsid w:val="00F14E7E"/>
    <w:rsid w:val="00F15977"/>
    <w:rsid w:val="00F169DB"/>
    <w:rsid w:val="00F174C6"/>
    <w:rsid w:val="00F23A87"/>
    <w:rsid w:val="00F25981"/>
    <w:rsid w:val="00F2669D"/>
    <w:rsid w:val="00F2727F"/>
    <w:rsid w:val="00F30F14"/>
    <w:rsid w:val="00F312FA"/>
    <w:rsid w:val="00F32CB1"/>
    <w:rsid w:val="00F36219"/>
    <w:rsid w:val="00F40DA3"/>
    <w:rsid w:val="00F41A0C"/>
    <w:rsid w:val="00F44023"/>
    <w:rsid w:val="00F471F3"/>
    <w:rsid w:val="00F472E8"/>
    <w:rsid w:val="00F52FE1"/>
    <w:rsid w:val="00F60592"/>
    <w:rsid w:val="00F60DA0"/>
    <w:rsid w:val="00F64A93"/>
    <w:rsid w:val="00F65F91"/>
    <w:rsid w:val="00F67403"/>
    <w:rsid w:val="00F71665"/>
    <w:rsid w:val="00F73AA3"/>
    <w:rsid w:val="00F75113"/>
    <w:rsid w:val="00F765DB"/>
    <w:rsid w:val="00F77185"/>
    <w:rsid w:val="00F805A6"/>
    <w:rsid w:val="00F8189A"/>
    <w:rsid w:val="00F839F1"/>
    <w:rsid w:val="00F84EFA"/>
    <w:rsid w:val="00F867BD"/>
    <w:rsid w:val="00F9579C"/>
    <w:rsid w:val="00F963E9"/>
    <w:rsid w:val="00F97937"/>
    <w:rsid w:val="00FA0A61"/>
    <w:rsid w:val="00FA34AC"/>
    <w:rsid w:val="00FB2DCD"/>
    <w:rsid w:val="00FB347A"/>
    <w:rsid w:val="00FB4DAC"/>
    <w:rsid w:val="00FB6984"/>
    <w:rsid w:val="00FB6A46"/>
    <w:rsid w:val="00FC63C8"/>
    <w:rsid w:val="00FC75F0"/>
    <w:rsid w:val="00FD0EF4"/>
    <w:rsid w:val="00FD14D5"/>
    <w:rsid w:val="00FD57DC"/>
    <w:rsid w:val="00FE1715"/>
    <w:rsid w:val="00FE2C7B"/>
    <w:rsid w:val="00FE3824"/>
    <w:rsid w:val="00FE416F"/>
    <w:rsid w:val="00FE49DE"/>
    <w:rsid w:val="00FE5911"/>
    <w:rsid w:val="00FE6A25"/>
    <w:rsid w:val="00FF2E64"/>
    <w:rsid w:val="00FF368E"/>
    <w:rsid w:val="00FF3AB6"/>
    <w:rsid w:val="00FF3FDC"/>
    <w:rsid w:val="00FF754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E3419"/>
    <w:pPr>
      <w:spacing w:before="120" w:after="120"/>
      <w:jc w:val="both"/>
    </w:pPr>
    <w:rPr>
      <w:rFonts w:eastAsia="MS Mincho"/>
      <w:sz w:val="22"/>
      <w:szCs w:val="22"/>
    </w:rPr>
  </w:style>
  <w:style w:type="paragraph" w:styleId="1">
    <w:name w:val="heading 1"/>
    <w:basedOn w:val="a0"/>
    <w:next w:val="a0"/>
    <w:link w:val="10"/>
    <w:qFormat/>
    <w:rsid w:val="002E3419"/>
    <w:pPr>
      <w:keepNext/>
      <w:numPr>
        <w:numId w:val="2"/>
      </w:numPr>
      <w:jc w:val="left"/>
      <w:outlineLvl w:val="0"/>
    </w:pPr>
    <w:rPr>
      <w:rFonts w:ascii="Times New Roman Bold" w:hAnsi="Times New Roman Bold"/>
      <w:b/>
      <w:caps/>
    </w:rPr>
  </w:style>
  <w:style w:type="paragraph" w:styleId="2">
    <w:name w:val="heading 2"/>
    <w:basedOn w:val="a0"/>
    <w:link w:val="21"/>
    <w:qFormat/>
    <w:rsid w:val="002E3419"/>
    <w:pPr>
      <w:numPr>
        <w:ilvl w:val="1"/>
        <w:numId w:val="2"/>
      </w:numPr>
      <w:outlineLvl w:val="1"/>
    </w:pPr>
  </w:style>
  <w:style w:type="paragraph" w:styleId="3">
    <w:name w:val="heading 3"/>
    <w:basedOn w:val="a0"/>
    <w:qFormat/>
    <w:rsid w:val="002E3419"/>
    <w:pPr>
      <w:numPr>
        <w:ilvl w:val="2"/>
        <w:numId w:val="2"/>
      </w:numPr>
      <w:outlineLvl w:val="2"/>
    </w:pPr>
  </w:style>
  <w:style w:type="paragraph" w:styleId="4">
    <w:name w:val="heading 4"/>
    <w:basedOn w:val="a0"/>
    <w:next w:val="a0"/>
    <w:qFormat/>
    <w:rsid w:val="002E3419"/>
    <w:pPr>
      <w:keepNext/>
      <w:numPr>
        <w:ilvl w:val="3"/>
        <w:numId w:val="2"/>
      </w:numPr>
      <w:spacing w:before="240" w:after="60"/>
      <w:outlineLvl w:val="3"/>
    </w:pPr>
    <w:rPr>
      <w:rFonts w:ascii="Arial" w:hAnsi="Arial"/>
      <w:b/>
      <w:sz w:val="24"/>
    </w:rPr>
  </w:style>
  <w:style w:type="paragraph" w:styleId="5">
    <w:name w:val="heading 5"/>
    <w:basedOn w:val="a0"/>
    <w:next w:val="a0"/>
    <w:qFormat/>
    <w:rsid w:val="002E3419"/>
    <w:pPr>
      <w:numPr>
        <w:ilvl w:val="4"/>
        <w:numId w:val="2"/>
      </w:numPr>
      <w:spacing w:before="240" w:after="60"/>
      <w:outlineLvl w:val="4"/>
    </w:pPr>
  </w:style>
  <w:style w:type="paragraph" w:styleId="6">
    <w:name w:val="heading 6"/>
    <w:basedOn w:val="a0"/>
    <w:next w:val="a0"/>
    <w:qFormat/>
    <w:rsid w:val="002E3419"/>
    <w:pPr>
      <w:numPr>
        <w:ilvl w:val="5"/>
        <w:numId w:val="2"/>
      </w:numPr>
      <w:spacing w:before="240" w:after="60"/>
      <w:outlineLvl w:val="5"/>
    </w:pPr>
    <w:rPr>
      <w:i/>
    </w:rPr>
  </w:style>
  <w:style w:type="paragraph" w:styleId="7">
    <w:name w:val="heading 7"/>
    <w:basedOn w:val="a0"/>
    <w:next w:val="a0"/>
    <w:qFormat/>
    <w:rsid w:val="002E3419"/>
    <w:pPr>
      <w:numPr>
        <w:ilvl w:val="6"/>
        <w:numId w:val="2"/>
      </w:numPr>
      <w:spacing w:before="240" w:after="60"/>
      <w:outlineLvl w:val="6"/>
    </w:pPr>
    <w:rPr>
      <w:rFonts w:ascii="Arial" w:hAnsi="Arial"/>
      <w:sz w:val="20"/>
    </w:rPr>
  </w:style>
  <w:style w:type="paragraph" w:styleId="8">
    <w:name w:val="heading 8"/>
    <w:basedOn w:val="a0"/>
    <w:next w:val="a0"/>
    <w:qFormat/>
    <w:rsid w:val="002E3419"/>
    <w:pPr>
      <w:numPr>
        <w:ilvl w:val="7"/>
        <w:numId w:val="2"/>
      </w:numPr>
      <w:spacing w:before="240" w:after="60"/>
      <w:outlineLvl w:val="7"/>
    </w:pPr>
    <w:rPr>
      <w:rFonts w:ascii="Arial" w:hAnsi="Arial"/>
      <w:i/>
      <w:sz w:val="20"/>
    </w:rPr>
  </w:style>
  <w:style w:type="paragraph" w:styleId="9">
    <w:name w:val="heading 9"/>
    <w:basedOn w:val="a0"/>
    <w:next w:val="a0"/>
    <w:qFormat/>
    <w:rsid w:val="002E3419"/>
    <w:pPr>
      <w:numPr>
        <w:ilvl w:val="8"/>
        <w:numId w:val="2"/>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2E3419"/>
    <w:rPr>
      <w:rFonts w:ascii="Times New Roman Bold" w:eastAsia="MS Mincho" w:hAnsi="Times New Roman Bold"/>
      <w:b/>
      <w:caps/>
      <w:sz w:val="22"/>
      <w:szCs w:val="22"/>
    </w:rPr>
  </w:style>
  <w:style w:type="character" w:customStyle="1" w:styleId="21">
    <w:name w:val="見出し 2 (文字)"/>
    <w:link w:val="2"/>
    <w:rsid w:val="002E3419"/>
    <w:rPr>
      <w:rFonts w:eastAsia="MS Mincho"/>
      <w:sz w:val="22"/>
      <w:szCs w:val="22"/>
    </w:rPr>
  </w:style>
  <w:style w:type="paragraph" w:styleId="a4">
    <w:name w:val="footer"/>
    <w:basedOn w:val="a0"/>
    <w:link w:val="a5"/>
    <w:uiPriority w:val="99"/>
    <w:rsid w:val="002E3419"/>
    <w:pPr>
      <w:pBdr>
        <w:top w:val="single" w:sz="8" w:space="1" w:color="auto"/>
      </w:pBdr>
      <w:tabs>
        <w:tab w:val="center" w:pos="4680"/>
        <w:tab w:val="right" w:pos="9360"/>
      </w:tabs>
    </w:pPr>
  </w:style>
  <w:style w:type="paragraph" w:styleId="a6">
    <w:name w:val="header"/>
    <w:basedOn w:val="a0"/>
    <w:rsid w:val="002E3419"/>
    <w:pPr>
      <w:pBdr>
        <w:bottom w:val="single" w:sz="4" w:space="1" w:color="auto"/>
      </w:pBdr>
      <w:tabs>
        <w:tab w:val="center" w:pos="4680"/>
        <w:tab w:val="right" w:pos="9360"/>
      </w:tabs>
      <w:jc w:val="left"/>
    </w:pPr>
  </w:style>
  <w:style w:type="paragraph" w:styleId="a7">
    <w:name w:val="List Bullet"/>
    <w:basedOn w:val="a0"/>
    <w:rsid w:val="002E3419"/>
  </w:style>
  <w:style w:type="character" w:styleId="a8">
    <w:name w:val="page number"/>
    <w:basedOn w:val="a1"/>
    <w:rsid w:val="002E3419"/>
  </w:style>
  <w:style w:type="paragraph" w:styleId="a9">
    <w:name w:val="Normal Indent"/>
    <w:basedOn w:val="a0"/>
    <w:link w:val="aa"/>
    <w:rsid w:val="002E3419"/>
    <w:pPr>
      <w:ind w:left="1440"/>
    </w:pPr>
    <w:rPr>
      <w:rFonts w:eastAsia="Times New Roman"/>
      <w:szCs w:val="20"/>
    </w:rPr>
  </w:style>
  <w:style w:type="character" w:customStyle="1" w:styleId="aa">
    <w:name w:val="標準インデント (文字)"/>
    <w:link w:val="a9"/>
    <w:rsid w:val="002E3419"/>
    <w:rPr>
      <w:sz w:val="22"/>
      <w:lang w:val="en-US" w:eastAsia="en-US" w:bidi="ar-SA"/>
    </w:rPr>
  </w:style>
  <w:style w:type="paragraph" w:styleId="a">
    <w:name w:val="List"/>
    <w:basedOn w:val="a0"/>
    <w:rsid w:val="00ED7C7E"/>
    <w:pPr>
      <w:numPr>
        <w:numId w:val="1"/>
      </w:numPr>
      <w:jc w:val="left"/>
    </w:pPr>
  </w:style>
  <w:style w:type="paragraph" w:styleId="20">
    <w:name w:val="List 2"/>
    <w:basedOn w:val="a0"/>
    <w:rsid w:val="00ED7C7E"/>
    <w:pPr>
      <w:numPr>
        <w:ilvl w:val="1"/>
        <w:numId w:val="1"/>
      </w:numPr>
      <w:jc w:val="left"/>
    </w:pPr>
  </w:style>
  <w:style w:type="table" w:styleId="ab">
    <w:name w:val="Table Grid"/>
    <w:basedOn w:val="a2"/>
    <w:rsid w:val="009612E3"/>
    <w:tblPr>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72" w:type="dxa"/>
        <w:bottom w:w="0" w:type="dxa"/>
        <w:right w:w="72" w:type="dxa"/>
      </w:tblCellMar>
    </w:tblPr>
    <w:trPr>
      <w:cantSplit/>
      <w:jc w:val="center"/>
    </w:trPr>
  </w:style>
  <w:style w:type="paragraph" w:customStyle="1" w:styleId="TableText">
    <w:name w:val="Table Text"/>
    <w:basedOn w:val="a0"/>
    <w:link w:val="TableTextCharChar"/>
    <w:rsid w:val="003D65A3"/>
    <w:pPr>
      <w:spacing w:before="40" w:after="40"/>
      <w:jc w:val="left"/>
    </w:pPr>
    <w:rPr>
      <w:rFonts w:ascii="Arial" w:hAnsi="Arial"/>
      <w:bCs/>
      <w:sz w:val="20"/>
    </w:rPr>
  </w:style>
  <w:style w:type="character" w:customStyle="1" w:styleId="TableTextCharChar">
    <w:name w:val="Table Text Char Char"/>
    <w:link w:val="TableText"/>
    <w:rsid w:val="003D65A3"/>
    <w:rPr>
      <w:rFonts w:ascii="Arial" w:eastAsia="MS Mincho" w:hAnsi="Arial"/>
      <w:bCs/>
      <w:szCs w:val="22"/>
      <w:lang w:val="en-US" w:eastAsia="en-US" w:bidi="ar-SA"/>
    </w:rPr>
  </w:style>
  <w:style w:type="paragraph" w:styleId="ac">
    <w:name w:val="caption"/>
    <w:basedOn w:val="a0"/>
    <w:next w:val="a0"/>
    <w:qFormat/>
    <w:rsid w:val="002E3419"/>
    <w:pPr>
      <w:keepNext/>
      <w:tabs>
        <w:tab w:val="left" w:pos="1008"/>
      </w:tabs>
      <w:jc w:val="center"/>
    </w:pPr>
    <w:rPr>
      <w:rFonts w:ascii="Times New Roman Bold" w:hAnsi="Times New Roman Bold" w:cs="Times New Roman Bold"/>
      <w:b/>
      <w:bCs/>
    </w:rPr>
  </w:style>
  <w:style w:type="character" w:styleId="ad">
    <w:name w:val="annotation reference"/>
    <w:semiHidden/>
    <w:rsid w:val="002E3419"/>
    <w:rPr>
      <w:sz w:val="16"/>
      <w:szCs w:val="16"/>
    </w:rPr>
  </w:style>
  <w:style w:type="paragraph" w:styleId="ae">
    <w:name w:val="annotation text"/>
    <w:basedOn w:val="a0"/>
    <w:semiHidden/>
    <w:rsid w:val="002E3419"/>
    <w:pPr>
      <w:spacing w:before="0" w:after="0"/>
    </w:pPr>
    <w:rPr>
      <w:sz w:val="20"/>
      <w:lang w:val="en-GB"/>
    </w:rPr>
  </w:style>
  <w:style w:type="paragraph" w:styleId="af">
    <w:name w:val="Balloon Text"/>
    <w:basedOn w:val="a0"/>
    <w:semiHidden/>
    <w:rsid w:val="002E3419"/>
    <w:rPr>
      <w:rFonts w:ascii="Tahoma" w:hAnsi="Tahoma"/>
      <w:sz w:val="16"/>
      <w:szCs w:val="16"/>
    </w:rPr>
  </w:style>
  <w:style w:type="paragraph" w:styleId="af0">
    <w:name w:val="annotation subject"/>
    <w:basedOn w:val="ae"/>
    <w:next w:val="ae"/>
    <w:semiHidden/>
    <w:rsid w:val="002E3419"/>
    <w:pPr>
      <w:spacing w:before="120" w:after="120"/>
    </w:pPr>
    <w:rPr>
      <w:b/>
      <w:bCs/>
      <w:lang w:val="en-US"/>
    </w:rPr>
  </w:style>
  <w:style w:type="character" w:styleId="af1">
    <w:name w:val="Emphasis"/>
    <w:qFormat/>
    <w:rsid w:val="002E3419"/>
    <w:rPr>
      <w:i/>
      <w:iCs/>
      <w:u w:val="single"/>
    </w:rPr>
  </w:style>
  <w:style w:type="paragraph" w:customStyle="1" w:styleId="Summary">
    <w:name w:val="Summary"/>
    <w:basedOn w:val="a0"/>
    <w:next w:val="a0"/>
    <w:rsid w:val="002E3419"/>
    <w:pPr>
      <w:pBdr>
        <w:top w:val="double" w:sz="4" w:space="1" w:color="auto"/>
        <w:left w:val="double" w:sz="4" w:space="4" w:color="auto"/>
        <w:bottom w:val="double" w:sz="4" w:space="1" w:color="auto"/>
        <w:right w:val="double" w:sz="4" w:space="4" w:color="auto"/>
      </w:pBdr>
      <w:tabs>
        <w:tab w:val="center" w:pos="4608"/>
      </w:tabs>
      <w:ind w:left="1440" w:right="1440"/>
    </w:pPr>
  </w:style>
  <w:style w:type="character" w:customStyle="1" w:styleId="Bold">
    <w:name w:val="Bold"/>
    <w:rsid w:val="002E3419"/>
    <w:rPr>
      <w:b/>
    </w:rPr>
  </w:style>
  <w:style w:type="paragraph" w:customStyle="1" w:styleId="Heading">
    <w:name w:val="Heading"/>
    <w:basedOn w:val="a0"/>
    <w:rsid w:val="002E3419"/>
    <w:pPr>
      <w:keepNext/>
      <w:spacing w:before="360"/>
      <w:jc w:val="center"/>
    </w:pPr>
    <w:rPr>
      <w:rFonts w:ascii="Times New Roman Bold" w:hAnsi="Times New Roman Bold"/>
      <w:b/>
    </w:rPr>
  </w:style>
  <w:style w:type="paragraph" w:styleId="af2">
    <w:name w:val="Title"/>
    <w:basedOn w:val="a0"/>
    <w:qFormat/>
    <w:rsid w:val="002E3419"/>
    <w:pPr>
      <w:ind w:left="1872"/>
      <w:jc w:val="left"/>
      <w:outlineLvl w:val="0"/>
    </w:pPr>
    <w:rPr>
      <w:rFonts w:ascii="Times New Roman Bold" w:hAnsi="Times New Roman Bold"/>
      <w:b/>
      <w:bCs/>
      <w:kern w:val="28"/>
      <w:szCs w:val="32"/>
    </w:rPr>
  </w:style>
  <w:style w:type="paragraph" w:customStyle="1" w:styleId="Sub-Title">
    <w:name w:val="Sub-Title"/>
    <w:basedOn w:val="a0"/>
    <w:rsid w:val="002E3419"/>
    <w:pPr>
      <w:jc w:val="center"/>
    </w:pPr>
    <w:rPr>
      <w:i/>
      <w:iCs/>
    </w:rPr>
  </w:style>
  <w:style w:type="paragraph" w:customStyle="1" w:styleId="AgendaItem">
    <w:name w:val="Agenda Item"/>
    <w:basedOn w:val="a0"/>
    <w:rsid w:val="002E3419"/>
    <w:pPr>
      <w:spacing w:before="360"/>
      <w:ind w:left="1872" w:hanging="1872"/>
      <w:jc w:val="left"/>
    </w:pPr>
    <w:rPr>
      <w:bCs/>
    </w:rPr>
  </w:style>
  <w:style w:type="paragraph" w:customStyle="1" w:styleId="Sub-Heading">
    <w:name w:val="Sub-Heading"/>
    <w:basedOn w:val="a0"/>
    <w:rsid w:val="002E3419"/>
    <w:pPr>
      <w:keepNext/>
    </w:pPr>
    <w:rPr>
      <w:rFonts w:ascii="Times New Roman Italic" w:hAnsi="Times New Roman Italic"/>
      <w:i/>
      <w:lang w:val="en-GB"/>
    </w:rPr>
  </w:style>
  <w:style w:type="paragraph" w:customStyle="1" w:styleId="PIRGConclusion">
    <w:name w:val="PIRG Conclusion"/>
    <w:basedOn w:val="a0"/>
    <w:rsid w:val="002E3419"/>
    <w:pPr>
      <w:keepNext/>
      <w:ind w:left="3168" w:hanging="3168"/>
    </w:pPr>
    <w:rPr>
      <w:rFonts w:ascii="Times New Roman Bold" w:hAnsi="Times New Roman Bold"/>
      <w:b/>
      <w:lang w:val="en-GB"/>
    </w:rPr>
  </w:style>
  <w:style w:type="paragraph" w:styleId="30">
    <w:name w:val="List 3"/>
    <w:basedOn w:val="a0"/>
    <w:rsid w:val="00ED7C7E"/>
    <w:pPr>
      <w:numPr>
        <w:ilvl w:val="2"/>
        <w:numId w:val="1"/>
      </w:numPr>
    </w:pPr>
  </w:style>
  <w:style w:type="character" w:styleId="af3">
    <w:name w:val="Hyperlink"/>
    <w:rsid w:val="002E3419"/>
    <w:rPr>
      <w:color w:val="0000FF"/>
      <w:u w:val="single"/>
    </w:rPr>
  </w:style>
  <w:style w:type="paragraph" w:customStyle="1" w:styleId="Note">
    <w:name w:val="Note"/>
    <w:basedOn w:val="a0"/>
    <w:rsid w:val="002E3419"/>
    <w:pPr>
      <w:ind w:firstLine="720"/>
    </w:pPr>
    <w:rPr>
      <w:rFonts w:ascii="Times New Roman Italic" w:hAnsi="Times New Roman Italic"/>
      <w:i/>
    </w:rPr>
  </w:style>
  <w:style w:type="character" w:customStyle="1" w:styleId="NoteLabel">
    <w:name w:val="Note Label"/>
    <w:rsid w:val="002E3419"/>
    <w:rPr>
      <w:u w:val="single"/>
    </w:rPr>
  </w:style>
  <w:style w:type="paragraph" w:customStyle="1" w:styleId="TableHeading">
    <w:name w:val="Table Heading"/>
    <w:basedOn w:val="TableText"/>
    <w:rsid w:val="003D65A3"/>
    <w:pPr>
      <w:keepNext/>
      <w:jc w:val="center"/>
    </w:pPr>
    <w:rPr>
      <w:rFonts w:ascii="Arial Bold" w:hAnsi="Arial Bold" w:cs="Times New Roman Bold"/>
      <w:b/>
      <w:bCs w:val="0"/>
    </w:rPr>
  </w:style>
  <w:style w:type="paragraph" w:customStyle="1" w:styleId="PIRGConclusionText">
    <w:name w:val="PIRG Conclusion Text"/>
    <w:basedOn w:val="a0"/>
    <w:rsid w:val="002E3419"/>
    <w:pPr>
      <w:ind w:left="1152"/>
    </w:pPr>
  </w:style>
  <w:style w:type="paragraph" w:customStyle="1" w:styleId="PIRGConclusionList">
    <w:name w:val="PIRG Conclusion List"/>
    <w:basedOn w:val="PIRGConclusionText"/>
    <w:rsid w:val="002E3419"/>
    <w:pPr>
      <w:ind w:left="1584" w:hanging="432"/>
    </w:pPr>
  </w:style>
  <w:style w:type="paragraph" w:customStyle="1" w:styleId="PIRGConclusionSub-List">
    <w:name w:val="PIRG Conclusion Sub-List"/>
    <w:basedOn w:val="PIRGConclusionList"/>
    <w:rsid w:val="002E3419"/>
    <w:pPr>
      <w:ind w:left="2016"/>
    </w:pPr>
    <w:rPr>
      <w:lang w:val="en-GB"/>
    </w:rPr>
  </w:style>
  <w:style w:type="paragraph" w:customStyle="1" w:styleId="Default">
    <w:name w:val="Default"/>
    <w:rsid w:val="00E86328"/>
    <w:pPr>
      <w:autoSpaceDE w:val="0"/>
      <w:autoSpaceDN w:val="0"/>
      <w:adjustRightInd w:val="0"/>
    </w:pPr>
    <w:rPr>
      <w:color w:val="000000"/>
      <w:sz w:val="24"/>
      <w:szCs w:val="24"/>
    </w:rPr>
  </w:style>
  <w:style w:type="character" w:customStyle="1" w:styleId="Superscript">
    <w:name w:val="Superscript"/>
    <w:rsid w:val="002E3419"/>
    <w:rPr>
      <w:vertAlign w:val="superscript"/>
    </w:rPr>
  </w:style>
  <w:style w:type="paragraph" w:customStyle="1" w:styleId="Divider">
    <w:name w:val="Divider"/>
    <w:basedOn w:val="a0"/>
    <w:rsid w:val="007F5DCA"/>
    <w:pPr>
      <w:pBdr>
        <w:top w:val="single" w:sz="4" w:space="1" w:color="auto"/>
        <w:bottom w:val="single" w:sz="4" w:space="1" w:color="auto"/>
      </w:pBdr>
      <w:ind w:left="2160" w:right="2160"/>
      <w:jc w:val="center"/>
    </w:pPr>
    <w:rPr>
      <w:lang w:val="en-GB"/>
    </w:rPr>
  </w:style>
  <w:style w:type="character" w:customStyle="1" w:styleId="Cross-Reference">
    <w:name w:val="Cross-Reference"/>
    <w:rsid w:val="002E3419"/>
    <w:rPr>
      <w:b/>
      <w:u w:val="single"/>
    </w:rPr>
  </w:style>
  <w:style w:type="paragraph" w:customStyle="1" w:styleId="Figure">
    <w:name w:val="Figure"/>
    <w:basedOn w:val="a0"/>
    <w:rsid w:val="002E3419"/>
    <w:pPr>
      <w:keepNext/>
      <w:jc w:val="center"/>
    </w:pPr>
  </w:style>
  <w:style w:type="paragraph" w:customStyle="1" w:styleId="TableLabel">
    <w:name w:val="Table Label"/>
    <w:basedOn w:val="a0"/>
    <w:next w:val="a0"/>
    <w:link w:val="TableLabelChar"/>
    <w:rsid w:val="002E3419"/>
    <w:pPr>
      <w:keepNext/>
      <w:spacing w:before="40" w:after="40"/>
      <w:jc w:val="center"/>
    </w:pPr>
    <w:rPr>
      <w:rFonts w:ascii="Times New Roman Bold" w:hAnsi="Times New Roman Bold" w:cs="Kartika"/>
      <w:b/>
      <w:szCs w:val="20"/>
      <w:lang w:eastAsia="zh-CN" w:bidi="ml-IN"/>
    </w:rPr>
  </w:style>
  <w:style w:type="character" w:customStyle="1" w:styleId="TableLabelChar">
    <w:name w:val="Table Label Char"/>
    <w:link w:val="TableLabel"/>
    <w:rsid w:val="002E3419"/>
    <w:rPr>
      <w:rFonts w:ascii="Times New Roman Bold" w:eastAsia="MS Mincho" w:hAnsi="Times New Roman Bold" w:cs="Kartika"/>
      <w:b/>
      <w:sz w:val="22"/>
      <w:lang w:val="en-US" w:eastAsia="zh-CN" w:bidi="ml-IN"/>
    </w:rPr>
  </w:style>
  <w:style w:type="paragraph" w:customStyle="1" w:styleId="Heading2-Title">
    <w:name w:val="Heading 2 - Title"/>
    <w:basedOn w:val="2"/>
    <w:rsid w:val="00ED7C7E"/>
    <w:rPr>
      <w:rFonts w:ascii="Times New Roman Bold" w:hAnsi="Times New Roman Bold"/>
      <w:b/>
    </w:rPr>
  </w:style>
  <w:style w:type="paragraph" w:customStyle="1" w:styleId="Header-NoLine">
    <w:name w:val="Header - No Line"/>
    <w:basedOn w:val="a6"/>
    <w:rsid w:val="002E3419"/>
    <w:pPr>
      <w:pBdr>
        <w:bottom w:val="none" w:sz="0" w:space="0" w:color="auto"/>
      </w:pBdr>
    </w:pPr>
    <w:rPr>
      <w:lang w:val="de-DE"/>
    </w:rPr>
  </w:style>
  <w:style w:type="paragraph" w:styleId="af4">
    <w:name w:val="footnote text"/>
    <w:basedOn w:val="a0"/>
    <w:semiHidden/>
    <w:rsid w:val="002E3419"/>
    <w:pPr>
      <w:spacing w:before="0" w:after="0"/>
      <w:jc w:val="left"/>
    </w:pPr>
    <w:rPr>
      <w:sz w:val="20"/>
    </w:rPr>
  </w:style>
  <w:style w:type="character" w:customStyle="1" w:styleId="Italic">
    <w:name w:val="Italic"/>
    <w:rsid w:val="002E3419"/>
    <w:rPr>
      <w:i/>
    </w:rPr>
  </w:style>
  <w:style w:type="paragraph" w:customStyle="1" w:styleId="TableNumber">
    <w:name w:val="Table Number"/>
    <w:basedOn w:val="TableText"/>
    <w:rsid w:val="002E3419"/>
    <w:pPr>
      <w:ind w:right="144"/>
      <w:jc w:val="right"/>
    </w:pPr>
  </w:style>
  <w:style w:type="paragraph" w:customStyle="1" w:styleId="TableText-Center">
    <w:name w:val="Table Text - Center"/>
    <w:basedOn w:val="TableText"/>
    <w:rsid w:val="00F471F3"/>
    <w:pPr>
      <w:jc w:val="center"/>
    </w:pPr>
  </w:style>
  <w:style w:type="paragraph" w:styleId="Web">
    <w:name w:val="Normal (Web)"/>
    <w:basedOn w:val="a0"/>
    <w:uiPriority w:val="99"/>
    <w:unhideWhenUsed/>
    <w:rsid w:val="001E66A8"/>
    <w:pPr>
      <w:spacing w:before="100" w:beforeAutospacing="1" w:after="100" w:afterAutospacing="1"/>
      <w:jc w:val="left"/>
    </w:pPr>
    <w:rPr>
      <w:rFonts w:eastAsia="Times New Roman"/>
      <w:sz w:val="24"/>
      <w:szCs w:val="24"/>
    </w:rPr>
  </w:style>
  <w:style w:type="paragraph" w:styleId="af5">
    <w:name w:val="List Paragraph"/>
    <w:basedOn w:val="a0"/>
    <w:uiPriority w:val="34"/>
    <w:qFormat/>
    <w:rsid w:val="00576BC2"/>
    <w:pPr>
      <w:spacing w:before="0" w:after="200" w:line="276" w:lineRule="auto"/>
      <w:ind w:left="720"/>
      <w:contextualSpacing/>
      <w:jc w:val="left"/>
    </w:pPr>
    <w:rPr>
      <w:rFonts w:ascii="Calibri" w:eastAsia="Calibri" w:hAnsi="Calibri"/>
    </w:rPr>
  </w:style>
  <w:style w:type="paragraph" w:customStyle="1" w:styleId="IcaoListabc">
    <w:name w:val="Icao List abc"/>
    <w:basedOn w:val="a0"/>
    <w:link w:val="IcaoListabcChar"/>
    <w:rsid w:val="00576BC2"/>
    <w:pPr>
      <w:numPr>
        <w:numId w:val="9"/>
      </w:numPr>
      <w:autoSpaceDE w:val="0"/>
      <w:autoSpaceDN w:val="0"/>
      <w:adjustRightInd w:val="0"/>
      <w:spacing w:before="0"/>
      <w:jc w:val="left"/>
    </w:pPr>
    <w:rPr>
      <w:rFonts w:eastAsia="Times New Roman"/>
      <w:lang w:val="en-GB"/>
    </w:rPr>
  </w:style>
  <w:style w:type="character" w:customStyle="1" w:styleId="IcaoListabcChar">
    <w:name w:val="Icao List abc Char"/>
    <w:basedOn w:val="a1"/>
    <w:link w:val="IcaoListabc"/>
    <w:rsid w:val="00576BC2"/>
    <w:rPr>
      <w:sz w:val="22"/>
      <w:szCs w:val="22"/>
      <w:lang w:val="en-GB"/>
    </w:rPr>
  </w:style>
  <w:style w:type="character" w:customStyle="1" w:styleId="a5">
    <w:name w:val="フッター (文字)"/>
    <w:basedOn w:val="a1"/>
    <w:link w:val="a4"/>
    <w:uiPriority w:val="99"/>
    <w:rsid w:val="00AF2B58"/>
    <w:rPr>
      <w:rFonts w:eastAsia="MS Minch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419"/>
    <w:pPr>
      <w:spacing w:before="120" w:after="120"/>
      <w:jc w:val="both"/>
    </w:pPr>
    <w:rPr>
      <w:rFonts w:eastAsia="MS Mincho"/>
      <w:sz w:val="22"/>
      <w:szCs w:val="22"/>
    </w:rPr>
  </w:style>
  <w:style w:type="paragraph" w:styleId="Heading1">
    <w:name w:val="heading 1"/>
    <w:basedOn w:val="Normal"/>
    <w:next w:val="Normal"/>
    <w:link w:val="Heading1Char"/>
    <w:qFormat/>
    <w:rsid w:val="002E3419"/>
    <w:pPr>
      <w:keepNext/>
      <w:numPr>
        <w:numId w:val="2"/>
      </w:numPr>
      <w:jc w:val="left"/>
      <w:outlineLvl w:val="0"/>
    </w:pPr>
    <w:rPr>
      <w:rFonts w:ascii="Times New Roman Bold" w:hAnsi="Times New Roman Bold"/>
      <w:b/>
      <w:caps/>
    </w:rPr>
  </w:style>
  <w:style w:type="paragraph" w:styleId="Heading2">
    <w:name w:val="heading 2"/>
    <w:basedOn w:val="Normal"/>
    <w:link w:val="Heading2Char"/>
    <w:qFormat/>
    <w:rsid w:val="002E3419"/>
    <w:pPr>
      <w:numPr>
        <w:ilvl w:val="1"/>
        <w:numId w:val="2"/>
      </w:numPr>
      <w:outlineLvl w:val="1"/>
    </w:pPr>
  </w:style>
  <w:style w:type="paragraph" w:styleId="Heading3">
    <w:name w:val="heading 3"/>
    <w:basedOn w:val="Normal"/>
    <w:qFormat/>
    <w:rsid w:val="002E3419"/>
    <w:pPr>
      <w:numPr>
        <w:ilvl w:val="2"/>
        <w:numId w:val="2"/>
      </w:numPr>
      <w:outlineLvl w:val="2"/>
    </w:pPr>
  </w:style>
  <w:style w:type="paragraph" w:styleId="Heading4">
    <w:name w:val="heading 4"/>
    <w:basedOn w:val="Normal"/>
    <w:next w:val="Normal"/>
    <w:qFormat/>
    <w:rsid w:val="002E3419"/>
    <w:pPr>
      <w:keepNext/>
      <w:numPr>
        <w:ilvl w:val="3"/>
        <w:numId w:val="2"/>
      </w:numPr>
      <w:spacing w:before="240" w:after="60"/>
      <w:outlineLvl w:val="3"/>
    </w:pPr>
    <w:rPr>
      <w:rFonts w:ascii="Arial" w:hAnsi="Arial"/>
      <w:b/>
      <w:sz w:val="24"/>
    </w:rPr>
  </w:style>
  <w:style w:type="paragraph" w:styleId="Heading5">
    <w:name w:val="heading 5"/>
    <w:basedOn w:val="Normal"/>
    <w:next w:val="Normal"/>
    <w:qFormat/>
    <w:rsid w:val="002E3419"/>
    <w:pPr>
      <w:numPr>
        <w:ilvl w:val="4"/>
        <w:numId w:val="2"/>
      </w:numPr>
      <w:spacing w:before="240" w:after="60"/>
      <w:outlineLvl w:val="4"/>
    </w:pPr>
  </w:style>
  <w:style w:type="paragraph" w:styleId="Heading6">
    <w:name w:val="heading 6"/>
    <w:basedOn w:val="Normal"/>
    <w:next w:val="Normal"/>
    <w:qFormat/>
    <w:rsid w:val="002E3419"/>
    <w:pPr>
      <w:numPr>
        <w:ilvl w:val="5"/>
        <w:numId w:val="2"/>
      </w:numPr>
      <w:spacing w:before="240" w:after="60"/>
      <w:outlineLvl w:val="5"/>
    </w:pPr>
    <w:rPr>
      <w:i/>
    </w:rPr>
  </w:style>
  <w:style w:type="paragraph" w:styleId="Heading7">
    <w:name w:val="heading 7"/>
    <w:basedOn w:val="Normal"/>
    <w:next w:val="Normal"/>
    <w:qFormat/>
    <w:rsid w:val="002E3419"/>
    <w:pPr>
      <w:numPr>
        <w:ilvl w:val="6"/>
        <w:numId w:val="2"/>
      </w:numPr>
      <w:spacing w:before="240" w:after="60"/>
      <w:outlineLvl w:val="6"/>
    </w:pPr>
    <w:rPr>
      <w:rFonts w:ascii="Arial" w:hAnsi="Arial"/>
      <w:sz w:val="20"/>
    </w:rPr>
  </w:style>
  <w:style w:type="paragraph" w:styleId="Heading8">
    <w:name w:val="heading 8"/>
    <w:basedOn w:val="Normal"/>
    <w:next w:val="Normal"/>
    <w:qFormat/>
    <w:rsid w:val="002E3419"/>
    <w:pPr>
      <w:numPr>
        <w:ilvl w:val="7"/>
        <w:numId w:val="2"/>
      </w:numPr>
      <w:spacing w:before="240" w:after="60"/>
      <w:outlineLvl w:val="7"/>
    </w:pPr>
    <w:rPr>
      <w:rFonts w:ascii="Arial" w:hAnsi="Arial"/>
      <w:i/>
      <w:sz w:val="20"/>
    </w:rPr>
  </w:style>
  <w:style w:type="paragraph" w:styleId="Heading9">
    <w:name w:val="heading 9"/>
    <w:basedOn w:val="Normal"/>
    <w:next w:val="Normal"/>
    <w:qFormat/>
    <w:rsid w:val="002E3419"/>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E3419"/>
    <w:rPr>
      <w:rFonts w:ascii="Times New Roman Bold" w:eastAsia="MS Mincho" w:hAnsi="Times New Roman Bold"/>
      <w:b/>
      <w:caps/>
      <w:sz w:val="22"/>
      <w:szCs w:val="22"/>
    </w:rPr>
  </w:style>
  <w:style w:type="character" w:customStyle="1" w:styleId="Heading2Char">
    <w:name w:val="Heading 2 Char"/>
    <w:link w:val="Heading2"/>
    <w:rsid w:val="002E3419"/>
    <w:rPr>
      <w:rFonts w:eastAsia="MS Mincho"/>
      <w:sz w:val="22"/>
      <w:szCs w:val="22"/>
    </w:rPr>
  </w:style>
  <w:style w:type="paragraph" w:styleId="Footer">
    <w:name w:val="footer"/>
    <w:basedOn w:val="Normal"/>
    <w:link w:val="FooterChar"/>
    <w:uiPriority w:val="99"/>
    <w:rsid w:val="002E3419"/>
    <w:pPr>
      <w:pBdr>
        <w:top w:val="single" w:sz="8" w:space="1" w:color="auto"/>
      </w:pBdr>
      <w:tabs>
        <w:tab w:val="center" w:pos="4680"/>
        <w:tab w:val="right" w:pos="9360"/>
      </w:tabs>
    </w:pPr>
  </w:style>
  <w:style w:type="paragraph" w:styleId="Header">
    <w:name w:val="header"/>
    <w:basedOn w:val="Normal"/>
    <w:rsid w:val="002E3419"/>
    <w:pPr>
      <w:pBdr>
        <w:bottom w:val="single" w:sz="4" w:space="1" w:color="auto"/>
      </w:pBdr>
      <w:tabs>
        <w:tab w:val="center" w:pos="4680"/>
        <w:tab w:val="right" w:pos="9360"/>
      </w:tabs>
      <w:jc w:val="left"/>
    </w:pPr>
  </w:style>
  <w:style w:type="paragraph" w:styleId="ListBullet">
    <w:name w:val="List Bullet"/>
    <w:basedOn w:val="Normal"/>
    <w:rsid w:val="002E3419"/>
  </w:style>
  <w:style w:type="character" w:styleId="PageNumber">
    <w:name w:val="page number"/>
    <w:basedOn w:val="DefaultParagraphFont"/>
    <w:rsid w:val="002E3419"/>
  </w:style>
  <w:style w:type="paragraph" w:styleId="NormalIndent">
    <w:name w:val="Normal Indent"/>
    <w:basedOn w:val="Normal"/>
    <w:link w:val="NormalIndentChar"/>
    <w:rsid w:val="002E3419"/>
    <w:pPr>
      <w:ind w:left="1440"/>
    </w:pPr>
    <w:rPr>
      <w:rFonts w:eastAsia="Times New Roman"/>
      <w:szCs w:val="20"/>
    </w:rPr>
  </w:style>
  <w:style w:type="character" w:customStyle="1" w:styleId="NormalIndentChar">
    <w:name w:val="Normal Indent Char"/>
    <w:link w:val="NormalIndent"/>
    <w:rsid w:val="002E3419"/>
    <w:rPr>
      <w:sz w:val="22"/>
      <w:lang w:val="en-US" w:eastAsia="en-US" w:bidi="ar-SA"/>
    </w:rPr>
  </w:style>
  <w:style w:type="paragraph" w:styleId="List">
    <w:name w:val="List"/>
    <w:basedOn w:val="Normal"/>
    <w:rsid w:val="00ED7C7E"/>
    <w:pPr>
      <w:numPr>
        <w:numId w:val="1"/>
      </w:numPr>
      <w:jc w:val="left"/>
    </w:pPr>
  </w:style>
  <w:style w:type="paragraph" w:styleId="List2">
    <w:name w:val="List 2"/>
    <w:basedOn w:val="Normal"/>
    <w:rsid w:val="00ED7C7E"/>
    <w:pPr>
      <w:numPr>
        <w:ilvl w:val="1"/>
        <w:numId w:val="1"/>
      </w:numPr>
      <w:jc w:val="left"/>
    </w:pPr>
  </w:style>
  <w:style w:type="table" w:styleId="TableGrid">
    <w:name w:val="Table Grid"/>
    <w:basedOn w:val="TableNormal"/>
    <w:rsid w:val="009612E3"/>
    <w:tblPr>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72" w:type="dxa"/>
        <w:bottom w:w="0" w:type="dxa"/>
        <w:right w:w="72" w:type="dxa"/>
      </w:tblCellMar>
    </w:tblPr>
    <w:trPr>
      <w:cantSplit/>
      <w:jc w:val="center"/>
    </w:trPr>
  </w:style>
  <w:style w:type="paragraph" w:customStyle="1" w:styleId="TableText">
    <w:name w:val="Table Text"/>
    <w:basedOn w:val="Normal"/>
    <w:link w:val="TableTextCharChar"/>
    <w:rsid w:val="003D65A3"/>
    <w:pPr>
      <w:spacing w:before="40" w:after="40"/>
      <w:jc w:val="left"/>
    </w:pPr>
    <w:rPr>
      <w:rFonts w:ascii="Arial" w:hAnsi="Arial"/>
      <w:bCs/>
      <w:sz w:val="20"/>
    </w:rPr>
  </w:style>
  <w:style w:type="character" w:customStyle="1" w:styleId="TableTextCharChar">
    <w:name w:val="Table Text Char Char"/>
    <w:link w:val="TableText"/>
    <w:rsid w:val="003D65A3"/>
    <w:rPr>
      <w:rFonts w:ascii="Arial" w:eastAsia="MS Mincho" w:hAnsi="Arial"/>
      <w:bCs/>
      <w:szCs w:val="22"/>
      <w:lang w:val="en-US" w:eastAsia="en-US" w:bidi="ar-SA"/>
    </w:rPr>
  </w:style>
  <w:style w:type="paragraph" w:styleId="Caption">
    <w:name w:val="caption"/>
    <w:basedOn w:val="Normal"/>
    <w:next w:val="Normal"/>
    <w:qFormat/>
    <w:rsid w:val="002E3419"/>
    <w:pPr>
      <w:keepNext/>
      <w:tabs>
        <w:tab w:val="left" w:pos="1008"/>
      </w:tabs>
      <w:jc w:val="center"/>
    </w:pPr>
    <w:rPr>
      <w:rFonts w:ascii="Times New Roman Bold" w:hAnsi="Times New Roman Bold" w:cs="Times New Roman Bold"/>
      <w:b/>
      <w:bCs/>
    </w:rPr>
  </w:style>
  <w:style w:type="character" w:styleId="CommentReference">
    <w:name w:val="annotation reference"/>
    <w:semiHidden/>
    <w:rsid w:val="002E3419"/>
    <w:rPr>
      <w:sz w:val="16"/>
      <w:szCs w:val="16"/>
    </w:rPr>
  </w:style>
  <w:style w:type="paragraph" w:styleId="CommentText">
    <w:name w:val="annotation text"/>
    <w:basedOn w:val="Normal"/>
    <w:semiHidden/>
    <w:rsid w:val="002E3419"/>
    <w:pPr>
      <w:spacing w:before="0" w:after="0"/>
    </w:pPr>
    <w:rPr>
      <w:sz w:val="20"/>
      <w:lang w:val="en-GB"/>
    </w:rPr>
  </w:style>
  <w:style w:type="paragraph" w:styleId="BalloonText">
    <w:name w:val="Balloon Text"/>
    <w:basedOn w:val="Normal"/>
    <w:semiHidden/>
    <w:rsid w:val="002E3419"/>
    <w:rPr>
      <w:rFonts w:ascii="Tahoma" w:hAnsi="Tahoma"/>
      <w:sz w:val="16"/>
      <w:szCs w:val="16"/>
    </w:rPr>
  </w:style>
  <w:style w:type="paragraph" w:styleId="CommentSubject">
    <w:name w:val="annotation subject"/>
    <w:basedOn w:val="CommentText"/>
    <w:next w:val="CommentText"/>
    <w:semiHidden/>
    <w:rsid w:val="002E3419"/>
    <w:pPr>
      <w:spacing w:before="120" w:after="120"/>
    </w:pPr>
    <w:rPr>
      <w:b/>
      <w:bCs/>
      <w:lang w:val="en-US"/>
    </w:rPr>
  </w:style>
  <w:style w:type="character" w:styleId="Emphasis">
    <w:name w:val="Emphasis"/>
    <w:qFormat/>
    <w:rsid w:val="002E3419"/>
    <w:rPr>
      <w:i/>
      <w:iCs/>
      <w:u w:val="single"/>
    </w:rPr>
  </w:style>
  <w:style w:type="paragraph" w:customStyle="1" w:styleId="Summary">
    <w:name w:val="Summary"/>
    <w:basedOn w:val="Normal"/>
    <w:next w:val="Normal"/>
    <w:rsid w:val="002E3419"/>
    <w:pPr>
      <w:pBdr>
        <w:top w:val="double" w:sz="4" w:space="1" w:color="auto"/>
        <w:left w:val="double" w:sz="4" w:space="4" w:color="auto"/>
        <w:bottom w:val="double" w:sz="4" w:space="1" w:color="auto"/>
        <w:right w:val="double" w:sz="4" w:space="4" w:color="auto"/>
      </w:pBdr>
      <w:tabs>
        <w:tab w:val="center" w:pos="4608"/>
      </w:tabs>
      <w:ind w:left="1440" w:right="1440"/>
    </w:pPr>
  </w:style>
  <w:style w:type="character" w:customStyle="1" w:styleId="Bold">
    <w:name w:val="Bold"/>
    <w:rsid w:val="002E3419"/>
    <w:rPr>
      <w:b/>
    </w:rPr>
  </w:style>
  <w:style w:type="paragraph" w:customStyle="1" w:styleId="Heading">
    <w:name w:val="Heading"/>
    <w:basedOn w:val="Normal"/>
    <w:rsid w:val="002E3419"/>
    <w:pPr>
      <w:keepNext/>
      <w:spacing w:before="360"/>
      <w:jc w:val="center"/>
    </w:pPr>
    <w:rPr>
      <w:rFonts w:ascii="Times New Roman Bold" w:hAnsi="Times New Roman Bold"/>
      <w:b/>
    </w:rPr>
  </w:style>
  <w:style w:type="paragraph" w:styleId="Title">
    <w:name w:val="Title"/>
    <w:basedOn w:val="Normal"/>
    <w:qFormat/>
    <w:rsid w:val="002E3419"/>
    <w:pPr>
      <w:ind w:left="1872"/>
      <w:jc w:val="left"/>
      <w:outlineLvl w:val="0"/>
    </w:pPr>
    <w:rPr>
      <w:rFonts w:ascii="Times New Roman Bold" w:hAnsi="Times New Roman Bold"/>
      <w:b/>
      <w:bCs/>
      <w:kern w:val="28"/>
      <w:szCs w:val="32"/>
    </w:rPr>
  </w:style>
  <w:style w:type="paragraph" w:customStyle="1" w:styleId="Sub-Title">
    <w:name w:val="Sub-Title"/>
    <w:basedOn w:val="Normal"/>
    <w:rsid w:val="002E3419"/>
    <w:pPr>
      <w:jc w:val="center"/>
    </w:pPr>
    <w:rPr>
      <w:i/>
      <w:iCs/>
    </w:rPr>
  </w:style>
  <w:style w:type="paragraph" w:customStyle="1" w:styleId="AgendaItem">
    <w:name w:val="Agenda Item"/>
    <w:basedOn w:val="Normal"/>
    <w:rsid w:val="002E3419"/>
    <w:pPr>
      <w:spacing w:before="360"/>
      <w:ind w:left="1872" w:hanging="1872"/>
      <w:jc w:val="left"/>
    </w:pPr>
    <w:rPr>
      <w:bCs/>
    </w:rPr>
  </w:style>
  <w:style w:type="paragraph" w:customStyle="1" w:styleId="Sub-Heading">
    <w:name w:val="Sub-Heading"/>
    <w:basedOn w:val="Normal"/>
    <w:rsid w:val="002E3419"/>
    <w:pPr>
      <w:keepNext/>
    </w:pPr>
    <w:rPr>
      <w:rFonts w:ascii="Times New Roman Italic" w:hAnsi="Times New Roman Italic"/>
      <w:i/>
      <w:lang w:val="en-GB"/>
    </w:rPr>
  </w:style>
  <w:style w:type="paragraph" w:customStyle="1" w:styleId="PIRGConclusion">
    <w:name w:val="PIRG Conclusion"/>
    <w:basedOn w:val="Normal"/>
    <w:rsid w:val="002E3419"/>
    <w:pPr>
      <w:keepNext/>
      <w:ind w:left="3168" w:hanging="3168"/>
    </w:pPr>
    <w:rPr>
      <w:rFonts w:ascii="Times New Roman Bold" w:hAnsi="Times New Roman Bold"/>
      <w:b/>
      <w:lang w:val="en-GB"/>
    </w:rPr>
  </w:style>
  <w:style w:type="paragraph" w:styleId="List3">
    <w:name w:val="List 3"/>
    <w:basedOn w:val="Normal"/>
    <w:rsid w:val="00ED7C7E"/>
    <w:pPr>
      <w:numPr>
        <w:ilvl w:val="2"/>
        <w:numId w:val="1"/>
      </w:numPr>
    </w:pPr>
  </w:style>
  <w:style w:type="character" w:styleId="Hyperlink">
    <w:name w:val="Hyperlink"/>
    <w:rsid w:val="002E3419"/>
    <w:rPr>
      <w:color w:val="0000FF"/>
      <w:u w:val="single"/>
    </w:rPr>
  </w:style>
  <w:style w:type="paragraph" w:customStyle="1" w:styleId="Note">
    <w:name w:val="Note"/>
    <w:basedOn w:val="Normal"/>
    <w:rsid w:val="002E3419"/>
    <w:pPr>
      <w:ind w:firstLine="720"/>
    </w:pPr>
    <w:rPr>
      <w:rFonts w:ascii="Times New Roman Italic" w:hAnsi="Times New Roman Italic"/>
      <w:i/>
    </w:rPr>
  </w:style>
  <w:style w:type="character" w:customStyle="1" w:styleId="NoteLabel">
    <w:name w:val="Note Label"/>
    <w:rsid w:val="002E3419"/>
    <w:rPr>
      <w:u w:val="single"/>
    </w:rPr>
  </w:style>
  <w:style w:type="paragraph" w:customStyle="1" w:styleId="TableHeading">
    <w:name w:val="Table Heading"/>
    <w:basedOn w:val="TableText"/>
    <w:rsid w:val="003D65A3"/>
    <w:pPr>
      <w:keepNext/>
      <w:jc w:val="center"/>
    </w:pPr>
    <w:rPr>
      <w:rFonts w:ascii="Arial Bold" w:hAnsi="Arial Bold" w:cs="Times New Roman Bold"/>
      <w:b/>
      <w:bCs w:val="0"/>
    </w:rPr>
  </w:style>
  <w:style w:type="paragraph" w:customStyle="1" w:styleId="PIRGConclusionText">
    <w:name w:val="PIRG Conclusion Text"/>
    <w:basedOn w:val="Normal"/>
    <w:rsid w:val="002E3419"/>
    <w:pPr>
      <w:ind w:left="1152"/>
    </w:pPr>
  </w:style>
  <w:style w:type="paragraph" w:customStyle="1" w:styleId="PIRGConclusionList">
    <w:name w:val="PIRG Conclusion List"/>
    <w:basedOn w:val="PIRGConclusionText"/>
    <w:rsid w:val="002E3419"/>
    <w:pPr>
      <w:ind w:left="1584" w:hanging="432"/>
    </w:pPr>
  </w:style>
  <w:style w:type="paragraph" w:customStyle="1" w:styleId="PIRGConclusionSub-List">
    <w:name w:val="PIRG Conclusion Sub-List"/>
    <w:basedOn w:val="PIRGConclusionList"/>
    <w:rsid w:val="002E3419"/>
    <w:pPr>
      <w:ind w:left="2016"/>
    </w:pPr>
    <w:rPr>
      <w:lang w:val="en-GB"/>
    </w:rPr>
  </w:style>
  <w:style w:type="paragraph" w:customStyle="1" w:styleId="Default">
    <w:name w:val="Default"/>
    <w:rsid w:val="00E86328"/>
    <w:pPr>
      <w:autoSpaceDE w:val="0"/>
      <w:autoSpaceDN w:val="0"/>
      <w:adjustRightInd w:val="0"/>
    </w:pPr>
    <w:rPr>
      <w:color w:val="000000"/>
      <w:sz w:val="24"/>
      <w:szCs w:val="24"/>
    </w:rPr>
  </w:style>
  <w:style w:type="character" w:customStyle="1" w:styleId="Superscript">
    <w:name w:val="Superscript"/>
    <w:rsid w:val="002E3419"/>
    <w:rPr>
      <w:vertAlign w:val="superscript"/>
    </w:rPr>
  </w:style>
  <w:style w:type="paragraph" w:customStyle="1" w:styleId="Divider">
    <w:name w:val="Divider"/>
    <w:basedOn w:val="Normal"/>
    <w:rsid w:val="007F5DCA"/>
    <w:pPr>
      <w:pBdr>
        <w:top w:val="single" w:sz="4" w:space="1" w:color="auto"/>
        <w:bottom w:val="single" w:sz="4" w:space="1" w:color="auto"/>
      </w:pBdr>
      <w:ind w:left="2160" w:right="2160"/>
      <w:jc w:val="center"/>
    </w:pPr>
    <w:rPr>
      <w:lang w:val="en-GB"/>
    </w:rPr>
  </w:style>
  <w:style w:type="character" w:customStyle="1" w:styleId="Cross-Reference">
    <w:name w:val="Cross-Reference"/>
    <w:rsid w:val="002E3419"/>
    <w:rPr>
      <w:b/>
      <w:u w:val="single"/>
    </w:rPr>
  </w:style>
  <w:style w:type="paragraph" w:customStyle="1" w:styleId="Figure">
    <w:name w:val="Figure"/>
    <w:basedOn w:val="Normal"/>
    <w:rsid w:val="002E3419"/>
    <w:pPr>
      <w:keepNext/>
      <w:jc w:val="center"/>
    </w:pPr>
  </w:style>
  <w:style w:type="paragraph" w:customStyle="1" w:styleId="TableLabel">
    <w:name w:val="Table Label"/>
    <w:basedOn w:val="Normal"/>
    <w:next w:val="Normal"/>
    <w:link w:val="TableLabelChar"/>
    <w:rsid w:val="002E3419"/>
    <w:pPr>
      <w:keepNext/>
      <w:spacing w:before="40" w:after="40"/>
      <w:jc w:val="center"/>
    </w:pPr>
    <w:rPr>
      <w:rFonts w:ascii="Times New Roman Bold" w:hAnsi="Times New Roman Bold" w:cs="Kartika"/>
      <w:b/>
      <w:szCs w:val="20"/>
      <w:lang w:eastAsia="zh-CN" w:bidi="ml-IN"/>
    </w:rPr>
  </w:style>
  <w:style w:type="character" w:customStyle="1" w:styleId="TableLabelChar">
    <w:name w:val="Table Label Char"/>
    <w:link w:val="TableLabel"/>
    <w:rsid w:val="002E3419"/>
    <w:rPr>
      <w:rFonts w:ascii="Times New Roman Bold" w:eastAsia="MS Mincho" w:hAnsi="Times New Roman Bold" w:cs="Kartika"/>
      <w:b/>
      <w:sz w:val="22"/>
      <w:lang w:val="en-US" w:eastAsia="zh-CN" w:bidi="ml-IN"/>
    </w:rPr>
  </w:style>
  <w:style w:type="paragraph" w:customStyle="1" w:styleId="Heading2-Title">
    <w:name w:val="Heading 2 - Title"/>
    <w:basedOn w:val="Heading2"/>
    <w:rsid w:val="00ED7C7E"/>
    <w:rPr>
      <w:rFonts w:ascii="Times New Roman Bold" w:hAnsi="Times New Roman Bold"/>
      <w:b/>
    </w:rPr>
  </w:style>
  <w:style w:type="paragraph" w:customStyle="1" w:styleId="Header-NoLine">
    <w:name w:val="Header - No Line"/>
    <w:basedOn w:val="Header"/>
    <w:rsid w:val="002E3419"/>
    <w:pPr>
      <w:pBdr>
        <w:bottom w:val="none" w:sz="0" w:space="0" w:color="auto"/>
      </w:pBdr>
    </w:pPr>
    <w:rPr>
      <w:lang w:val="de-DE"/>
    </w:rPr>
  </w:style>
  <w:style w:type="paragraph" w:styleId="FootnoteText">
    <w:name w:val="footnote text"/>
    <w:basedOn w:val="Normal"/>
    <w:semiHidden/>
    <w:rsid w:val="002E3419"/>
    <w:pPr>
      <w:spacing w:before="0" w:after="0"/>
      <w:jc w:val="left"/>
    </w:pPr>
    <w:rPr>
      <w:sz w:val="20"/>
    </w:rPr>
  </w:style>
  <w:style w:type="character" w:customStyle="1" w:styleId="Italic">
    <w:name w:val="Italic"/>
    <w:rsid w:val="002E3419"/>
    <w:rPr>
      <w:i/>
    </w:rPr>
  </w:style>
  <w:style w:type="paragraph" w:customStyle="1" w:styleId="TableNumber">
    <w:name w:val="Table Number"/>
    <w:basedOn w:val="TableText"/>
    <w:rsid w:val="002E3419"/>
    <w:pPr>
      <w:ind w:right="144"/>
      <w:jc w:val="right"/>
    </w:pPr>
  </w:style>
  <w:style w:type="paragraph" w:customStyle="1" w:styleId="TableText-Center">
    <w:name w:val="Table Text - Center"/>
    <w:basedOn w:val="TableText"/>
    <w:rsid w:val="00F471F3"/>
    <w:pPr>
      <w:jc w:val="center"/>
    </w:pPr>
  </w:style>
  <w:style w:type="paragraph" w:styleId="NormalWeb">
    <w:name w:val="Normal (Web)"/>
    <w:basedOn w:val="Normal"/>
    <w:uiPriority w:val="99"/>
    <w:unhideWhenUsed/>
    <w:rsid w:val="001E66A8"/>
    <w:pPr>
      <w:spacing w:before="100" w:beforeAutospacing="1" w:after="100" w:afterAutospacing="1"/>
      <w:jc w:val="left"/>
    </w:pPr>
    <w:rPr>
      <w:rFonts w:eastAsia="Times New Roman"/>
      <w:sz w:val="24"/>
      <w:szCs w:val="24"/>
    </w:rPr>
  </w:style>
  <w:style w:type="paragraph" w:styleId="ListParagraph">
    <w:name w:val="List Paragraph"/>
    <w:basedOn w:val="Normal"/>
    <w:uiPriority w:val="34"/>
    <w:qFormat/>
    <w:rsid w:val="00576BC2"/>
    <w:pPr>
      <w:spacing w:before="0" w:after="200" w:line="276" w:lineRule="auto"/>
      <w:ind w:left="720"/>
      <w:contextualSpacing/>
      <w:jc w:val="left"/>
    </w:pPr>
    <w:rPr>
      <w:rFonts w:ascii="Calibri" w:eastAsia="Calibri" w:hAnsi="Calibri"/>
    </w:rPr>
  </w:style>
  <w:style w:type="paragraph" w:customStyle="1" w:styleId="IcaoListabc">
    <w:name w:val="Icao List abc"/>
    <w:basedOn w:val="Normal"/>
    <w:link w:val="IcaoListabcChar"/>
    <w:rsid w:val="00576BC2"/>
    <w:pPr>
      <w:numPr>
        <w:numId w:val="9"/>
      </w:numPr>
      <w:autoSpaceDE w:val="0"/>
      <w:autoSpaceDN w:val="0"/>
      <w:adjustRightInd w:val="0"/>
      <w:spacing w:before="0"/>
      <w:jc w:val="left"/>
    </w:pPr>
    <w:rPr>
      <w:rFonts w:eastAsia="Times New Roman"/>
      <w:lang w:val="en-GB"/>
    </w:rPr>
  </w:style>
  <w:style w:type="character" w:customStyle="1" w:styleId="IcaoListabcChar">
    <w:name w:val="Icao List abc Char"/>
    <w:basedOn w:val="DefaultParagraphFont"/>
    <w:link w:val="IcaoListabc"/>
    <w:rsid w:val="00576BC2"/>
    <w:rPr>
      <w:sz w:val="22"/>
      <w:szCs w:val="22"/>
      <w:lang w:val="en-GB"/>
    </w:rPr>
  </w:style>
  <w:style w:type="character" w:customStyle="1" w:styleId="FooterChar">
    <w:name w:val="Footer Char"/>
    <w:basedOn w:val="DefaultParagraphFont"/>
    <w:link w:val="Footer"/>
    <w:uiPriority w:val="99"/>
    <w:rsid w:val="00AF2B58"/>
    <w:rPr>
      <w:rFonts w:eastAsia="MS Mincho"/>
      <w:sz w:val="22"/>
      <w:szCs w:val="22"/>
    </w:rPr>
  </w:style>
</w:styles>
</file>

<file path=word/webSettings.xml><?xml version="1.0" encoding="utf-8"?>
<w:webSettings xmlns:r="http://schemas.openxmlformats.org/officeDocument/2006/relationships" xmlns:w="http://schemas.openxmlformats.org/wordprocessingml/2006/main">
  <w:divs>
    <w:div w:id="15695459">
      <w:bodyDiv w:val="1"/>
      <w:marLeft w:val="0"/>
      <w:marRight w:val="0"/>
      <w:marTop w:val="0"/>
      <w:marBottom w:val="0"/>
      <w:divBdr>
        <w:top w:val="none" w:sz="0" w:space="0" w:color="auto"/>
        <w:left w:val="none" w:sz="0" w:space="0" w:color="auto"/>
        <w:bottom w:val="none" w:sz="0" w:space="0" w:color="auto"/>
        <w:right w:val="none" w:sz="0" w:space="0" w:color="auto"/>
      </w:divBdr>
      <w:divsChild>
        <w:div w:id="820846077">
          <w:marLeft w:val="0"/>
          <w:marRight w:val="0"/>
          <w:marTop w:val="0"/>
          <w:marBottom w:val="0"/>
          <w:divBdr>
            <w:top w:val="none" w:sz="0" w:space="0" w:color="auto"/>
            <w:left w:val="none" w:sz="0" w:space="0" w:color="auto"/>
            <w:bottom w:val="none" w:sz="0" w:space="0" w:color="auto"/>
            <w:right w:val="none" w:sz="0" w:space="0" w:color="auto"/>
          </w:divBdr>
          <w:divsChild>
            <w:div w:id="667907372">
              <w:marLeft w:val="0"/>
              <w:marRight w:val="0"/>
              <w:marTop w:val="0"/>
              <w:marBottom w:val="0"/>
              <w:divBdr>
                <w:top w:val="none" w:sz="0" w:space="0" w:color="auto"/>
                <w:left w:val="none" w:sz="0" w:space="0" w:color="auto"/>
                <w:bottom w:val="none" w:sz="0" w:space="0" w:color="auto"/>
                <w:right w:val="none" w:sz="0" w:space="0" w:color="auto"/>
              </w:divBdr>
            </w:div>
            <w:div w:id="1240793603">
              <w:marLeft w:val="0"/>
              <w:marRight w:val="0"/>
              <w:marTop w:val="0"/>
              <w:marBottom w:val="0"/>
              <w:divBdr>
                <w:top w:val="none" w:sz="0" w:space="0" w:color="auto"/>
                <w:left w:val="none" w:sz="0" w:space="0" w:color="auto"/>
                <w:bottom w:val="none" w:sz="0" w:space="0" w:color="auto"/>
                <w:right w:val="none" w:sz="0" w:space="0" w:color="auto"/>
              </w:divBdr>
            </w:div>
            <w:div w:id="179937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3401">
      <w:bodyDiv w:val="1"/>
      <w:marLeft w:val="0"/>
      <w:marRight w:val="0"/>
      <w:marTop w:val="0"/>
      <w:marBottom w:val="0"/>
      <w:divBdr>
        <w:top w:val="none" w:sz="0" w:space="0" w:color="auto"/>
        <w:left w:val="none" w:sz="0" w:space="0" w:color="auto"/>
        <w:bottom w:val="none" w:sz="0" w:space="0" w:color="auto"/>
        <w:right w:val="none" w:sz="0" w:space="0" w:color="auto"/>
      </w:divBdr>
    </w:div>
    <w:div w:id="324364270">
      <w:bodyDiv w:val="1"/>
      <w:marLeft w:val="0"/>
      <w:marRight w:val="0"/>
      <w:marTop w:val="0"/>
      <w:marBottom w:val="0"/>
      <w:divBdr>
        <w:top w:val="none" w:sz="0" w:space="0" w:color="auto"/>
        <w:left w:val="none" w:sz="0" w:space="0" w:color="auto"/>
        <w:bottom w:val="none" w:sz="0" w:space="0" w:color="auto"/>
        <w:right w:val="none" w:sz="0" w:space="0" w:color="auto"/>
      </w:divBdr>
      <w:divsChild>
        <w:div w:id="47729980">
          <w:marLeft w:val="0"/>
          <w:marRight w:val="0"/>
          <w:marTop w:val="0"/>
          <w:marBottom w:val="0"/>
          <w:divBdr>
            <w:top w:val="none" w:sz="0" w:space="0" w:color="auto"/>
            <w:left w:val="none" w:sz="0" w:space="0" w:color="auto"/>
            <w:bottom w:val="none" w:sz="0" w:space="0" w:color="auto"/>
            <w:right w:val="none" w:sz="0" w:space="0" w:color="auto"/>
          </w:divBdr>
          <w:divsChild>
            <w:div w:id="34240186">
              <w:marLeft w:val="0"/>
              <w:marRight w:val="0"/>
              <w:marTop w:val="0"/>
              <w:marBottom w:val="0"/>
              <w:divBdr>
                <w:top w:val="none" w:sz="0" w:space="0" w:color="auto"/>
                <w:left w:val="none" w:sz="0" w:space="0" w:color="auto"/>
                <w:bottom w:val="none" w:sz="0" w:space="0" w:color="auto"/>
                <w:right w:val="none" w:sz="0" w:space="0" w:color="auto"/>
              </w:divBdr>
            </w:div>
            <w:div w:id="59375815">
              <w:marLeft w:val="0"/>
              <w:marRight w:val="0"/>
              <w:marTop w:val="0"/>
              <w:marBottom w:val="0"/>
              <w:divBdr>
                <w:top w:val="none" w:sz="0" w:space="0" w:color="auto"/>
                <w:left w:val="none" w:sz="0" w:space="0" w:color="auto"/>
                <w:bottom w:val="none" w:sz="0" w:space="0" w:color="auto"/>
                <w:right w:val="none" w:sz="0" w:space="0" w:color="auto"/>
              </w:divBdr>
            </w:div>
            <w:div w:id="331371896">
              <w:marLeft w:val="0"/>
              <w:marRight w:val="0"/>
              <w:marTop w:val="0"/>
              <w:marBottom w:val="0"/>
              <w:divBdr>
                <w:top w:val="none" w:sz="0" w:space="0" w:color="auto"/>
                <w:left w:val="none" w:sz="0" w:space="0" w:color="auto"/>
                <w:bottom w:val="none" w:sz="0" w:space="0" w:color="auto"/>
                <w:right w:val="none" w:sz="0" w:space="0" w:color="auto"/>
              </w:divBdr>
            </w:div>
            <w:div w:id="1430617343">
              <w:marLeft w:val="0"/>
              <w:marRight w:val="0"/>
              <w:marTop w:val="0"/>
              <w:marBottom w:val="0"/>
              <w:divBdr>
                <w:top w:val="none" w:sz="0" w:space="0" w:color="auto"/>
                <w:left w:val="none" w:sz="0" w:space="0" w:color="auto"/>
                <w:bottom w:val="none" w:sz="0" w:space="0" w:color="auto"/>
                <w:right w:val="none" w:sz="0" w:space="0" w:color="auto"/>
              </w:divBdr>
            </w:div>
            <w:div w:id="1533105038">
              <w:marLeft w:val="0"/>
              <w:marRight w:val="0"/>
              <w:marTop w:val="0"/>
              <w:marBottom w:val="0"/>
              <w:divBdr>
                <w:top w:val="none" w:sz="0" w:space="0" w:color="auto"/>
                <w:left w:val="none" w:sz="0" w:space="0" w:color="auto"/>
                <w:bottom w:val="none" w:sz="0" w:space="0" w:color="auto"/>
                <w:right w:val="none" w:sz="0" w:space="0" w:color="auto"/>
              </w:divBdr>
            </w:div>
            <w:div w:id="2022589090">
              <w:marLeft w:val="0"/>
              <w:marRight w:val="0"/>
              <w:marTop w:val="0"/>
              <w:marBottom w:val="0"/>
              <w:divBdr>
                <w:top w:val="none" w:sz="0" w:space="0" w:color="auto"/>
                <w:left w:val="none" w:sz="0" w:space="0" w:color="auto"/>
                <w:bottom w:val="none" w:sz="0" w:space="0" w:color="auto"/>
                <w:right w:val="none" w:sz="0" w:space="0" w:color="auto"/>
              </w:divBdr>
            </w:div>
            <w:div w:id="211131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29222">
      <w:bodyDiv w:val="1"/>
      <w:marLeft w:val="0"/>
      <w:marRight w:val="0"/>
      <w:marTop w:val="0"/>
      <w:marBottom w:val="0"/>
      <w:divBdr>
        <w:top w:val="none" w:sz="0" w:space="0" w:color="auto"/>
        <w:left w:val="none" w:sz="0" w:space="0" w:color="auto"/>
        <w:bottom w:val="none" w:sz="0" w:space="0" w:color="auto"/>
        <w:right w:val="none" w:sz="0" w:space="0" w:color="auto"/>
      </w:divBdr>
      <w:divsChild>
        <w:div w:id="46301013">
          <w:marLeft w:val="0"/>
          <w:marRight w:val="0"/>
          <w:marTop w:val="0"/>
          <w:marBottom w:val="0"/>
          <w:divBdr>
            <w:top w:val="none" w:sz="0" w:space="0" w:color="auto"/>
            <w:left w:val="none" w:sz="0" w:space="0" w:color="auto"/>
            <w:bottom w:val="none" w:sz="0" w:space="0" w:color="auto"/>
            <w:right w:val="none" w:sz="0" w:space="0" w:color="auto"/>
          </w:divBdr>
          <w:divsChild>
            <w:div w:id="128522808">
              <w:marLeft w:val="0"/>
              <w:marRight w:val="0"/>
              <w:marTop w:val="0"/>
              <w:marBottom w:val="0"/>
              <w:divBdr>
                <w:top w:val="none" w:sz="0" w:space="0" w:color="auto"/>
                <w:left w:val="none" w:sz="0" w:space="0" w:color="auto"/>
                <w:bottom w:val="none" w:sz="0" w:space="0" w:color="auto"/>
                <w:right w:val="none" w:sz="0" w:space="0" w:color="auto"/>
              </w:divBdr>
            </w:div>
            <w:div w:id="658269415">
              <w:marLeft w:val="0"/>
              <w:marRight w:val="0"/>
              <w:marTop w:val="0"/>
              <w:marBottom w:val="0"/>
              <w:divBdr>
                <w:top w:val="none" w:sz="0" w:space="0" w:color="auto"/>
                <w:left w:val="none" w:sz="0" w:space="0" w:color="auto"/>
                <w:bottom w:val="none" w:sz="0" w:space="0" w:color="auto"/>
                <w:right w:val="none" w:sz="0" w:space="0" w:color="auto"/>
              </w:divBdr>
            </w:div>
            <w:div w:id="1430078178">
              <w:marLeft w:val="0"/>
              <w:marRight w:val="0"/>
              <w:marTop w:val="0"/>
              <w:marBottom w:val="0"/>
              <w:divBdr>
                <w:top w:val="none" w:sz="0" w:space="0" w:color="auto"/>
                <w:left w:val="none" w:sz="0" w:space="0" w:color="auto"/>
                <w:bottom w:val="none" w:sz="0" w:space="0" w:color="auto"/>
                <w:right w:val="none" w:sz="0" w:space="0" w:color="auto"/>
              </w:divBdr>
            </w:div>
            <w:div w:id="21102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29932">
      <w:bodyDiv w:val="1"/>
      <w:marLeft w:val="0"/>
      <w:marRight w:val="0"/>
      <w:marTop w:val="0"/>
      <w:marBottom w:val="0"/>
      <w:divBdr>
        <w:top w:val="none" w:sz="0" w:space="0" w:color="auto"/>
        <w:left w:val="none" w:sz="0" w:space="0" w:color="auto"/>
        <w:bottom w:val="none" w:sz="0" w:space="0" w:color="auto"/>
        <w:right w:val="none" w:sz="0" w:space="0" w:color="auto"/>
      </w:divBdr>
    </w:div>
    <w:div w:id="620578419">
      <w:bodyDiv w:val="1"/>
      <w:marLeft w:val="0"/>
      <w:marRight w:val="0"/>
      <w:marTop w:val="0"/>
      <w:marBottom w:val="0"/>
      <w:divBdr>
        <w:top w:val="none" w:sz="0" w:space="0" w:color="auto"/>
        <w:left w:val="none" w:sz="0" w:space="0" w:color="auto"/>
        <w:bottom w:val="none" w:sz="0" w:space="0" w:color="auto"/>
        <w:right w:val="none" w:sz="0" w:space="0" w:color="auto"/>
      </w:divBdr>
      <w:divsChild>
        <w:div w:id="1696812549">
          <w:marLeft w:val="0"/>
          <w:marRight w:val="0"/>
          <w:marTop w:val="0"/>
          <w:marBottom w:val="0"/>
          <w:divBdr>
            <w:top w:val="none" w:sz="0" w:space="0" w:color="auto"/>
            <w:left w:val="none" w:sz="0" w:space="0" w:color="auto"/>
            <w:bottom w:val="none" w:sz="0" w:space="0" w:color="auto"/>
            <w:right w:val="none" w:sz="0" w:space="0" w:color="auto"/>
          </w:divBdr>
          <w:divsChild>
            <w:div w:id="50619469">
              <w:marLeft w:val="0"/>
              <w:marRight w:val="0"/>
              <w:marTop w:val="0"/>
              <w:marBottom w:val="0"/>
              <w:divBdr>
                <w:top w:val="none" w:sz="0" w:space="0" w:color="auto"/>
                <w:left w:val="none" w:sz="0" w:space="0" w:color="auto"/>
                <w:bottom w:val="none" w:sz="0" w:space="0" w:color="auto"/>
                <w:right w:val="none" w:sz="0" w:space="0" w:color="auto"/>
              </w:divBdr>
            </w:div>
            <w:div w:id="846364561">
              <w:marLeft w:val="0"/>
              <w:marRight w:val="0"/>
              <w:marTop w:val="0"/>
              <w:marBottom w:val="0"/>
              <w:divBdr>
                <w:top w:val="none" w:sz="0" w:space="0" w:color="auto"/>
                <w:left w:val="none" w:sz="0" w:space="0" w:color="auto"/>
                <w:bottom w:val="none" w:sz="0" w:space="0" w:color="auto"/>
                <w:right w:val="none" w:sz="0" w:space="0" w:color="auto"/>
              </w:divBdr>
            </w:div>
            <w:div w:id="926764012">
              <w:marLeft w:val="0"/>
              <w:marRight w:val="0"/>
              <w:marTop w:val="0"/>
              <w:marBottom w:val="0"/>
              <w:divBdr>
                <w:top w:val="none" w:sz="0" w:space="0" w:color="auto"/>
                <w:left w:val="none" w:sz="0" w:space="0" w:color="auto"/>
                <w:bottom w:val="none" w:sz="0" w:space="0" w:color="auto"/>
                <w:right w:val="none" w:sz="0" w:space="0" w:color="auto"/>
              </w:divBdr>
            </w:div>
            <w:div w:id="987980745">
              <w:marLeft w:val="0"/>
              <w:marRight w:val="0"/>
              <w:marTop w:val="0"/>
              <w:marBottom w:val="0"/>
              <w:divBdr>
                <w:top w:val="none" w:sz="0" w:space="0" w:color="auto"/>
                <w:left w:val="none" w:sz="0" w:space="0" w:color="auto"/>
                <w:bottom w:val="none" w:sz="0" w:space="0" w:color="auto"/>
                <w:right w:val="none" w:sz="0" w:space="0" w:color="auto"/>
              </w:divBdr>
            </w:div>
            <w:div w:id="193458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34633">
      <w:bodyDiv w:val="1"/>
      <w:marLeft w:val="0"/>
      <w:marRight w:val="0"/>
      <w:marTop w:val="0"/>
      <w:marBottom w:val="0"/>
      <w:divBdr>
        <w:top w:val="none" w:sz="0" w:space="0" w:color="auto"/>
        <w:left w:val="none" w:sz="0" w:space="0" w:color="auto"/>
        <w:bottom w:val="none" w:sz="0" w:space="0" w:color="auto"/>
        <w:right w:val="none" w:sz="0" w:space="0" w:color="auto"/>
      </w:divBdr>
    </w:div>
    <w:div w:id="639503887">
      <w:bodyDiv w:val="1"/>
      <w:marLeft w:val="0"/>
      <w:marRight w:val="0"/>
      <w:marTop w:val="0"/>
      <w:marBottom w:val="0"/>
      <w:divBdr>
        <w:top w:val="none" w:sz="0" w:space="0" w:color="auto"/>
        <w:left w:val="none" w:sz="0" w:space="0" w:color="auto"/>
        <w:bottom w:val="none" w:sz="0" w:space="0" w:color="auto"/>
        <w:right w:val="none" w:sz="0" w:space="0" w:color="auto"/>
      </w:divBdr>
      <w:divsChild>
        <w:div w:id="1680958849">
          <w:marLeft w:val="0"/>
          <w:marRight w:val="0"/>
          <w:marTop w:val="0"/>
          <w:marBottom w:val="0"/>
          <w:divBdr>
            <w:top w:val="none" w:sz="0" w:space="0" w:color="auto"/>
            <w:left w:val="none" w:sz="0" w:space="0" w:color="auto"/>
            <w:bottom w:val="none" w:sz="0" w:space="0" w:color="auto"/>
            <w:right w:val="none" w:sz="0" w:space="0" w:color="auto"/>
          </w:divBdr>
          <w:divsChild>
            <w:div w:id="638000869">
              <w:marLeft w:val="0"/>
              <w:marRight w:val="0"/>
              <w:marTop w:val="0"/>
              <w:marBottom w:val="0"/>
              <w:divBdr>
                <w:top w:val="none" w:sz="0" w:space="0" w:color="auto"/>
                <w:left w:val="none" w:sz="0" w:space="0" w:color="auto"/>
                <w:bottom w:val="none" w:sz="0" w:space="0" w:color="auto"/>
                <w:right w:val="none" w:sz="0" w:space="0" w:color="auto"/>
              </w:divBdr>
            </w:div>
            <w:div w:id="936672537">
              <w:marLeft w:val="0"/>
              <w:marRight w:val="0"/>
              <w:marTop w:val="0"/>
              <w:marBottom w:val="0"/>
              <w:divBdr>
                <w:top w:val="none" w:sz="0" w:space="0" w:color="auto"/>
                <w:left w:val="none" w:sz="0" w:space="0" w:color="auto"/>
                <w:bottom w:val="none" w:sz="0" w:space="0" w:color="auto"/>
                <w:right w:val="none" w:sz="0" w:space="0" w:color="auto"/>
              </w:divBdr>
            </w:div>
            <w:div w:id="102544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81453">
      <w:bodyDiv w:val="1"/>
      <w:marLeft w:val="0"/>
      <w:marRight w:val="0"/>
      <w:marTop w:val="0"/>
      <w:marBottom w:val="0"/>
      <w:divBdr>
        <w:top w:val="none" w:sz="0" w:space="0" w:color="auto"/>
        <w:left w:val="none" w:sz="0" w:space="0" w:color="auto"/>
        <w:bottom w:val="none" w:sz="0" w:space="0" w:color="auto"/>
        <w:right w:val="none" w:sz="0" w:space="0" w:color="auto"/>
      </w:divBdr>
    </w:div>
    <w:div w:id="723871607">
      <w:bodyDiv w:val="1"/>
      <w:marLeft w:val="0"/>
      <w:marRight w:val="0"/>
      <w:marTop w:val="0"/>
      <w:marBottom w:val="0"/>
      <w:divBdr>
        <w:top w:val="none" w:sz="0" w:space="0" w:color="auto"/>
        <w:left w:val="none" w:sz="0" w:space="0" w:color="auto"/>
        <w:bottom w:val="none" w:sz="0" w:space="0" w:color="auto"/>
        <w:right w:val="none" w:sz="0" w:space="0" w:color="auto"/>
      </w:divBdr>
      <w:divsChild>
        <w:div w:id="370351007">
          <w:marLeft w:val="0"/>
          <w:marRight w:val="0"/>
          <w:marTop w:val="0"/>
          <w:marBottom w:val="0"/>
          <w:divBdr>
            <w:top w:val="none" w:sz="0" w:space="0" w:color="auto"/>
            <w:left w:val="none" w:sz="0" w:space="0" w:color="auto"/>
            <w:bottom w:val="none" w:sz="0" w:space="0" w:color="auto"/>
            <w:right w:val="none" w:sz="0" w:space="0" w:color="auto"/>
          </w:divBdr>
          <w:divsChild>
            <w:div w:id="408116592">
              <w:marLeft w:val="0"/>
              <w:marRight w:val="0"/>
              <w:marTop w:val="0"/>
              <w:marBottom w:val="0"/>
              <w:divBdr>
                <w:top w:val="none" w:sz="0" w:space="0" w:color="auto"/>
                <w:left w:val="none" w:sz="0" w:space="0" w:color="auto"/>
                <w:bottom w:val="none" w:sz="0" w:space="0" w:color="auto"/>
                <w:right w:val="none" w:sz="0" w:space="0" w:color="auto"/>
              </w:divBdr>
            </w:div>
            <w:div w:id="512917012">
              <w:marLeft w:val="0"/>
              <w:marRight w:val="0"/>
              <w:marTop w:val="0"/>
              <w:marBottom w:val="0"/>
              <w:divBdr>
                <w:top w:val="none" w:sz="0" w:space="0" w:color="auto"/>
                <w:left w:val="none" w:sz="0" w:space="0" w:color="auto"/>
                <w:bottom w:val="none" w:sz="0" w:space="0" w:color="auto"/>
                <w:right w:val="none" w:sz="0" w:space="0" w:color="auto"/>
              </w:divBdr>
            </w:div>
            <w:div w:id="894044351">
              <w:marLeft w:val="0"/>
              <w:marRight w:val="0"/>
              <w:marTop w:val="0"/>
              <w:marBottom w:val="0"/>
              <w:divBdr>
                <w:top w:val="none" w:sz="0" w:space="0" w:color="auto"/>
                <w:left w:val="none" w:sz="0" w:space="0" w:color="auto"/>
                <w:bottom w:val="none" w:sz="0" w:space="0" w:color="auto"/>
                <w:right w:val="none" w:sz="0" w:space="0" w:color="auto"/>
              </w:divBdr>
            </w:div>
            <w:div w:id="1784228551">
              <w:marLeft w:val="0"/>
              <w:marRight w:val="0"/>
              <w:marTop w:val="0"/>
              <w:marBottom w:val="0"/>
              <w:divBdr>
                <w:top w:val="none" w:sz="0" w:space="0" w:color="auto"/>
                <w:left w:val="none" w:sz="0" w:space="0" w:color="auto"/>
                <w:bottom w:val="none" w:sz="0" w:space="0" w:color="auto"/>
                <w:right w:val="none" w:sz="0" w:space="0" w:color="auto"/>
              </w:divBdr>
            </w:div>
            <w:div w:id="18012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7794">
      <w:bodyDiv w:val="1"/>
      <w:marLeft w:val="0"/>
      <w:marRight w:val="0"/>
      <w:marTop w:val="0"/>
      <w:marBottom w:val="0"/>
      <w:divBdr>
        <w:top w:val="none" w:sz="0" w:space="0" w:color="auto"/>
        <w:left w:val="none" w:sz="0" w:space="0" w:color="auto"/>
        <w:bottom w:val="none" w:sz="0" w:space="0" w:color="auto"/>
        <w:right w:val="none" w:sz="0" w:space="0" w:color="auto"/>
      </w:divBdr>
    </w:div>
    <w:div w:id="1117873073">
      <w:bodyDiv w:val="1"/>
      <w:marLeft w:val="0"/>
      <w:marRight w:val="0"/>
      <w:marTop w:val="0"/>
      <w:marBottom w:val="0"/>
      <w:divBdr>
        <w:top w:val="none" w:sz="0" w:space="0" w:color="auto"/>
        <w:left w:val="none" w:sz="0" w:space="0" w:color="auto"/>
        <w:bottom w:val="none" w:sz="0" w:space="0" w:color="auto"/>
        <w:right w:val="none" w:sz="0" w:space="0" w:color="auto"/>
      </w:divBdr>
      <w:divsChild>
        <w:div w:id="226961756">
          <w:marLeft w:val="0"/>
          <w:marRight w:val="0"/>
          <w:marTop w:val="0"/>
          <w:marBottom w:val="0"/>
          <w:divBdr>
            <w:top w:val="none" w:sz="0" w:space="0" w:color="auto"/>
            <w:left w:val="none" w:sz="0" w:space="0" w:color="auto"/>
            <w:bottom w:val="none" w:sz="0" w:space="0" w:color="auto"/>
            <w:right w:val="none" w:sz="0" w:space="0" w:color="auto"/>
          </w:divBdr>
          <w:divsChild>
            <w:div w:id="331762886">
              <w:marLeft w:val="0"/>
              <w:marRight w:val="0"/>
              <w:marTop w:val="0"/>
              <w:marBottom w:val="0"/>
              <w:divBdr>
                <w:top w:val="none" w:sz="0" w:space="0" w:color="auto"/>
                <w:left w:val="none" w:sz="0" w:space="0" w:color="auto"/>
                <w:bottom w:val="none" w:sz="0" w:space="0" w:color="auto"/>
                <w:right w:val="none" w:sz="0" w:space="0" w:color="auto"/>
              </w:divBdr>
            </w:div>
            <w:div w:id="334117228">
              <w:marLeft w:val="0"/>
              <w:marRight w:val="0"/>
              <w:marTop w:val="0"/>
              <w:marBottom w:val="0"/>
              <w:divBdr>
                <w:top w:val="none" w:sz="0" w:space="0" w:color="auto"/>
                <w:left w:val="none" w:sz="0" w:space="0" w:color="auto"/>
                <w:bottom w:val="none" w:sz="0" w:space="0" w:color="auto"/>
                <w:right w:val="none" w:sz="0" w:space="0" w:color="auto"/>
              </w:divBdr>
            </w:div>
            <w:div w:id="675768319">
              <w:marLeft w:val="0"/>
              <w:marRight w:val="0"/>
              <w:marTop w:val="0"/>
              <w:marBottom w:val="0"/>
              <w:divBdr>
                <w:top w:val="none" w:sz="0" w:space="0" w:color="auto"/>
                <w:left w:val="none" w:sz="0" w:space="0" w:color="auto"/>
                <w:bottom w:val="none" w:sz="0" w:space="0" w:color="auto"/>
                <w:right w:val="none" w:sz="0" w:space="0" w:color="auto"/>
              </w:divBdr>
            </w:div>
            <w:div w:id="1346588831">
              <w:marLeft w:val="0"/>
              <w:marRight w:val="0"/>
              <w:marTop w:val="0"/>
              <w:marBottom w:val="0"/>
              <w:divBdr>
                <w:top w:val="none" w:sz="0" w:space="0" w:color="auto"/>
                <w:left w:val="none" w:sz="0" w:space="0" w:color="auto"/>
                <w:bottom w:val="none" w:sz="0" w:space="0" w:color="auto"/>
                <w:right w:val="none" w:sz="0" w:space="0" w:color="auto"/>
              </w:divBdr>
            </w:div>
            <w:div w:id="1423604052">
              <w:marLeft w:val="0"/>
              <w:marRight w:val="0"/>
              <w:marTop w:val="0"/>
              <w:marBottom w:val="0"/>
              <w:divBdr>
                <w:top w:val="none" w:sz="0" w:space="0" w:color="auto"/>
                <w:left w:val="none" w:sz="0" w:space="0" w:color="auto"/>
                <w:bottom w:val="none" w:sz="0" w:space="0" w:color="auto"/>
                <w:right w:val="none" w:sz="0" w:space="0" w:color="auto"/>
              </w:divBdr>
            </w:div>
            <w:div w:id="1592080471">
              <w:marLeft w:val="0"/>
              <w:marRight w:val="0"/>
              <w:marTop w:val="0"/>
              <w:marBottom w:val="0"/>
              <w:divBdr>
                <w:top w:val="none" w:sz="0" w:space="0" w:color="auto"/>
                <w:left w:val="none" w:sz="0" w:space="0" w:color="auto"/>
                <w:bottom w:val="none" w:sz="0" w:space="0" w:color="auto"/>
                <w:right w:val="none" w:sz="0" w:space="0" w:color="auto"/>
              </w:divBdr>
            </w:div>
            <w:div w:id="1858959529">
              <w:marLeft w:val="0"/>
              <w:marRight w:val="0"/>
              <w:marTop w:val="0"/>
              <w:marBottom w:val="0"/>
              <w:divBdr>
                <w:top w:val="none" w:sz="0" w:space="0" w:color="auto"/>
                <w:left w:val="none" w:sz="0" w:space="0" w:color="auto"/>
                <w:bottom w:val="none" w:sz="0" w:space="0" w:color="auto"/>
                <w:right w:val="none" w:sz="0" w:space="0" w:color="auto"/>
              </w:divBdr>
            </w:div>
            <w:div w:id="209370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042220">
      <w:bodyDiv w:val="1"/>
      <w:marLeft w:val="0"/>
      <w:marRight w:val="0"/>
      <w:marTop w:val="0"/>
      <w:marBottom w:val="0"/>
      <w:divBdr>
        <w:top w:val="none" w:sz="0" w:space="0" w:color="auto"/>
        <w:left w:val="none" w:sz="0" w:space="0" w:color="auto"/>
        <w:bottom w:val="none" w:sz="0" w:space="0" w:color="auto"/>
        <w:right w:val="none" w:sz="0" w:space="0" w:color="auto"/>
      </w:divBdr>
      <w:divsChild>
        <w:div w:id="1184443037">
          <w:marLeft w:val="0"/>
          <w:marRight w:val="0"/>
          <w:marTop w:val="0"/>
          <w:marBottom w:val="0"/>
          <w:divBdr>
            <w:top w:val="none" w:sz="0" w:space="0" w:color="auto"/>
            <w:left w:val="none" w:sz="0" w:space="0" w:color="auto"/>
            <w:bottom w:val="none" w:sz="0" w:space="0" w:color="auto"/>
            <w:right w:val="none" w:sz="0" w:space="0" w:color="auto"/>
          </w:divBdr>
          <w:divsChild>
            <w:div w:id="523130024">
              <w:marLeft w:val="0"/>
              <w:marRight w:val="0"/>
              <w:marTop w:val="0"/>
              <w:marBottom w:val="0"/>
              <w:divBdr>
                <w:top w:val="none" w:sz="0" w:space="0" w:color="auto"/>
                <w:left w:val="none" w:sz="0" w:space="0" w:color="auto"/>
                <w:bottom w:val="none" w:sz="0" w:space="0" w:color="auto"/>
                <w:right w:val="none" w:sz="0" w:space="0" w:color="auto"/>
              </w:divBdr>
            </w:div>
            <w:div w:id="554202636">
              <w:marLeft w:val="0"/>
              <w:marRight w:val="0"/>
              <w:marTop w:val="0"/>
              <w:marBottom w:val="0"/>
              <w:divBdr>
                <w:top w:val="none" w:sz="0" w:space="0" w:color="auto"/>
                <w:left w:val="none" w:sz="0" w:space="0" w:color="auto"/>
                <w:bottom w:val="none" w:sz="0" w:space="0" w:color="auto"/>
                <w:right w:val="none" w:sz="0" w:space="0" w:color="auto"/>
              </w:divBdr>
            </w:div>
            <w:div w:id="946162033">
              <w:marLeft w:val="0"/>
              <w:marRight w:val="0"/>
              <w:marTop w:val="0"/>
              <w:marBottom w:val="0"/>
              <w:divBdr>
                <w:top w:val="none" w:sz="0" w:space="0" w:color="auto"/>
                <w:left w:val="none" w:sz="0" w:space="0" w:color="auto"/>
                <w:bottom w:val="none" w:sz="0" w:space="0" w:color="auto"/>
                <w:right w:val="none" w:sz="0" w:space="0" w:color="auto"/>
              </w:divBdr>
            </w:div>
            <w:div w:id="1010832891">
              <w:marLeft w:val="0"/>
              <w:marRight w:val="0"/>
              <w:marTop w:val="0"/>
              <w:marBottom w:val="0"/>
              <w:divBdr>
                <w:top w:val="none" w:sz="0" w:space="0" w:color="auto"/>
                <w:left w:val="none" w:sz="0" w:space="0" w:color="auto"/>
                <w:bottom w:val="none" w:sz="0" w:space="0" w:color="auto"/>
                <w:right w:val="none" w:sz="0" w:space="0" w:color="auto"/>
              </w:divBdr>
            </w:div>
            <w:div w:id="1174417204">
              <w:marLeft w:val="0"/>
              <w:marRight w:val="0"/>
              <w:marTop w:val="0"/>
              <w:marBottom w:val="0"/>
              <w:divBdr>
                <w:top w:val="none" w:sz="0" w:space="0" w:color="auto"/>
                <w:left w:val="none" w:sz="0" w:space="0" w:color="auto"/>
                <w:bottom w:val="none" w:sz="0" w:space="0" w:color="auto"/>
                <w:right w:val="none" w:sz="0" w:space="0" w:color="auto"/>
              </w:divBdr>
            </w:div>
            <w:div w:id="1187017467">
              <w:marLeft w:val="0"/>
              <w:marRight w:val="0"/>
              <w:marTop w:val="0"/>
              <w:marBottom w:val="0"/>
              <w:divBdr>
                <w:top w:val="none" w:sz="0" w:space="0" w:color="auto"/>
                <w:left w:val="none" w:sz="0" w:space="0" w:color="auto"/>
                <w:bottom w:val="none" w:sz="0" w:space="0" w:color="auto"/>
                <w:right w:val="none" w:sz="0" w:space="0" w:color="auto"/>
              </w:divBdr>
            </w:div>
            <w:div w:id="1818379495">
              <w:marLeft w:val="0"/>
              <w:marRight w:val="0"/>
              <w:marTop w:val="0"/>
              <w:marBottom w:val="0"/>
              <w:divBdr>
                <w:top w:val="none" w:sz="0" w:space="0" w:color="auto"/>
                <w:left w:val="none" w:sz="0" w:space="0" w:color="auto"/>
                <w:bottom w:val="none" w:sz="0" w:space="0" w:color="auto"/>
                <w:right w:val="none" w:sz="0" w:space="0" w:color="auto"/>
              </w:divBdr>
            </w:div>
            <w:div w:id="1914658558">
              <w:marLeft w:val="0"/>
              <w:marRight w:val="0"/>
              <w:marTop w:val="0"/>
              <w:marBottom w:val="0"/>
              <w:divBdr>
                <w:top w:val="none" w:sz="0" w:space="0" w:color="auto"/>
                <w:left w:val="none" w:sz="0" w:space="0" w:color="auto"/>
                <w:bottom w:val="none" w:sz="0" w:space="0" w:color="auto"/>
                <w:right w:val="none" w:sz="0" w:space="0" w:color="auto"/>
              </w:divBdr>
            </w:div>
            <w:div w:id="204860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20332">
      <w:bodyDiv w:val="1"/>
      <w:marLeft w:val="0"/>
      <w:marRight w:val="0"/>
      <w:marTop w:val="0"/>
      <w:marBottom w:val="0"/>
      <w:divBdr>
        <w:top w:val="none" w:sz="0" w:space="0" w:color="auto"/>
        <w:left w:val="none" w:sz="0" w:space="0" w:color="auto"/>
        <w:bottom w:val="none" w:sz="0" w:space="0" w:color="auto"/>
        <w:right w:val="none" w:sz="0" w:space="0" w:color="auto"/>
      </w:divBdr>
      <w:divsChild>
        <w:div w:id="1875190775">
          <w:marLeft w:val="0"/>
          <w:marRight w:val="0"/>
          <w:marTop w:val="0"/>
          <w:marBottom w:val="0"/>
          <w:divBdr>
            <w:top w:val="none" w:sz="0" w:space="0" w:color="auto"/>
            <w:left w:val="none" w:sz="0" w:space="0" w:color="auto"/>
            <w:bottom w:val="none" w:sz="0" w:space="0" w:color="auto"/>
            <w:right w:val="none" w:sz="0" w:space="0" w:color="auto"/>
          </w:divBdr>
          <w:divsChild>
            <w:div w:id="49695512">
              <w:marLeft w:val="0"/>
              <w:marRight w:val="0"/>
              <w:marTop w:val="0"/>
              <w:marBottom w:val="0"/>
              <w:divBdr>
                <w:top w:val="none" w:sz="0" w:space="0" w:color="auto"/>
                <w:left w:val="none" w:sz="0" w:space="0" w:color="auto"/>
                <w:bottom w:val="none" w:sz="0" w:space="0" w:color="auto"/>
                <w:right w:val="none" w:sz="0" w:space="0" w:color="auto"/>
              </w:divBdr>
            </w:div>
            <w:div w:id="540017009">
              <w:marLeft w:val="0"/>
              <w:marRight w:val="0"/>
              <w:marTop w:val="0"/>
              <w:marBottom w:val="0"/>
              <w:divBdr>
                <w:top w:val="none" w:sz="0" w:space="0" w:color="auto"/>
                <w:left w:val="none" w:sz="0" w:space="0" w:color="auto"/>
                <w:bottom w:val="none" w:sz="0" w:space="0" w:color="auto"/>
                <w:right w:val="none" w:sz="0" w:space="0" w:color="auto"/>
              </w:divBdr>
            </w:div>
            <w:div w:id="599222055">
              <w:marLeft w:val="0"/>
              <w:marRight w:val="0"/>
              <w:marTop w:val="0"/>
              <w:marBottom w:val="0"/>
              <w:divBdr>
                <w:top w:val="none" w:sz="0" w:space="0" w:color="auto"/>
                <w:left w:val="none" w:sz="0" w:space="0" w:color="auto"/>
                <w:bottom w:val="none" w:sz="0" w:space="0" w:color="auto"/>
                <w:right w:val="none" w:sz="0" w:space="0" w:color="auto"/>
              </w:divBdr>
            </w:div>
            <w:div w:id="627664498">
              <w:marLeft w:val="0"/>
              <w:marRight w:val="0"/>
              <w:marTop w:val="0"/>
              <w:marBottom w:val="0"/>
              <w:divBdr>
                <w:top w:val="none" w:sz="0" w:space="0" w:color="auto"/>
                <w:left w:val="none" w:sz="0" w:space="0" w:color="auto"/>
                <w:bottom w:val="none" w:sz="0" w:space="0" w:color="auto"/>
                <w:right w:val="none" w:sz="0" w:space="0" w:color="auto"/>
              </w:divBdr>
            </w:div>
            <w:div w:id="1077437208">
              <w:marLeft w:val="0"/>
              <w:marRight w:val="0"/>
              <w:marTop w:val="0"/>
              <w:marBottom w:val="0"/>
              <w:divBdr>
                <w:top w:val="none" w:sz="0" w:space="0" w:color="auto"/>
                <w:left w:val="none" w:sz="0" w:space="0" w:color="auto"/>
                <w:bottom w:val="none" w:sz="0" w:space="0" w:color="auto"/>
                <w:right w:val="none" w:sz="0" w:space="0" w:color="auto"/>
              </w:divBdr>
            </w:div>
            <w:div w:id="1190293113">
              <w:marLeft w:val="0"/>
              <w:marRight w:val="0"/>
              <w:marTop w:val="0"/>
              <w:marBottom w:val="0"/>
              <w:divBdr>
                <w:top w:val="none" w:sz="0" w:space="0" w:color="auto"/>
                <w:left w:val="none" w:sz="0" w:space="0" w:color="auto"/>
                <w:bottom w:val="none" w:sz="0" w:space="0" w:color="auto"/>
                <w:right w:val="none" w:sz="0" w:space="0" w:color="auto"/>
              </w:divBdr>
            </w:div>
            <w:div w:id="1527477043">
              <w:marLeft w:val="0"/>
              <w:marRight w:val="0"/>
              <w:marTop w:val="0"/>
              <w:marBottom w:val="0"/>
              <w:divBdr>
                <w:top w:val="none" w:sz="0" w:space="0" w:color="auto"/>
                <w:left w:val="none" w:sz="0" w:space="0" w:color="auto"/>
                <w:bottom w:val="none" w:sz="0" w:space="0" w:color="auto"/>
                <w:right w:val="none" w:sz="0" w:space="0" w:color="auto"/>
              </w:divBdr>
            </w:div>
            <w:div w:id="193960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66747">
      <w:bodyDiv w:val="1"/>
      <w:marLeft w:val="0"/>
      <w:marRight w:val="0"/>
      <w:marTop w:val="0"/>
      <w:marBottom w:val="0"/>
      <w:divBdr>
        <w:top w:val="none" w:sz="0" w:space="0" w:color="auto"/>
        <w:left w:val="none" w:sz="0" w:space="0" w:color="auto"/>
        <w:bottom w:val="none" w:sz="0" w:space="0" w:color="auto"/>
        <w:right w:val="none" w:sz="0" w:space="0" w:color="auto"/>
      </w:divBdr>
    </w:div>
    <w:div w:id="1514344515">
      <w:bodyDiv w:val="1"/>
      <w:marLeft w:val="0"/>
      <w:marRight w:val="0"/>
      <w:marTop w:val="0"/>
      <w:marBottom w:val="0"/>
      <w:divBdr>
        <w:top w:val="none" w:sz="0" w:space="0" w:color="auto"/>
        <w:left w:val="none" w:sz="0" w:space="0" w:color="auto"/>
        <w:bottom w:val="none" w:sz="0" w:space="0" w:color="auto"/>
        <w:right w:val="none" w:sz="0" w:space="0" w:color="auto"/>
      </w:divBdr>
    </w:div>
    <w:div w:id="1549993200">
      <w:bodyDiv w:val="1"/>
      <w:marLeft w:val="0"/>
      <w:marRight w:val="0"/>
      <w:marTop w:val="0"/>
      <w:marBottom w:val="0"/>
      <w:divBdr>
        <w:top w:val="none" w:sz="0" w:space="0" w:color="auto"/>
        <w:left w:val="none" w:sz="0" w:space="0" w:color="auto"/>
        <w:bottom w:val="none" w:sz="0" w:space="0" w:color="auto"/>
        <w:right w:val="none" w:sz="0" w:space="0" w:color="auto"/>
      </w:divBdr>
      <w:divsChild>
        <w:div w:id="1380130217">
          <w:marLeft w:val="0"/>
          <w:marRight w:val="0"/>
          <w:marTop w:val="0"/>
          <w:marBottom w:val="0"/>
          <w:divBdr>
            <w:top w:val="none" w:sz="0" w:space="0" w:color="auto"/>
            <w:left w:val="none" w:sz="0" w:space="0" w:color="auto"/>
            <w:bottom w:val="none" w:sz="0" w:space="0" w:color="auto"/>
            <w:right w:val="none" w:sz="0" w:space="0" w:color="auto"/>
          </w:divBdr>
          <w:divsChild>
            <w:div w:id="717121782">
              <w:marLeft w:val="0"/>
              <w:marRight w:val="0"/>
              <w:marTop w:val="0"/>
              <w:marBottom w:val="0"/>
              <w:divBdr>
                <w:top w:val="none" w:sz="0" w:space="0" w:color="auto"/>
                <w:left w:val="none" w:sz="0" w:space="0" w:color="auto"/>
                <w:bottom w:val="none" w:sz="0" w:space="0" w:color="auto"/>
                <w:right w:val="none" w:sz="0" w:space="0" w:color="auto"/>
              </w:divBdr>
            </w:div>
            <w:div w:id="781264531">
              <w:marLeft w:val="0"/>
              <w:marRight w:val="0"/>
              <w:marTop w:val="0"/>
              <w:marBottom w:val="0"/>
              <w:divBdr>
                <w:top w:val="none" w:sz="0" w:space="0" w:color="auto"/>
                <w:left w:val="none" w:sz="0" w:space="0" w:color="auto"/>
                <w:bottom w:val="none" w:sz="0" w:space="0" w:color="auto"/>
                <w:right w:val="none" w:sz="0" w:space="0" w:color="auto"/>
              </w:divBdr>
            </w:div>
            <w:div w:id="969016133">
              <w:marLeft w:val="0"/>
              <w:marRight w:val="0"/>
              <w:marTop w:val="0"/>
              <w:marBottom w:val="0"/>
              <w:divBdr>
                <w:top w:val="none" w:sz="0" w:space="0" w:color="auto"/>
                <w:left w:val="none" w:sz="0" w:space="0" w:color="auto"/>
                <w:bottom w:val="none" w:sz="0" w:space="0" w:color="auto"/>
                <w:right w:val="none" w:sz="0" w:space="0" w:color="auto"/>
              </w:divBdr>
            </w:div>
            <w:div w:id="1292327730">
              <w:marLeft w:val="0"/>
              <w:marRight w:val="0"/>
              <w:marTop w:val="0"/>
              <w:marBottom w:val="0"/>
              <w:divBdr>
                <w:top w:val="none" w:sz="0" w:space="0" w:color="auto"/>
                <w:left w:val="none" w:sz="0" w:space="0" w:color="auto"/>
                <w:bottom w:val="none" w:sz="0" w:space="0" w:color="auto"/>
                <w:right w:val="none" w:sz="0" w:space="0" w:color="auto"/>
              </w:divBdr>
            </w:div>
            <w:div w:id="1402562809">
              <w:marLeft w:val="0"/>
              <w:marRight w:val="0"/>
              <w:marTop w:val="0"/>
              <w:marBottom w:val="0"/>
              <w:divBdr>
                <w:top w:val="none" w:sz="0" w:space="0" w:color="auto"/>
                <w:left w:val="none" w:sz="0" w:space="0" w:color="auto"/>
                <w:bottom w:val="none" w:sz="0" w:space="0" w:color="auto"/>
                <w:right w:val="none" w:sz="0" w:space="0" w:color="auto"/>
              </w:divBdr>
            </w:div>
            <w:div w:id="1430858340">
              <w:marLeft w:val="0"/>
              <w:marRight w:val="0"/>
              <w:marTop w:val="0"/>
              <w:marBottom w:val="0"/>
              <w:divBdr>
                <w:top w:val="none" w:sz="0" w:space="0" w:color="auto"/>
                <w:left w:val="none" w:sz="0" w:space="0" w:color="auto"/>
                <w:bottom w:val="none" w:sz="0" w:space="0" w:color="auto"/>
                <w:right w:val="none" w:sz="0" w:space="0" w:color="auto"/>
              </w:divBdr>
            </w:div>
            <w:div w:id="1438450787">
              <w:marLeft w:val="0"/>
              <w:marRight w:val="0"/>
              <w:marTop w:val="0"/>
              <w:marBottom w:val="0"/>
              <w:divBdr>
                <w:top w:val="none" w:sz="0" w:space="0" w:color="auto"/>
                <w:left w:val="none" w:sz="0" w:space="0" w:color="auto"/>
                <w:bottom w:val="none" w:sz="0" w:space="0" w:color="auto"/>
                <w:right w:val="none" w:sz="0" w:space="0" w:color="auto"/>
              </w:divBdr>
            </w:div>
            <w:div w:id="1992170212">
              <w:marLeft w:val="0"/>
              <w:marRight w:val="0"/>
              <w:marTop w:val="0"/>
              <w:marBottom w:val="0"/>
              <w:divBdr>
                <w:top w:val="none" w:sz="0" w:space="0" w:color="auto"/>
                <w:left w:val="none" w:sz="0" w:space="0" w:color="auto"/>
                <w:bottom w:val="none" w:sz="0" w:space="0" w:color="auto"/>
                <w:right w:val="none" w:sz="0" w:space="0" w:color="auto"/>
              </w:divBdr>
            </w:div>
            <w:div w:id="209835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728801">
      <w:bodyDiv w:val="1"/>
      <w:marLeft w:val="0"/>
      <w:marRight w:val="0"/>
      <w:marTop w:val="0"/>
      <w:marBottom w:val="0"/>
      <w:divBdr>
        <w:top w:val="none" w:sz="0" w:space="0" w:color="auto"/>
        <w:left w:val="none" w:sz="0" w:space="0" w:color="auto"/>
        <w:bottom w:val="none" w:sz="0" w:space="0" w:color="auto"/>
        <w:right w:val="none" w:sz="0" w:space="0" w:color="auto"/>
      </w:divBdr>
    </w:div>
    <w:div w:id="1853376361">
      <w:bodyDiv w:val="1"/>
      <w:marLeft w:val="0"/>
      <w:marRight w:val="0"/>
      <w:marTop w:val="0"/>
      <w:marBottom w:val="0"/>
      <w:divBdr>
        <w:top w:val="none" w:sz="0" w:space="0" w:color="auto"/>
        <w:left w:val="none" w:sz="0" w:space="0" w:color="auto"/>
        <w:bottom w:val="none" w:sz="0" w:space="0" w:color="auto"/>
        <w:right w:val="none" w:sz="0" w:space="0" w:color="auto"/>
      </w:divBdr>
      <w:divsChild>
        <w:div w:id="365298397">
          <w:marLeft w:val="0"/>
          <w:marRight w:val="0"/>
          <w:marTop w:val="0"/>
          <w:marBottom w:val="0"/>
          <w:divBdr>
            <w:top w:val="none" w:sz="0" w:space="0" w:color="auto"/>
            <w:left w:val="none" w:sz="0" w:space="0" w:color="auto"/>
            <w:bottom w:val="none" w:sz="0" w:space="0" w:color="auto"/>
            <w:right w:val="none" w:sz="0" w:space="0" w:color="auto"/>
          </w:divBdr>
          <w:divsChild>
            <w:div w:id="79833226">
              <w:marLeft w:val="0"/>
              <w:marRight w:val="0"/>
              <w:marTop w:val="0"/>
              <w:marBottom w:val="0"/>
              <w:divBdr>
                <w:top w:val="none" w:sz="0" w:space="0" w:color="auto"/>
                <w:left w:val="none" w:sz="0" w:space="0" w:color="auto"/>
                <w:bottom w:val="none" w:sz="0" w:space="0" w:color="auto"/>
                <w:right w:val="none" w:sz="0" w:space="0" w:color="auto"/>
              </w:divBdr>
            </w:div>
            <w:div w:id="109279461">
              <w:marLeft w:val="0"/>
              <w:marRight w:val="0"/>
              <w:marTop w:val="0"/>
              <w:marBottom w:val="0"/>
              <w:divBdr>
                <w:top w:val="none" w:sz="0" w:space="0" w:color="auto"/>
                <w:left w:val="none" w:sz="0" w:space="0" w:color="auto"/>
                <w:bottom w:val="none" w:sz="0" w:space="0" w:color="auto"/>
                <w:right w:val="none" w:sz="0" w:space="0" w:color="auto"/>
              </w:divBdr>
            </w:div>
            <w:div w:id="1259679411">
              <w:marLeft w:val="0"/>
              <w:marRight w:val="0"/>
              <w:marTop w:val="0"/>
              <w:marBottom w:val="0"/>
              <w:divBdr>
                <w:top w:val="none" w:sz="0" w:space="0" w:color="auto"/>
                <w:left w:val="none" w:sz="0" w:space="0" w:color="auto"/>
                <w:bottom w:val="none" w:sz="0" w:space="0" w:color="auto"/>
                <w:right w:val="none" w:sz="0" w:space="0" w:color="auto"/>
              </w:divBdr>
            </w:div>
            <w:div w:id="182461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018215">
      <w:bodyDiv w:val="1"/>
      <w:marLeft w:val="0"/>
      <w:marRight w:val="0"/>
      <w:marTop w:val="0"/>
      <w:marBottom w:val="0"/>
      <w:divBdr>
        <w:top w:val="none" w:sz="0" w:space="0" w:color="auto"/>
        <w:left w:val="none" w:sz="0" w:space="0" w:color="auto"/>
        <w:bottom w:val="none" w:sz="0" w:space="0" w:color="auto"/>
        <w:right w:val="none" w:sz="0" w:space="0" w:color="auto"/>
      </w:divBdr>
      <w:divsChild>
        <w:div w:id="769273589">
          <w:marLeft w:val="0"/>
          <w:marRight w:val="0"/>
          <w:marTop w:val="0"/>
          <w:marBottom w:val="0"/>
          <w:divBdr>
            <w:top w:val="none" w:sz="0" w:space="0" w:color="auto"/>
            <w:left w:val="none" w:sz="0" w:space="0" w:color="auto"/>
            <w:bottom w:val="none" w:sz="0" w:space="0" w:color="auto"/>
            <w:right w:val="none" w:sz="0" w:space="0" w:color="auto"/>
          </w:divBdr>
          <w:divsChild>
            <w:div w:id="153566309">
              <w:marLeft w:val="0"/>
              <w:marRight w:val="0"/>
              <w:marTop w:val="0"/>
              <w:marBottom w:val="0"/>
              <w:divBdr>
                <w:top w:val="none" w:sz="0" w:space="0" w:color="auto"/>
                <w:left w:val="none" w:sz="0" w:space="0" w:color="auto"/>
                <w:bottom w:val="none" w:sz="0" w:space="0" w:color="auto"/>
                <w:right w:val="none" w:sz="0" w:space="0" w:color="auto"/>
              </w:divBdr>
            </w:div>
            <w:div w:id="154954043">
              <w:marLeft w:val="0"/>
              <w:marRight w:val="0"/>
              <w:marTop w:val="0"/>
              <w:marBottom w:val="0"/>
              <w:divBdr>
                <w:top w:val="none" w:sz="0" w:space="0" w:color="auto"/>
                <w:left w:val="none" w:sz="0" w:space="0" w:color="auto"/>
                <w:bottom w:val="none" w:sz="0" w:space="0" w:color="auto"/>
                <w:right w:val="none" w:sz="0" w:space="0" w:color="auto"/>
              </w:divBdr>
            </w:div>
            <w:div w:id="30077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06320">
      <w:bodyDiv w:val="1"/>
      <w:marLeft w:val="0"/>
      <w:marRight w:val="0"/>
      <w:marTop w:val="0"/>
      <w:marBottom w:val="0"/>
      <w:divBdr>
        <w:top w:val="none" w:sz="0" w:space="0" w:color="auto"/>
        <w:left w:val="none" w:sz="0" w:space="0" w:color="auto"/>
        <w:bottom w:val="none" w:sz="0" w:space="0" w:color="auto"/>
        <w:right w:val="none" w:sz="0" w:space="0" w:color="auto"/>
      </w:divBdr>
    </w:div>
    <w:div w:id="2023892837">
      <w:bodyDiv w:val="1"/>
      <w:marLeft w:val="0"/>
      <w:marRight w:val="0"/>
      <w:marTop w:val="0"/>
      <w:marBottom w:val="0"/>
      <w:divBdr>
        <w:top w:val="none" w:sz="0" w:space="0" w:color="auto"/>
        <w:left w:val="none" w:sz="0" w:space="0" w:color="auto"/>
        <w:bottom w:val="none" w:sz="0" w:space="0" w:color="auto"/>
        <w:right w:val="none" w:sz="0" w:space="0" w:color="auto"/>
      </w:divBdr>
      <w:divsChild>
        <w:div w:id="1234464652">
          <w:marLeft w:val="0"/>
          <w:marRight w:val="0"/>
          <w:marTop w:val="0"/>
          <w:marBottom w:val="0"/>
          <w:divBdr>
            <w:top w:val="none" w:sz="0" w:space="0" w:color="auto"/>
            <w:left w:val="none" w:sz="0" w:space="0" w:color="auto"/>
            <w:bottom w:val="none" w:sz="0" w:space="0" w:color="auto"/>
            <w:right w:val="none" w:sz="0" w:space="0" w:color="auto"/>
          </w:divBdr>
          <w:divsChild>
            <w:div w:id="347954474">
              <w:marLeft w:val="0"/>
              <w:marRight w:val="0"/>
              <w:marTop w:val="0"/>
              <w:marBottom w:val="0"/>
              <w:divBdr>
                <w:top w:val="none" w:sz="0" w:space="0" w:color="auto"/>
                <w:left w:val="none" w:sz="0" w:space="0" w:color="auto"/>
                <w:bottom w:val="none" w:sz="0" w:space="0" w:color="auto"/>
                <w:right w:val="none" w:sz="0" w:space="0" w:color="auto"/>
              </w:divBdr>
            </w:div>
            <w:div w:id="354963635">
              <w:marLeft w:val="0"/>
              <w:marRight w:val="0"/>
              <w:marTop w:val="0"/>
              <w:marBottom w:val="0"/>
              <w:divBdr>
                <w:top w:val="none" w:sz="0" w:space="0" w:color="auto"/>
                <w:left w:val="none" w:sz="0" w:space="0" w:color="auto"/>
                <w:bottom w:val="none" w:sz="0" w:space="0" w:color="auto"/>
                <w:right w:val="none" w:sz="0" w:space="0" w:color="auto"/>
              </w:divBdr>
            </w:div>
            <w:div w:id="1056929475">
              <w:marLeft w:val="0"/>
              <w:marRight w:val="0"/>
              <w:marTop w:val="0"/>
              <w:marBottom w:val="0"/>
              <w:divBdr>
                <w:top w:val="none" w:sz="0" w:space="0" w:color="auto"/>
                <w:left w:val="none" w:sz="0" w:space="0" w:color="auto"/>
                <w:bottom w:val="none" w:sz="0" w:space="0" w:color="auto"/>
                <w:right w:val="none" w:sz="0" w:space="0" w:color="auto"/>
              </w:divBdr>
            </w:div>
            <w:div w:id="18624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39738">
      <w:bodyDiv w:val="1"/>
      <w:marLeft w:val="0"/>
      <w:marRight w:val="0"/>
      <w:marTop w:val="0"/>
      <w:marBottom w:val="0"/>
      <w:divBdr>
        <w:top w:val="none" w:sz="0" w:space="0" w:color="auto"/>
        <w:left w:val="none" w:sz="0" w:space="0" w:color="auto"/>
        <w:bottom w:val="none" w:sz="0" w:space="0" w:color="auto"/>
        <w:right w:val="none" w:sz="0" w:space="0" w:color="auto"/>
      </w:divBdr>
    </w:div>
    <w:div w:id="2054428598">
      <w:bodyDiv w:val="1"/>
      <w:marLeft w:val="0"/>
      <w:marRight w:val="0"/>
      <w:marTop w:val="0"/>
      <w:marBottom w:val="0"/>
      <w:divBdr>
        <w:top w:val="none" w:sz="0" w:space="0" w:color="auto"/>
        <w:left w:val="none" w:sz="0" w:space="0" w:color="auto"/>
        <w:bottom w:val="none" w:sz="0" w:space="0" w:color="auto"/>
        <w:right w:val="none" w:sz="0" w:space="0" w:color="auto"/>
      </w:divBdr>
    </w:div>
    <w:div w:id="2067289252">
      <w:bodyDiv w:val="1"/>
      <w:marLeft w:val="0"/>
      <w:marRight w:val="0"/>
      <w:marTop w:val="0"/>
      <w:marBottom w:val="0"/>
      <w:divBdr>
        <w:top w:val="none" w:sz="0" w:space="0" w:color="auto"/>
        <w:left w:val="none" w:sz="0" w:space="0" w:color="auto"/>
        <w:bottom w:val="none" w:sz="0" w:space="0" w:color="auto"/>
        <w:right w:val="none" w:sz="0" w:space="0" w:color="auto"/>
      </w:divBdr>
      <w:divsChild>
        <w:div w:id="533616896">
          <w:marLeft w:val="0"/>
          <w:marRight w:val="0"/>
          <w:marTop w:val="0"/>
          <w:marBottom w:val="0"/>
          <w:divBdr>
            <w:top w:val="none" w:sz="0" w:space="0" w:color="auto"/>
            <w:left w:val="none" w:sz="0" w:space="0" w:color="auto"/>
            <w:bottom w:val="none" w:sz="0" w:space="0" w:color="auto"/>
            <w:right w:val="none" w:sz="0" w:space="0" w:color="auto"/>
          </w:divBdr>
          <w:divsChild>
            <w:div w:id="45104517">
              <w:marLeft w:val="0"/>
              <w:marRight w:val="0"/>
              <w:marTop w:val="0"/>
              <w:marBottom w:val="0"/>
              <w:divBdr>
                <w:top w:val="none" w:sz="0" w:space="0" w:color="auto"/>
                <w:left w:val="none" w:sz="0" w:space="0" w:color="auto"/>
                <w:bottom w:val="none" w:sz="0" w:space="0" w:color="auto"/>
                <w:right w:val="none" w:sz="0" w:space="0" w:color="auto"/>
              </w:divBdr>
            </w:div>
            <w:div w:id="242839929">
              <w:marLeft w:val="0"/>
              <w:marRight w:val="0"/>
              <w:marTop w:val="0"/>
              <w:marBottom w:val="0"/>
              <w:divBdr>
                <w:top w:val="none" w:sz="0" w:space="0" w:color="auto"/>
                <w:left w:val="none" w:sz="0" w:space="0" w:color="auto"/>
                <w:bottom w:val="none" w:sz="0" w:space="0" w:color="auto"/>
                <w:right w:val="none" w:sz="0" w:space="0" w:color="auto"/>
              </w:divBdr>
            </w:div>
            <w:div w:id="565411198">
              <w:marLeft w:val="0"/>
              <w:marRight w:val="0"/>
              <w:marTop w:val="0"/>
              <w:marBottom w:val="0"/>
              <w:divBdr>
                <w:top w:val="none" w:sz="0" w:space="0" w:color="auto"/>
                <w:left w:val="none" w:sz="0" w:space="0" w:color="auto"/>
                <w:bottom w:val="none" w:sz="0" w:space="0" w:color="auto"/>
                <w:right w:val="none" w:sz="0" w:space="0" w:color="auto"/>
              </w:divBdr>
            </w:div>
            <w:div w:id="576138354">
              <w:marLeft w:val="0"/>
              <w:marRight w:val="0"/>
              <w:marTop w:val="0"/>
              <w:marBottom w:val="0"/>
              <w:divBdr>
                <w:top w:val="none" w:sz="0" w:space="0" w:color="auto"/>
                <w:left w:val="none" w:sz="0" w:space="0" w:color="auto"/>
                <w:bottom w:val="none" w:sz="0" w:space="0" w:color="auto"/>
                <w:right w:val="none" w:sz="0" w:space="0" w:color="auto"/>
              </w:divBdr>
            </w:div>
            <w:div w:id="663552520">
              <w:marLeft w:val="0"/>
              <w:marRight w:val="0"/>
              <w:marTop w:val="0"/>
              <w:marBottom w:val="0"/>
              <w:divBdr>
                <w:top w:val="none" w:sz="0" w:space="0" w:color="auto"/>
                <w:left w:val="none" w:sz="0" w:space="0" w:color="auto"/>
                <w:bottom w:val="none" w:sz="0" w:space="0" w:color="auto"/>
                <w:right w:val="none" w:sz="0" w:space="0" w:color="auto"/>
              </w:divBdr>
            </w:div>
            <w:div w:id="667826334">
              <w:marLeft w:val="0"/>
              <w:marRight w:val="0"/>
              <w:marTop w:val="0"/>
              <w:marBottom w:val="0"/>
              <w:divBdr>
                <w:top w:val="none" w:sz="0" w:space="0" w:color="auto"/>
                <w:left w:val="none" w:sz="0" w:space="0" w:color="auto"/>
                <w:bottom w:val="none" w:sz="0" w:space="0" w:color="auto"/>
                <w:right w:val="none" w:sz="0" w:space="0" w:color="auto"/>
              </w:divBdr>
            </w:div>
            <w:div w:id="1160922805">
              <w:marLeft w:val="0"/>
              <w:marRight w:val="0"/>
              <w:marTop w:val="0"/>
              <w:marBottom w:val="0"/>
              <w:divBdr>
                <w:top w:val="none" w:sz="0" w:space="0" w:color="auto"/>
                <w:left w:val="none" w:sz="0" w:space="0" w:color="auto"/>
                <w:bottom w:val="none" w:sz="0" w:space="0" w:color="auto"/>
                <w:right w:val="none" w:sz="0" w:space="0" w:color="auto"/>
              </w:divBdr>
            </w:div>
            <w:div w:id="1577351401">
              <w:marLeft w:val="0"/>
              <w:marRight w:val="0"/>
              <w:marTop w:val="0"/>
              <w:marBottom w:val="0"/>
              <w:divBdr>
                <w:top w:val="none" w:sz="0" w:space="0" w:color="auto"/>
                <w:left w:val="none" w:sz="0" w:space="0" w:color="auto"/>
                <w:bottom w:val="none" w:sz="0" w:space="0" w:color="auto"/>
                <w:right w:val="none" w:sz="0" w:space="0" w:color="auto"/>
              </w:divBdr>
            </w:div>
            <w:div w:id="1738821138">
              <w:marLeft w:val="0"/>
              <w:marRight w:val="0"/>
              <w:marTop w:val="0"/>
              <w:marBottom w:val="0"/>
              <w:divBdr>
                <w:top w:val="none" w:sz="0" w:space="0" w:color="auto"/>
                <w:left w:val="none" w:sz="0" w:space="0" w:color="auto"/>
                <w:bottom w:val="none" w:sz="0" w:space="0" w:color="auto"/>
                <w:right w:val="none" w:sz="0" w:space="0" w:color="auto"/>
              </w:divBdr>
            </w:div>
            <w:div w:id="203943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0169F-27A8-4747-8390-4DE003E4B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SATCOM Voice Guidance Material</vt:lpstr>
    </vt:vector>
  </TitlesOfParts>
  <Company>U.S. FAA</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SATCOM Voice Guidance Material</dc:title>
  <dc:creator>Tom Kraft</dc:creator>
  <cp:lastModifiedBy>行政情報化推進課</cp:lastModifiedBy>
  <cp:revision>6</cp:revision>
  <cp:lastPrinted>2010-03-31T13:30:00Z</cp:lastPrinted>
  <dcterms:created xsi:type="dcterms:W3CDTF">2014-08-15T20:50:00Z</dcterms:created>
  <dcterms:modified xsi:type="dcterms:W3CDTF">2014-09-02T04:09:00Z</dcterms:modified>
</cp:coreProperties>
</file>