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7BB" w:rsidRPr="000B7405" w:rsidRDefault="00A636BA" w:rsidP="00A636BA">
      <w:pPr>
        <w:pStyle w:val="AppendixHeading1"/>
        <w:numPr>
          <w:ilvl w:val="0"/>
          <w:numId w:val="0"/>
        </w:numPr>
        <w:ind w:left="360"/>
      </w:pPr>
      <w:bookmarkStart w:id="0" w:name="_Toc347391269"/>
      <w:r>
        <w:t xml:space="preserve">Appendix B. </w:t>
      </w:r>
      <w:r w:rsidR="000B7405" w:rsidRPr="000B7405">
        <w:t>Exhibit ‘A’ Review Checklist</w:t>
      </w:r>
      <w:bookmarkEnd w:id="0"/>
    </w:p>
    <w:tbl>
      <w:tblPr>
        <w:tblStyle w:val="YellowHeaderRow"/>
        <w:tblW w:w="9360" w:type="dxa"/>
        <w:tblLayout w:type="fixed"/>
        <w:tblLook w:val="04A0" w:firstRow="1" w:lastRow="0" w:firstColumn="1" w:lastColumn="0" w:noHBand="0" w:noVBand="1"/>
        <w:tblDescription w:val="Exhibit A Review Checklist listing review item and allowing sponsor/consultant to check they are addresses, FAA to agree, and FAA Airport Specialist to sign."/>
      </w:tblPr>
      <w:tblGrid>
        <w:gridCol w:w="6480"/>
        <w:gridCol w:w="648"/>
        <w:gridCol w:w="732"/>
        <w:gridCol w:w="690"/>
        <w:gridCol w:w="810"/>
      </w:tblGrid>
      <w:tr w:rsidR="004C17BB" w:rsidRPr="00BF1264" w:rsidTr="00EE40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6480" w:type="dxa"/>
            <w:shd w:val="clear" w:color="auto" w:fill="000000" w:themeFill="text1"/>
          </w:tcPr>
          <w:p w:rsidR="004C17BB" w:rsidRPr="00BF1264" w:rsidRDefault="004C17BB" w:rsidP="00A16246">
            <w:pPr>
              <w:pStyle w:val="TableHeader"/>
              <w:rPr>
                <w:b w:val="0"/>
              </w:rPr>
            </w:pPr>
            <w:r w:rsidRPr="00BF1264">
              <w:t>Checklist</w:t>
            </w:r>
          </w:p>
        </w:tc>
        <w:tc>
          <w:tcPr>
            <w:tcW w:w="2070" w:type="dxa"/>
            <w:gridSpan w:val="3"/>
            <w:shd w:val="clear" w:color="auto" w:fill="000000" w:themeFill="text1"/>
          </w:tcPr>
          <w:p w:rsidR="004C17BB" w:rsidRPr="00BF1264" w:rsidRDefault="004C17BB" w:rsidP="00A16246">
            <w:pPr>
              <w:pStyle w:val="TableHeader"/>
              <w:rPr>
                <w:b w:val="0"/>
              </w:rPr>
            </w:pPr>
            <w:r w:rsidRPr="00BF1264">
              <w:t>Sponsor/Consultant</w:t>
            </w:r>
          </w:p>
        </w:tc>
        <w:tc>
          <w:tcPr>
            <w:tcW w:w="810" w:type="dxa"/>
            <w:shd w:val="clear" w:color="auto" w:fill="000000" w:themeFill="text1"/>
          </w:tcPr>
          <w:p w:rsidR="004C17BB" w:rsidRPr="00BF1264" w:rsidRDefault="004C17BB" w:rsidP="00A16246">
            <w:pPr>
              <w:pStyle w:val="TableHeader"/>
              <w:rPr>
                <w:b w:val="0"/>
              </w:rPr>
            </w:pPr>
            <w:r w:rsidRPr="00BF1264">
              <w:t>FAA</w:t>
            </w:r>
          </w:p>
        </w:tc>
      </w:tr>
      <w:tr w:rsidR="004C17BB" w:rsidRPr="00597042" w:rsidTr="00EE40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6480" w:type="dxa"/>
            <w:shd w:val="clear" w:color="auto" w:fill="FFFFCC"/>
            <w:hideMark/>
          </w:tcPr>
          <w:p w:rsidR="004C17BB" w:rsidRPr="00F471FC" w:rsidRDefault="004C17BB" w:rsidP="00A16246">
            <w:pPr>
              <w:pStyle w:val="TableHeader"/>
              <w:rPr>
                <w:b w:val="0"/>
              </w:rPr>
            </w:pPr>
            <w:r w:rsidRPr="00F471FC">
              <w:t>Review Item</w:t>
            </w:r>
          </w:p>
        </w:tc>
        <w:tc>
          <w:tcPr>
            <w:tcW w:w="648" w:type="dxa"/>
            <w:shd w:val="clear" w:color="auto" w:fill="FFFFCC"/>
            <w:hideMark/>
          </w:tcPr>
          <w:p w:rsidR="004C17BB" w:rsidRPr="00F471FC" w:rsidRDefault="004C17BB" w:rsidP="00A16246">
            <w:pPr>
              <w:pStyle w:val="TableHeader"/>
              <w:rPr>
                <w:b w:val="0"/>
              </w:rPr>
            </w:pPr>
            <w:r w:rsidRPr="00F471FC">
              <w:t>Yes</w:t>
            </w:r>
          </w:p>
        </w:tc>
        <w:tc>
          <w:tcPr>
            <w:tcW w:w="732" w:type="dxa"/>
            <w:shd w:val="clear" w:color="auto" w:fill="FFFFCC"/>
            <w:hideMark/>
          </w:tcPr>
          <w:p w:rsidR="004C17BB" w:rsidRPr="00F471FC" w:rsidRDefault="004C17BB" w:rsidP="00A16246">
            <w:pPr>
              <w:pStyle w:val="TableHeader"/>
              <w:rPr>
                <w:b w:val="0"/>
              </w:rPr>
            </w:pPr>
            <w:r w:rsidRPr="00F471FC">
              <w:t>No</w:t>
            </w:r>
          </w:p>
        </w:tc>
        <w:tc>
          <w:tcPr>
            <w:tcW w:w="690" w:type="dxa"/>
            <w:shd w:val="clear" w:color="auto" w:fill="FFFFCC"/>
            <w:hideMark/>
          </w:tcPr>
          <w:p w:rsidR="004C17BB" w:rsidRPr="00F471FC" w:rsidRDefault="004C17BB" w:rsidP="00A16246">
            <w:pPr>
              <w:pStyle w:val="TableHeader"/>
              <w:rPr>
                <w:b w:val="0"/>
              </w:rPr>
            </w:pPr>
            <w:r w:rsidRPr="00F471FC">
              <w:t>N/A</w:t>
            </w:r>
          </w:p>
        </w:tc>
        <w:tc>
          <w:tcPr>
            <w:tcW w:w="810" w:type="dxa"/>
            <w:shd w:val="clear" w:color="auto" w:fill="FFFFCC"/>
          </w:tcPr>
          <w:p w:rsidR="004C17BB" w:rsidRPr="00F471FC" w:rsidRDefault="004C17BB" w:rsidP="00A16246">
            <w:pPr>
              <w:pStyle w:val="TableHeader"/>
              <w:rPr>
                <w:b w:val="0"/>
              </w:rPr>
            </w:pPr>
            <w:r w:rsidRPr="00F471FC">
              <w:t>Agree</w:t>
            </w:r>
          </w:p>
        </w:tc>
      </w:tr>
      <w:tr w:rsidR="004C17BB" w:rsidRPr="00597042" w:rsidTr="00B23948">
        <w:trPr>
          <w:cantSplit/>
        </w:trPr>
        <w:tc>
          <w:tcPr>
            <w:tcW w:w="6480" w:type="dxa"/>
            <w:hideMark/>
          </w:tcPr>
          <w:p w:rsidR="004C17BB" w:rsidRPr="00F471FC" w:rsidRDefault="004C17BB" w:rsidP="00A16246">
            <w:pPr>
              <w:pStyle w:val="TableList1"/>
            </w:pPr>
            <w:r w:rsidRPr="00F471FC">
              <w:t>Existing Dedicated Airport Property Boundary Line identified.  This can consist of a combination of fee interest, easements and/or leases.  It may include lands that are not contiguous with the airport boundary.</w:t>
            </w:r>
            <w:r w:rsidR="001E06B5">
              <w:t xml:space="preserve"> Identify source of base map data.</w:t>
            </w:r>
          </w:p>
        </w:tc>
        <w:sdt>
          <w:sdtPr>
            <w:alias w:val="Item 1: Yes"/>
            <w:tag w:val="Item 1: Yes"/>
            <w:id w:val="-1881468297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48" w:type="dxa"/>
              </w:tcPr>
              <w:p w:rsidR="004C17BB" w:rsidRPr="00597042" w:rsidRDefault="004C7B2F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1: No"/>
            <w:tag w:val="Item 1: No"/>
            <w:id w:val="84123704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732" w:type="dxa"/>
              </w:tcPr>
              <w:p w:rsidR="004C17BB" w:rsidRPr="00597042" w:rsidRDefault="00F65E16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1: N/A"/>
            <w:tag w:val="Item 1: N/A"/>
            <w:id w:val="1128588121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90" w:type="dxa"/>
              </w:tcPr>
              <w:p w:rsidR="004C17BB" w:rsidRPr="00597042" w:rsidRDefault="00F65E16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1: FAA Agrees"/>
            <w:tag w:val="Item 1: FAA Agrees"/>
            <w:id w:val="-535271556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810" w:type="dxa"/>
              </w:tcPr>
              <w:p w:rsidR="004C17BB" w:rsidRPr="00597042" w:rsidRDefault="00DB2A9C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</w:tr>
      <w:tr w:rsidR="004C17BB" w:rsidRPr="00597042" w:rsidTr="00B23948">
        <w:trPr>
          <w:cantSplit/>
        </w:trPr>
        <w:tc>
          <w:tcPr>
            <w:tcW w:w="6480" w:type="dxa"/>
            <w:shd w:val="clear" w:color="auto" w:fill="D9D9D9" w:themeFill="background1" w:themeFillShade="D9"/>
          </w:tcPr>
          <w:p w:rsidR="004C17BB" w:rsidRPr="00F471FC" w:rsidRDefault="004C17BB" w:rsidP="00A16246">
            <w:pPr>
              <w:pStyle w:val="TableText-LeftAlign"/>
              <w:rPr>
                <w:b/>
              </w:rPr>
            </w:pPr>
            <w:r w:rsidRPr="00F471FC">
              <w:t>Airports Specialist Comments:</w:t>
            </w:r>
          </w:p>
          <w:sdt>
            <w:sdtPr>
              <w:rPr>
                <w:b/>
              </w:rPr>
              <w:alias w:val="Item 1: Airports Specialist Comments"/>
              <w:tag w:val="Item 1: Airports Specialist Comments"/>
              <w:id w:val="-88853091"/>
            </w:sdtPr>
            <w:sdtEndPr/>
            <w:sdtContent>
              <w:p w:rsidR="004C17BB" w:rsidRPr="00F471FC" w:rsidRDefault="00A762F9" w:rsidP="00A16246">
                <w:pPr>
                  <w:pStyle w:val="TableText-LeftAlign"/>
                  <w:rPr>
                    <w:b/>
                  </w:rPr>
                </w:pPr>
                <w:r>
                  <w:t xml:space="preserve"> </w:t>
                </w:r>
              </w:p>
            </w:sdtContent>
          </w:sdt>
          <w:p w:rsidR="004C17BB" w:rsidRPr="00F471FC" w:rsidRDefault="004C17BB" w:rsidP="00A16246">
            <w:pPr>
              <w:pStyle w:val="TableText-LeftAlign"/>
              <w:rPr>
                <w:b/>
              </w:rPr>
            </w:pPr>
          </w:p>
        </w:tc>
        <w:tc>
          <w:tcPr>
            <w:tcW w:w="648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732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690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810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</w:tr>
      <w:tr w:rsidR="004C17BB" w:rsidRPr="00597042" w:rsidTr="00B23948">
        <w:trPr>
          <w:cantSplit/>
        </w:trPr>
        <w:tc>
          <w:tcPr>
            <w:tcW w:w="6480" w:type="dxa"/>
            <w:hideMark/>
          </w:tcPr>
          <w:p w:rsidR="004C17BB" w:rsidRPr="00F471FC" w:rsidRDefault="004C17BB" w:rsidP="00A16246">
            <w:pPr>
              <w:pStyle w:val="TableList1"/>
            </w:pPr>
            <w:r w:rsidRPr="00F471FC">
              <w:t xml:space="preserve">All the airport property parcels </w:t>
            </w:r>
            <w:proofErr w:type="gramStart"/>
            <w:r w:rsidRPr="00F471FC">
              <w:t>are shown</w:t>
            </w:r>
            <w:proofErr w:type="gramEnd"/>
            <w:r w:rsidRPr="00F471FC">
              <w:t xml:space="preserve"> and have a unique designation.  Parcels with designations from previous Exhibit ‘A’s should not be changed.  However, a new system of designations </w:t>
            </w:r>
            <w:proofErr w:type="gramStart"/>
            <w:r w:rsidRPr="00F471FC">
              <w:t>may be used</w:t>
            </w:r>
            <w:proofErr w:type="gramEnd"/>
            <w:r w:rsidRPr="00F471FC">
              <w:t xml:space="preserve"> for new and future property acquisitions.  Parcel designations must be consistent with grant descriptions.  </w:t>
            </w:r>
          </w:p>
        </w:tc>
        <w:sdt>
          <w:sdtPr>
            <w:alias w:val="Item 2: Yes"/>
            <w:tag w:val="Item 2: Yes"/>
            <w:id w:val="-1246481972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48" w:type="dxa"/>
              </w:tcPr>
              <w:p w:rsidR="004C17BB" w:rsidRPr="00597042" w:rsidRDefault="00DB2A9C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2: No"/>
            <w:tag w:val="Item 2: No"/>
            <w:id w:val="1307502190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732" w:type="dxa"/>
              </w:tcPr>
              <w:p w:rsidR="004C17BB" w:rsidRPr="00597042" w:rsidRDefault="00216E9F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2: N/A"/>
            <w:tag w:val="Item 2: N/A"/>
            <w:id w:val="1810517840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90" w:type="dxa"/>
              </w:tcPr>
              <w:p w:rsidR="004C17BB" w:rsidRPr="00597042" w:rsidRDefault="00216E9F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2: FAA Agrees"/>
            <w:tag w:val="Item 2: FAA Agrees"/>
            <w:id w:val="113025564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810" w:type="dxa"/>
              </w:tcPr>
              <w:p w:rsidR="004C17BB" w:rsidRPr="00597042" w:rsidRDefault="00A16246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</w:tr>
      <w:tr w:rsidR="004C17BB" w:rsidRPr="00597042" w:rsidTr="00B23948">
        <w:trPr>
          <w:cantSplit/>
        </w:trPr>
        <w:tc>
          <w:tcPr>
            <w:tcW w:w="6480" w:type="dxa"/>
            <w:shd w:val="clear" w:color="auto" w:fill="D9D9D9" w:themeFill="background1" w:themeFillShade="D9"/>
          </w:tcPr>
          <w:p w:rsidR="004C17BB" w:rsidRPr="00F471FC" w:rsidRDefault="004C17BB" w:rsidP="00A16246">
            <w:pPr>
              <w:pStyle w:val="TableText-LeftAlign"/>
              <w:rPr>
                <w:b/>
              </w:rPr>
            </w:pPr>
            <w:r w:rsidRPr="00F471FC">
              <w:t>Airports Specialist Comments:</w:t>
            </w:r>
          </w:p>
          <w:sdt>
            <w:sdtPr>
              <w:rPr>
                <w:b/>
              </w:rPr>
              <w:alias w:val="Item 2: Airports Specialist Comments"/>
              <w:tag w:val="Item 2: Airports Specialist Comments"/>
              <w:id w:val="945816712"/>
            </w:sdtPr>
            <w:sdtEndPr/>
            <w:sdtContent>
              <w:p w:rsidR="004C17BB" w:rsidRPr="00E07063" w:rsidRDefault="00A762F9" w:rsidP="00A16246">
                <w:pPr>
                  <w:pStyle w:val="TableText-LeftAlign"/>
                  <w:rPr>
                    <w:rFonts w:ascii="Times New Roman" w:eastAsia="Times New Roman" w:hAnsi="Times New Roman" w:cs="Times New Roman"/>
                    <w:b/>
                    <w:iCs w:val="0"/>
                    <w:sz w:val="24"/>
                    <w:szCs w:val="24"/>
                  </w:rPr>
                </w:pPr>
                <w:r>
                  <w:rPr>
                    <w:b/>
                  </w:rPr>
                  <w:t xml:space="preserve"> </w:t>
                </w:r>
              </w:p>
            </w:sdtContent>
          </w:sdt>
          <w:p w:rsidR="004C17BB" w:rsidRPr="00F471FC" w:rsidRDefault="004C17BB" w:rsidP="00A16246">
            <w:pPr>
              <w:pStyle w:val="TableText-LeftAlign"/>
              <w:rPr>
                <w:b/>
              </w:rPr>
            </w:pPr>
          </w:p>
        </w:tc>
        <w:tc>
          <w:tcPr>
            <w:tcW w:w="648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732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690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810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</w:tr>
      <w:tr w:rsidR="004C17BB" w:rsidRPr="00597042" w:rsidTr="00B23948">
        <w:trPr>
          <w:cantSplit/>
        </w:trPr>
        <w:tc>
          <w:tcPr>
            <w:tcW w:w="6480" w:type="dxa"/>
            <w:hideMark/>
          </w:tcPr>
          <w:p w:rsidR="004C17BB" w:rsidRPr="00F471FC" w:rsidRDefault="004C17BB" w:rsidP="00A16246">
            <w:pPr>
              <w:pStyle w:val="TableList1"/>
            </w:pPr>
            <w:r w:rsidRPr="00F471FC">
              <w:t xml:space="preserve">Each segment of a parcel’s boundary </w:t>
            </w:r>
            <w:proofErr w:type="gramStart"/>
            <w:r w:rsidRPr="00F471FC">
              <w:t>is described</w:t>
            </w:r>
            <w:proofErr w:type="gramEnd"/>
            <w:r w:rsidRPr="00F471FC">
              <w:t xml:space="preserve"> in some manner.  Metes and bounds, township/range/section, lot and block</w:t>
            </w:r>
            <w:r w:rsidR="001E06B5">
              <w:t>, plat</w:t>
            </w:r>
            <w:r w:rsidRPr="00F471FC">
              <w:t xml:space="preserve"> or other appropriate property description (may be an attachment to the Exhibit ‘A’ plan sheet</w:t>
            </w:r>
            <w:r w:rsidR="001E06B5">
              <w:t xml:space="preserve"> or checklist</w:t>
            </w:r>
            <w:r w:rsidRPr="00F471FC">
              <w:t xml:space="preserve">).  Points of reference may also be included </w:t>
            </w:r>
            <w:proofErr w:type="gramStart"/>
            <w:r w:rsidRPr="00F471FC">
              <w:t>to further describe</w:t>
            </w:r>
            <w:proofErr w:type="gramEnd"/>
            <w:r w:rsidRPr="00F471FC">
              <w:t xml:space="preserve"> the parcel.</w:t>
            </w:r>
          </w:p>
        </w:tc>
        <w:sdt>
          <w:sdtPr>
            <w:alias w:val="Item 3: Yes"/>
            <w:tag w:val="Item 3: Yes"/>
            <w:id w:val="1711297896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48" w:type="dxa"/>
              </w:tcPr>
              <w:p w:rsidR="004C17BB" w:rsidRPr="00597042" w:rsidRDefault="00A71721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3: No"/>
            <w:tag w:val="Item 3: No"/>
            <w:id w:val="1691564198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732" w:type="dxa"/>
              </w:tcPr>
              <w:p w:rsidR="004C17BB" w:rsidRPr="00597042" w:rsidRDefault="00216E9F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3: N/A"/>
            <w:tag w:val="Item 3: N/A"/>
            <w:id w:val="-1659685188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90" w:type="dxa"/>
              </w:tcPr>
              <w:p w:rsidR="004C17BB" w:rsidRPr="00597042" w:rsidRDefault="001E06B5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3: FAA Agrees"/>
            <w:tag w:val="Item 3: FAA Agrees"/>
            <w:id w:val="249395837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810" w:type="dxa"/>
              </w:tcPr>
              <w:p w:rsidR="004C17BB" w:rsidRPr="00597042" w:rsidRDefault="00EF3B33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</w:tr>
      <w:tr w:rsidR="004C17BB" w:rsidRPr="00597042" w:rsidTr="00B23948">
        <w:trPr>
          <w:cantSplit/>
        </w:trPr>
        <w:tc>
          <w:tcPr>
            <w:tcW w:w="6480" w:type="dxa"/>
            <w:shd w:val="clear" w:color="auto" w:fill="D9D9D9" w:themeFill="background1" w:themeFillShade="D9"/>
          </w:tcPr>
          <w:p w:rsidR="004C17BB" w:rsidRPr="00F471FC" w:rsidRDefault="004C17BB" w:rsidP="00A16246">
            <w:pPr>
              <w:pStyle w:val="TableText-LeftAlign"/>
              <w:rPr>
                <w:b/>
              </w:rPr>
            </w:pPr>
            <w:r w:rsidRPr="00F471FC">
              <w:t>Airports Specialist Comments:</w:t>
            </w:r>
          </w:p>
          <w:sdt>
            <w:sdtPr>
              <w:rPr>
                <w:b/>
              </w:rPr>
              <w:alias w:val="Item 3: Airports Specialist Comments"/>
              <w:tag w:val="Item 3: Airports Specialist Comments"/>
              <w:id w:val="289399013"/>
            </w:sdtPr>
            <w:sdtEndPr/>
            <w:sdtContent>
              <w:p w:rsidR="004C17BB" w:rsidRPr="00E07063" w:rsidRDefault="00A762F9" w:rsidP="00A16246">
                <w:pPr>
                  <w:pStyle w:val="TableText-LeftAlign"/>
                  <w:rPr>
                    <w:rFonts w:ascii="Times New Roman" w:eastAsia="Times New Roman" w:hAnsi="Times New Roman" w:cs="Times New Roman"/>
                    <w:b/>
                    <w:iCs w:val="0"/>
                    <w:sz w:val="24"/>
                    <w:szCs w:val="24"/>
                  </w:rPr>
                </w:pPr>
                <w:r>
                  <w:rPr>
                    <w:b/>
                  </w:rPr>
                  <w:t xml:space="preserve"> </w:t>
                </w:r>
              </w:p>
            </w:sdtContent>
          </w:sdt>
          <w:p w:rsidR="004C17BB" w:rsidRPr="00F471FC" w:rsidRDefault="004C17BB" w:rsidP="00A16246">
            <w:pPr>
              <w:pStyle w:val="TableText-LeftAlign"/>
              <w:rPr>
                <w:b/>
              </w:rPr>
            </w:pPr>
          </w:p>
        </w:tc>
        <w:tc>
          <w:tcPr>
            <w:tcW w:w="648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732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690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810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</w:tr>
      <w:tr w:rsidR="004C17BB" w:rsidRPr="00597042" w:rsidTr="00B23948">
        <w:trPr>
          <w:cantSplit/>
        </w:trPr>
        <w:tc>
          <w:tcPr>
            <w:tcW w:w="6480" w:type="dxa"/>
            <w:hideMark/>
          </w:tcPr>
          <w:p w:rsidR="004C17BB" w:rsidRPr="00F471FC" w:rsidRDefault="004C17BB" w:rsidP="00A16246">
            <w:pPr>
              <w:pStyle w:val="TableList1"/>
            </w:pPr>
            <w:r w:rsidRPr="00F471FC">
              <w:t xml:space="preserve">Parcels that were once airport property </w:t>
            </w:r>
            <w:proofErr w:type="gramStart"/>
            <w:r w:rsidRPr="00F471FC">
              <w:t>are shown</w:t>
            </w:r>
            <w:proofErr w:type="gramEnd"/>
            <w:r w:rsidRPr="00F471FC">
              <w:t xml:space="preserve">.  The date they </w:t>
            </w:r>
            <w:proofErr w:type="gramStart"/>
            <w:r w:rsidRPr="00F471FC">
              <w:t>were released</w:t>
            </w:r>
            <w:proofErr w:type="gramEnd"/>
            <w:r w:rsidRPr="00F471FC">
              <w:t xml:space="preserve"> from federal obligations by the FAA and the date of disposal must be included.</w:t>
            </w:r>
          </w:p>
        </w:tc>
        <w:sdt>
          <w:sdtPr>
            <w:alias w:val="Item 4: Yes"/>
            <w:tag w:val="Item 4: Yes"/>
            <w:id w:val="-725833108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48" w:type="dxa"/>
              </w:tcPr>
              <w:p w:rsidR="004C17BB" w:rsidRPr="00597042" w:rsidRDefault="00EF3B33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4: No"/>
            <w:tag w:val="Item 4: No"/>
            <w:id w:val="1799259276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732" w:type="dxa"/>
              </w:tcPr>
              <w:p w:rsidR="004C17BB" w:rsidRPr="00597042" w:rsidRDefault="00EF3B33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4: N/A"/>
            <w:tag w:val="Item 4: N/A"/>
            <w:id w:val="1024903452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90" w:type="dxa"/>
              </w:tcPr>
              <w:p w:rsidR="004C17BB" w:rsidRPr="00597042" w:rsidRDefault="008D60B5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4: FAA Agrees"/>
            <w:tag w:val="Item 4: FAA Agrees"/>
            <w:id w:val="-1735618924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810" w:type="dxa"/>
              </w:tcPr>
              <w:p w:rsidR="004C17BB" w:rsidRPr="00597042" w:rsidRDefault="008D60B5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</w:tr>
      <w:tr w:rsidR="004C17BB" w:rsidRPr="00597042" w:rsidTr="00B23948">
        <w:trPr>
          <w:cantSplit/>
        </w:trPr>
        <w:tc>
          <w:tcPr>
            <w:tcW w:w="6480" w:type="dxa"/>
            <w:shd w:val="clear" w:color="auto" w:fill="D9D9D9" w:themeFill="background1" w:themeFillShade="D9"/>
          </w:tcPr>
          <w:p w:rsidR="004C17BB" w:rsidRPr="00F471FC" w:rsidRDefault="004C17BB" w:rsidP="00A16246">
            <w:pPr>
              <w:pStyle w:val="TableText-LeftAlign"/>
              <w:rPr>
                <w:b/>
              </w:rPr>
            </w:pPr>
            <w:r w:rsidRPr="00F471FC">
              <w:t>Airports Specialist Comments:</w:t>
            </w:r>
          </w:p>
          <w:sdt>
            <w:sdtPr>
              <w:rPr>
                <w:b/>
              </w:rPr>
              <w:alias w:val="Item 4: Airports Specialist Comments"/>
              <w:tag w:val="Item 4: Airports Specialist Comments"/>
              <w:id w:val="-894589109"/>
            </w:sdtPr>
            <w:sdtEndPr/>
            <w:sdtContent>
              <w:p w:rsidR="00E07063" w:rsidRDefault="00A762F9" w:rsidP="00E07063">
                <w:pPr>
                  <w:pStyle w:val="TableText-LeftAlign"/>
                  <w:rPr>
                    <w:rFonts w:ascii="Times New Roman" w:eastAsia="Times New Roman" w:hAnsi="Times New Roman" w:cs="Times New Roman"/>
                    <w:b/>
                    <w:iCs w:val="0"/>
                    <w:sz w:val="24"/>
                    <w:szCs w:val="24"/>
                  </w:rPr>
                </w:pPr>
                <w:r>
                  <w:rPr>
                    <w:b/>
                  </w:rPr>
                  <w:t xml:space="preserve"> </w:t>
                </w:r>
              </w:p>
            </w:sdtContent>
          </w:sdt>
          <w:p w:rsidR="004C17BB" w:rsidRPr="00F471FC" w:rsidRDefault="004C17BB" w:rsidP="00A16246">
            <w:pPr>
              <w:pStyle w:val="TableText-LeftAlign"/>
              <w:rPr>
                <w:b/>
              </w:rPr>
            </w:pPr>
          </w:p>
        </w:tc>
        <w:tc>
          <w:tcPr>
            <w:tcW w:w="648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732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690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810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</w:tr>
      <w:tr w:rsidR="004C17BB" w:rsidRPr="00597042" w:rsidTr="00B23948">
        <w:trPr>
          <w:cantSplit/>
        </w:trPr>
        <w:tc>
          <w:tcPr>
            <w:tcW w:w="6480" w:type="dxa"/>
            <w:hideMark/>
          </w:tcPr>
          <w:p w:rsidR="004C17BB" w:rsidRPr="00F471FC" w:rsidRDefault="004C17BB" w:rsidP="00A16246">
            <w:pPr>
              <w:pStyle w:val="TableList1"/>
            </w:pPr>
            <w:r w:rsidRPr="00F471FC">
              <w:t>Parcel information includes: (often in table format)</w:t>
            </w:r>
          </w:p>
        </w:tc>
        <w:tc>
          <w:tcPr>
            <w:tcW w:w="648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732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690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810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</w:tr>
      <w:tr w:rsidR="004C17BB" w:rsidRPr="00597042" w:rsidTr="00B23948">
        <w:trPr>
          <w:cantSplit/>
        </w:trPr>
        <w:tc>
          <w:tcPr>
            <w:tcW w:w="6480" w:type="dxa"/>
            <w:hideMark/>
          </w:tcPr>
          <w:p w:rsidR="004C17BB" w:rsidRPr="00F471FC" w:rsidRDefault="004C17BB" w:rsidP="00A16246">
            <w:pPr>
              <w:pStyle w:val="TableLista0"/>
              <w:ind w:left="720"/>
            </w:pPr>
            <w:r w:rsidRPr="00F471FC">
              <w:t>Grantor (selling owner)</w:t>
            </w:r>
          </w:p>
        </w:tc>
        <w:sdt>
          <w:sdtPr>
            <w:alias w:val="Item 5a: Yes"/>
            <w:tag w:val="Item 5a: Yes"/>
            <w:id w:val="1503696810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48" w:type="dxa"/>
              </w:tcPr>
              <w:p w:rsidR="004C17BB" w:rsidRPr="00597042" w:rsidRDefault="00A71721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5a: No"/>
            <w:tag w:val="Item 5a: No"/>
            <w:id w:val="1872335546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732" w:type="dxa"/>
              </w:tcPr>
              <w:p w:rsidR="004C17BB" w:rsidRPr="00597042" w:rsidRDefault="00216E9F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5a: N/A"/>
            <w:tag w:val="Item 5a: N/A"/>
            <w:id w:val="997691294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90" w:type="dxa"/>
              </w:tcPr>
              <w:p w:rsidR="004C17BB" w:rsidRPr="00597042" w:rsidRDefault="00216E9F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5a: FAA Agrees"/>
            <w:tag w:val="Item 5a: FAA Agrees"/>
            <w:id w:val="-334997709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810" w:type="dxa"/>
              </w:tcPr>
              <w:p w:rsidR="004C17BB" w:rsidRPr="00597042" w:rsidRDefault="00216E9F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</w:tr>
      <w:tr w:rsidR="004C17BB" w:rsidRPr="00597042" w:rsidTr="00B23948">
        <w:trPr>
          <w:cantSplit/>
        </w:trPr>
        <w:tc>
          <w:tcPr>
            <w:tcW w:w="6480" w:type="dxa"/>
            <w:hideMark/>
          </w:tcPr>
          <w:p w:rsidR="004C17BB" w:rsidRPr="00F471FC" w:rsidRDefault="004C17BB" w:rsidP="00A16246">
            <w:pPr>
              <w:pStyle w:val="TableLista0"/>
              <w:ind w:left="720"/>
            </w:pPr>
            <w:r w:rsidRPr="00F471FC">
              <w:t>Type of interest acquired (fee simple, easement, etc.)</w:t>
            </w:r>
          </w:p>
        </w:tc>
        <w:sdt>
          <w:sdtPr>
            <w:alias w:val="Item 5b: Yes"/>
            <w:tag w:val="Item 5b: Yes"/>
            <w:id w:val="-1204325901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48" w:type="dxa"/>
              </w:tcPr>
              <w:p w:rsidR="004C17BB" w:rsidRPr="00597042" w:rsidRDefault="00216E9F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5b: No"/>
            <w:tag w:val="Item 5b: No"/>
            <w:id w:val="738446228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732" w:type="dxa"/>
              </w:tcPr>
              <w:p w:rsidR="004C17BB" w:rsidRPr="00597042" w:rsidRDefault="00216E9F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5b: N/A"/>
            <w:tag w:val="Item 5b: N/A"/>
            <w:id w:val="1297021615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90" w:type="dxa"/>
              </w:tcPr>
              <w:p w:rsidR="004C17BB" w:rsidRPr="00597042" w:rsidRDefault="000D7ADB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5b: FAA Agrees"/>
            <w:tag w:val="Item 5b: FAA Agrees"/>
            <w:id w:val="-2043276858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810" w:type="dxa"/>
              </w:tcPr>
              <w:p w:rsidR="004C17BB" w:rsidRPr="00597042" w:rsidRDefault="008D60B5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</w:tr>
      <w:tr w:rsidR="004C17BB" w:rsidRPr="00597042" w:rsidTr="00B23948">
        <w:trPr>
          <w:cantSplit/>
        </w:trPr>
        <w:tc>
          <w:tcPr>
            <w:tcW w:w="6480" w:type="dxa"/>
            <w:hideMark/>
          </w:tcPr>
          <w:p w:rsidR="004C17BB" w:rsidRPr="00F471FC" w:rsidRDefault="004C17BB" w:rsidP="00A16246">
            <w:pPr>
              <w:pStyle w:val="TableLista0"/>
              <w:ind w:left="720"/>
            </w:pPr>
            <w:r w:rsidRPr="00F471FC">
              <w:t>Acreage</w:t>
            </w:r>
          </w:p>
        </w:tc>
        <w:sdt>
          <w:sdtPr>
            <w:alias w:val="Item 5c: Yes"/>
            <w:tag w:val="Item 5c: Yes"/>
            <w:id w:val="-909690500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48" w:type="dxa"/>
              </w:tcPr>
              <w:p w:rsidR="004C17BB" w:rsidRPr="00597042" w:rsidRDefault="000D7ADB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5c: No"/>
            <w:tag w:val="Item 5c: No"/>
            <w:id w:val="-786735284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732" w:type="dxa"/>
              </w:tcPr>
              <w:p w:rsidR="004C17BB" w:rsidRPr="00597042" w:rsidRDefault="00216E9F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5c: N/A"/>
            <w:tag w:val="Item 5c: N/A"/>
            <w:id w:val="1339348304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90" w:type="dxa"/>
              </w:tcPr>
              <w:p w:rsidR="004C17BB" w:rsidRPr="00597042" w:rsidRDefault="000D7ADB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5c: FAA Agrees"/>
            <w:tag w:val="Item 5c: FAA Agrees"/>
            <w:id w:val="-948397407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810" w:type="dxa"/>
              </w:tcPr>
              <w:p w:rsidR="004C17BB" w:rsidRPr="00597042" w:rsidRDefault="000D7ADB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</w:tr>
      <w:tr w:rsidR="001E06B5" w:rsidRPr="00597042" w:rsidTr="00B23948">
        <w:trPr>
          <w:cantSplit/>
        </w:trPr>
        <w:tc>
          <w:tcPr>
            <w:tcW w:w="6480" w:type="dxa"/>
          </w:tcPr>
          <w:p w:rsidR="001E06B5" w:rsidRPr="00F471FC" w:rsidRDefault="001E06B5" w:rsidP="00CA5A9B">
            <w:pPr>
              <w:pStyle w:val="TableLista0"/>
              <w:ind w:left="720"/>
            </w:pPr>
            <w:r>
              <w:t>Type of conveyance instrument</w:t>
            </w:r>
          </w:p>
        </w:tc>
        <w:sdt>
          <w:sdtPr>
            <w:alias w:val="Item 5d: Yes"/>
            <w:tag w:val="Item 5d: Yes"/>
            <w:id w:val="-2063777193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48" w:type="dxa"/>
              </w:tcPr>
              <w:p w:rsidR="001E06B5" w:rsidRDefault="000D7ADB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5d: No"/>
            <w:tag w:val="Item 5d: No"/>
            <w:id w:val="-1408988528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732" w:type="dxa"/>
              </w:tcPr>
              <w:p w:rsidR="001E06B5" w:rsidRDefault="000D7ADB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5d: N/A"/>
            <w:tag w:val="Item 5d: N/A"/>
            <w:id w:val="-1557769853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90" w:type="dxa"/>
              </w:tcPr>
              <w:p w:rsidR="001E06B5" w:rsidRDefault="000D7ADB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5d: FAA Agrees"/>
            <w:tag w:val="Item 5d: FAA Agrees"/>
            <w:id w:val="1614714180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810" w:type="dxa"/>
              </w:tcPr>
              <w:p w:rsidR="001E06B5" w:rsidRDefault="000D7ADB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</w:tr>
      <w:tr w:rsidR="001E06B5" w:rsidRPr="00597042" w:rsidTr="00B23948">
        <w:trPr>
          <w:cantSplit/>
        </w:trPr>
        <w:tc>
          <w:tcPr>
            <w:tcW w:w="6480" w:type="dxa"/>
          </w:tcPr>
          <w:p w:rsidR="001E06B5" w:rsidRDefault="001E06B5" w:rsidP="00CA5A9B">
            <w:pPr>
              <w:pStyle w:val="TableLista0"/>
              <w:ind w:left="720"/>
            </w:pPr>
            <w:r>
              <w:t>Liber/book and page of recording</w:t>
            </w:r>
          </w:p>
        </w:tc>
        <w:sdt>
          <w:sdtPr>
            <w:alias w:val="Item 5e: Yes"/>
            <w:tag w:val="Item 5e: Yes"/>
            <w:id w:val="1203831271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48" w:type="dxa"/>
              </w:tcPr>
              <w:p w:rsidR="001E06B5" w:rsidRDefault="000D7ADB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5e: No"/>
            <w:tag w:val="Item 5e: No"/>
            <w:id w:val="102002072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732" w:type="dxa"/>
              </w:tcPr>
              <w:p w:rsidR="001E06B5" w:rsidRDefault="000D7ADB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5e: N/A"/>
            <w:tag w:val="Item 5e: N/A"/>
            <w:id w:val="1894234523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90" w:type="dxa"/>
              </w:tcPr>
              <w:p w:rsidR="001E06B5" w:rsidRDefault="000D7ADB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5e: FAA Agrees"/>
            <w:tag w:val="Item 5e: FAA Agrees"/>
            <w:id w:val="-1440295247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810" w:type="dxa"/>
              </w:tcPr>
              <w:p w:rsidR="001E06B5" w:rsidRDefault="000D7ADB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</w:tr>
      <w:tr w:rsidR="004C17BB" w:rsidRPr="00597042" w:rsidTr="00B23948">
        <w:trPr>
          <w:cantSplit/>
        </w:trPr>
        <w:tc>
          <w:tcPr>
            <w:tcW w:w="6480" w:type="dxa"/>
            <w:shd w:val="clear" w:color="auto" w:fill="D9D9D9" w:themeFill="background1" w:themeFillShade="D9"/>
          </w:tcPr>
          <w:p w:rsidR="004C17BB" w:rsidRPr="00F471FC" w:rsidRDefault="004C17BB" w:rsidP="00A16246">
            <w:pPr>
              <w:pStyle w:val="TableText-LeftAlign"/>
              <w:rPr>
                <w:b/>
              </w:rPr>
            </w:pPr>
            <w:r w:rsidRPr="00F471FC">
              <w:t>Airports Specialist Comments:</w:t>
            </w:r>
          </w:p>
          <w:sdt>
            <w:sdtPr>
              <w:rPr>
                <w:b/>
              </w:rPr>
              <w:alias w:val="Item 5: Airports Specialist Comments"/>
              <w:tag w:val="Item 5: Airports Specialist Comments"/>
              <w:id w:val="473879425"/>
            </w:sdtPr>
            <w:sdtEndPr/>
            <w:sdtContent>
              <w:p w:rsidR="00E07063" w:rsidRDefault="00A762F9" w:rsidP="00E07063">
                <w:pPr>
                  <w:pStyle w:val="TableText-LeftAlign"/>
                  <w:rPr>
                    <w:rFonts w:ascii="Times New Roman" w:eastAsia="Times New Roman" w:hAnsi="Times New Roman" w:cs="Times New Roman"/>
                    <w:b/>
                    <w:iCs w:val="0"/>
                    <w:sz w:val="24"/>
                    <w:szCs w:val="24"/>
                  </w:rPr>
                </w:pPr>
                <w:r>
                  <w:rPr>
                    <w:b/>
                  </w:rPr>
                  <w:t xml:space="preserve"> </w:t>
                </w:r>
              </w:p>
            </w:sdtContent>
          </w:sdt>
          <w:p w:rsidR="004C17BB" w:rsidRPr="00F471FC" w:rsidRDefault="004C17BB" w:rsidP="00A16246">
            <w:pPr>
              <w:pStyle w:val="TableText-LeftAlign"/>
              <w:rPr>
                <w:b/>
              </w:rPr>
            </w:pPr>
          </w:p>
        </w:tc>
        <w:tc>
          <w:tcPr>
            <w:tcW w:w="648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732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690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810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</w:tr>
      <w:tr w:rsidR="004C17BB" w:rsidRPr="00597042" w:rsidTr="00B23948">
        <w:trPr>
          <w:cantSplit/>
        </w:trPr>
        <w:tc>
          <w:tcPr>
            <w:tcW w:w="6480" w:type="dxa"/>
            <w:hideMark/>
          </w:tcPr>
          <w:p w:rsidR="004C17BB" w:rsidRPr="00F471FC" w:rsidRDefault="004C17BB" w:rsidP="00A16246">
            <w:pPr>
              <w:pStyle w:val="TableList1"/>
            </w:pPr>
            <w:r w:rsidRPr="00F471FC">
              <w:t>Each airport property parcel shows: (often in table format)</w:t>
            </w:r>
          </w:p>
        </w:tc>
        <w:tc>
          <w:tcPr>
            <w:tcW w:w="648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732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690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810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</w:tr>
      <w:tr w:rsidR="004C17BB" w:rsidRPr="00597042" w:rsidTr="00B23948">
        <w:trPr>
          <w:cantSplit/>
        </w:trPr>
        <w:tc>
          <w:tcPr>
            <w:tcW w:w="6480" w:type="dxa"/>
            <w:hideMark/>
          </w:tcPr>
          <w:p w:rsidR="004C17BB" w:rsidRPr="00605245" w:rsidRDefault="004C17BB" w:rsidP="00A16246">
            <w:pPr>
              <w:pStyle w:val="TableLista0"/>
              <w:numPr>
                <w:ilvl w:val="0"/>
                <w:numId w:val="38"/>
              </w:numPr>
              <w:ind w:left="720"/>
            </w:pPr>
            <w:r w:rsidRPr="00605245">
              <w:t>FAA grant number, including year if acquired under a grant</w:t>
            </w:r>
          </w:p>
        </w:tc>
        <w:sdt>
          <w:sdtPr>
            <w:alias w:val="Item 6a: Yes"/>
            <w:tag w:val="Item 6a: Yes"/>
            <w:id w:val="1178547526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48" w:type="dxa"/>
              </w:tcPr>
              <w:p w:rsidR="004C17BB" w:rsidRPr="00597042" w:rsidRDefault="00A71721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6a: No"/>
            <w:tag w:val="Item 6a: No"/>
            <w:id w:val="-2146029615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732" w:type="dxa"/>
              </w:tcPr>
              <w:p w:rsidR="004C17BB" w:rsidRPr="00597042" w:rsidRDefault="00216E9F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6a: N/A"/>
            <w:tag w:val="Item 6a: N/A"/>
            <w:id w:val="-1506045180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90" w:type="dxa"/>
              </w:tcPr>
              <w:p w:rsidR="004C17BB" w:rsidRPr="00597042" w:rsidRDefault="00EF3B33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6a: FAA Agrees"/>
            <w:tag w:val="Item 6a: FAA Agrees"/>
            <w:id w:val="1768029289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810" w:type="dxa"/>
              </w:tcPr>
              <w:p w:rsidR="004C17BB" w:rsidRPr="00597042" w:rsidRDefault="001E06B5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</w:tr>
      <w:tr w:rsidR="004C17BB" w:rsidRPr="00597042" w:rsidTr="00B23948">
        <w:trPr>
          <w:cantSplit/>
        </w:trPr>
        <w:tc>
          <w:tcPr>
            <w:tcW w:w="6480" w:type="dxa"/>
            <w:hideMark/>
          </w:tcPr>
          <w:p w:rsidR="004C17BB" w:rsidRPr="00F471FC" w:rsidRDefault="004C17BB" w:rsidP="00A16246">
            <w:pPr>
              <w:pStyle w:val="TableLista0"/>
              <w:ind w:left="720"/>
            </w:pPr>
            <w:r w:rsidRPr="00F471FC">
              <w:t>PFC Project Number</w:t>
            </w:r>
            <w:r w:rsidRPr="00605245">
              <w:t xml:space="preserve"> if acquired with Passenger Facility Charge funds (recommended)</w:t>
            </w:r>
          </w:p>
        </w:tc>
        <w:sdt>
          <w:sdtPr>
            <w:alias w:val="Item 6b: Yes"/>
            <w:tag w:val="Item 6b: Yes"/>
            <w:id w:val="477031089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48" w:type="dxa"/>
              </w:tcPr>
              <w:p w:rsidR="004C17BB" w:rsidRPr="00597042" w:rsidRDefault="00216E9F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6b: No"/>
            <w:tag w:val="Item 6b: No"/>
            <w:id w:val="-618834964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732" w:type="dxa"/>
              </w:tcPr>
              <w:p w:rsidR="004C17BB" w:rsidRPr="00597042" w:rsidRDefault="00216E9F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6b: N/A"/>
            <w:tag w:val="Item 6b: N/A"/>
            <w:id w:val="-394815727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90" w:type="dxa"/>
              </w:tcPr>
              <w:p w:rsidR="004C17BB" w:rsidRPr="00597042" w:rsidRDefault="00EF3B33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6b: FAA Agrees"/>
            <w:tag w:val="Item 6b: FAA Agrees"/>
            <w:id w:val="-1124079050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810" w:type="dxa"/>
              </w:tcPr>
              <w:p w:rsidR="004C17BB" w:rsidRPr="00597042" w:rsidRDefault="00EF3B33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</w:tr>
      <w:tr w:rsidR="004C17BB" w:rsidRPr="00597042" w:rsidTr="00B23948">
        <w:trPr>
          <w:cantSplit/>
        </w:trPr>
        <w:tc>
          <w:tcPr>
            <w:tcW w:w="6480" w:type="dxa"/>
            <w:hideMark/>
          </w:tcPr>
          <w:p w:rsidR="004C17BB" w:rsidRPr="00F471FC" w:rsidRDefault="004C17BB" w:rsidP="00A16246">
            <w:pPr>
              <w:pStyle w:val="TableLista0"/>
              <w:ind w:left="720"/>
            </w:pPr>
            <w:r w:rsidRPr="00F471FC">
              <w:t xml:space="preserve">Surplus Property Transfer, Government Land Transfer or other statutory federal agreements/conditions.  </w:t>
            </w:r>
            <w:r w:rsidRPr="00605245">
              <w:t>See FAA Order 5010.4 and form 5010-1 Data Element #25 for additional information.</w:t>
            </w:r>
          </w:p>
        </w:tc>
        <w:sdt>
          <w:sdtPr>
            <w:alias w:val="Item 6c: Yes"/>
            <w:tag w:val="Item 6c: Yes"/>
            <w:id w:val="84431652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48" w:type="dxa"/>
              </w:tcPr>
              <w:p w:rsidR="004C17BB" w:rsidRPr="00597042" w:rsidRDefault="00216E9F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6c: No"/>
            <w:tag w:val="Item 6c: No"/>
            <w:id w:val="1408118830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732" w:type="dxa"/>
              </w:tcPr>
              <w:p w:rsidR="004C17BB" w:rsidRPr="00597042" w:rsidRDefault="00216E9F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6c: N/A"/>
            <w:tag w:val="Item 6c: N/A"/>
            <w:id w:val="-1606497463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90" w:type="dxa"/>
              </w:tcPr>
              <w:p w:rsidR="004C17BB" w:rsidRPr="00597042" w:rsidRDefault="00216E9F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6c: FAA Agrees"/>
            <w:tag w:val="Item 6c: FAA Agrees"/>
            <w:id w:val="520278347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810" w:type="dxa"/>
              </w:tcPr>
              <w:p w:rsidR="004C17BB" w:rsidRPr="00597042" w:rsidRDefault="00EF3B33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</w:tr>
      <w:tr w:rsidR="004C17BB" w:rsidRPr="00597042" w:rsidTr="00B23948">
        <w:trPr>
          <w:cantSplit/>
        </w:trPr>
        <w:tc>
          <w:tcPr>
            <w:tcW w:w="6480" w:type="dxa"/>
            <w:hideMark/>
          </w:tcPr>
          <w:p w:rsidR="004C17BB" w:rsidRPr="00F471FC" w:rsidRDefault="004C17BB" w:rsidP="00A16246">
            <w:pPr>
              <w:pStyle w:val="TableLista0"/>
              <w:ind w:left="720"/>
            </w:pPr>
            <w:r w:rsidRPr="00F471FC">
              <w:t xml:space="preserve">Type of easement (clearing, </w:t>
            </w:r>
            <w:proofErr w:type="spellStart"/>
            <w:r w:rsidRPr="00F471FC">
              <w:t>avigation</w:t>
            </w:r>
            <w:proofErr w:type="spellEnd"/>
            <w:r w:rsidRPr="00F471FC">
              <w:t xml:space="preserve">, utility, right of way, expiration date, </w:t>
            </w:r>
            <w:r w:rsidR="001E06B5">
              <w:t xml:space="preserve">easement held by others, subordination agreement, </w:t>
            </w:r>
            <w:r w:rsidR="001E06B5" w:rsidRPr="00F471FC">
              <w:t>etc.)</w:t>
            </w:r>
          </w:p>
        </w:tc>
        <w:sdt>
          <w:sdtPr>
            <w:alias w:val="Item 6d: Yes"/>
            <w:tag w:val="Item 6d: Yes"/>
            <w:id w:val="-796368372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48" w:type="dxa"/>
              </w:tcPr>
              <w:p w:rsidR="004C17BB" w:rsidRPr="00597042" w:rsidRDefault="00EF3B33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6d: No"/>
            <w:tag w:val="Item 6d: No"/>
            <w:id w:val="-10531264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732" w:type="dxa"/>
              </w:tcPr>
              <w:p w:rsidR="004C17BB" w:rsidRPr="00597042" w:rsidRDefault="00EF3B33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6d: N/A"/>
            <w:tag w:val="Item 6d: N/A"/>
            <w:id w:val="1186640091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90" w:type="dxa"/>
              </w:tcPr>
              <w:p w:rsidR="004C17BB" w:rsidRPr="00597042" w:rsidRDefault="00EF3B33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6d: FAA Agrees"/>
            <w:tag w:val="Item 6d: FAA Agrees"/>
            <w:id w:val="876364926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810" w:type="dxa"/>
              </w:tcPr>
              <w:p w:rsidR="004C17BB" w:rsidRPr="00597042" w:rsidRDefault="008D60B5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</w:tr>
      <w:tr w:rsidR="004C17BB" w:rsidRPr="00597042" w:rsidTr="00B23948">
        <w:trPr>
          <w:cantSplit/>
        </w:trPr>
        <w:tc>
          <w:tcPr>
            <w:tcW w:w="6480" w:type="dxa"/>
            <w:hideMark/>
          </w:tcPr>
          <w:p w:rsidR="004C17BB" w:rsidRPr="00F471FC" w:rsidRDefault="004C17BB" w:rsidP="00A16246">
            <w:pPr>
              <w:pStyle w:val="TableLista0"/>
              <w:ind w:left="720"/>
            </w:pPr>
            <w:r w:rsidRPr="00F471FC">
              <w:lastRenderedPageBreak/>
              <w:t xml:space="preserve">Date and type of release/land use change approval (aeronautical use, interim use, concurrent use, etc.). </w:t>
            </w:r>
            <w:r w:rsidRPr="00605245">
              <w:t xml:space="preserve"> This can also include any release from federal obligations such as a release from the National Emergency Use Provision (NEUP), mineral rights, liens, residential through-the-fence access agreements, etc.</w:t>
            </w:r>
          </w:p>
        </w:tc>
        <w:sdt>
          <w:sdtPr>
            <w:alias w:val="Item 6e: Yes"/>
            <w:tag w:val="Item 6e: Yes"/>
            <w:id w:val="-1209879387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48" w:type="dxa"/>
              </w:tcPr>
              <w:p w:rsidR="004C17BB" w:rsidRPr="00597042" w:rsidRDefault="00EF3B33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6e: No"/>
            <w:tag w:val="Item 6e: No"/>
            <w:id w:val="174382609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732" w:type="dxa"/>
              </w:tcPr>
              <w:p w:rsidR="004C17BB" w:rsidRPr="00597042" w:rsidRDefault="00EF3B33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6e: N/A"/>
            <w:tag w:val="Item 6e: N/A"/>
            <w:id w:val="-1834905072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90" w:type="dxa"/>
              </w:tcPr>
              <w:p w:rsidR="004C17BB" w:rsidRPr="00597042" w:rsidRDefault="008D60B5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6e: FAA Agrees"/>
            <w:tag w:val="Item 6e: FAA Agrees"/>
            <w:id w:val="-862284247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810" w:type="dxa"/>
              </w:tcPr>
              <w:p w:rsidR="004C17BB" w:rsidRPr="00597042" w:rsidRDefault="00EF3B33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</w:tr>
      <w:tr w:rsidR="004C17BB" w:rsidRPr="00597042" w:rsidTr="00B23948">
        <w:trPr>
          <w:cantSplit/>
        </w:trPr>
        <w:tc>
          <w:tcPr>
            <w:tcW w:w="6480" w:type="dxa"/>
            <w:hideMark/>
          </w:tcPr>
          <w:p w:rsidR="004C17BB" w:rsidRPr="00F471FC" w:rsidRDefault="004C17BB" w:rsidP="00A16246">
            <w:pPr>
              <w:pStyle w:val="TableLista0"/>
              <w:ind w:left="720"/>
            </w:pPr>
            <w:r w:rsidRPr="00F471FC">
              <w:t xml:space="preserve">Date of property disposal </w:t>
            </w:r>
          </w:p>
        </w:tc>
        <w:sdt>
          <w:sdtPr>
            <w:alias w:val="Item 6f: Yes"/>
            <w:tag w:val="Item 6f: Yes"/>
            <w:id w:val="2088339992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48" w:type="dxa"/>
              </w:tcPr>
              <w:p w:rsidR="004C17BB" w:rsidRPr="00597042" w:rsidRDefault="00EF3B33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6f: No"/>
            <w:tag w:val="Item 6f: No"/>
            <w:id w:val="-604496137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732" w:type="dxa"/>
              </w:tcPr>
              <w:p w:rsidR="004C17BB" w:rsidRPr="00597042" w:rsidRDefault="00EF3B33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6f: N/A"/>
            <w:tag w:val="Item 6f: N/A"/>
            <w:id w:val="793246139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90" w:type="dxa"/>
              </w:tcPr>
              <w:p w:rsidR="004C17BB" w:rsidRPr="00597042" w:rsidRDefault="00EF3B33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6f: FAA Agrees"/>
            <w:tag w:val="Item 6f: FAA Agrees"/>
            <w:id w:val="-640891807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810" w:type="dxa"/>
              </w:tcPr>
              <w:p w:rsidR="004C17BB" w:rsidRPr="00597042" w:rsidRDefault="008D60B5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</w:tr>
      <w:tr w:rsidR="004C17BB" w:rsidRPr="00597042" w:rsidTr="00B23948">
        <w:trPr>
          <w:cantSplit/>
        </w:trPr>
        <w:tc>
          <w:tcPr>
            <w:tcW w:w="6480" w:type="dxa"/>
          </w:tcPr>
          <w:p w:rsidR="004C17BB" w:rsidRPr="00F471FC" w:rsidRDefault="004C17BB" w:rsidP="00A16246">
            <w:pPr>
              <w:pStyle w:val="TableLista0"/>
              <w:ind w:left="720"/>
            </w:pPr>
            <w:r w:rsidRPr="00F471FC">
              <w:t xml:space="preserve">Public land references, if applicable </w:t>
            </w:r>
            <w:r w:rsidRPr="009B4DFF">
              <w:t>(PIN #/Assessors #, date of recording, book and page, etc.)</w:t>
            </w:r>
          </w:p>
        </w:tc>
        <w:sdt>
          <w:sdtPr>
            <w:alias w:val="Item 6g: Yes"/>
            <w:tag w:val="Item 6g: Yes"/>
            <w:id w:val="365098236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48" w:type="dxa"/>
              </w:tcPr>
              <w:p w:rsidR="004C17BB" w:rsidRPr="00597042" w:rsidRDefault="00EF3B33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6g: No"/>
            <w:tag w:val="Item 6g: No"/>
            <w:id w:val="-684669123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732" w:type="dxa"/>
              </w:tcPr>
              <w:p w:rsidR="004C17BB" w:rsidRPr="00597042" w:rsidRDefault="00EF3B33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6g: N/A"/>
            <w:tag w:val="Item 6g: N/A"/>
            <w:id w:val="-954788611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90" w:type="dxa"/>
              </w:tcPr>
              <w:p w:rsidR="004C17BB" w:rsidRPr="00597042" w:rsidRDefault="008D60B5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6g: FAA Agrees"/>
            <w:tag w:val="Item 6g: FAA Agrees"/>
            <w:id w:val="1740821681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810" w:type="dxa"/>
              </w:tcPr>
              <w:p w:rsidR="004C17BB" w:rsidRPr="00597042" w:rsidRDefault="00EF3B33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</w:tr>
      <w:tr w:rsidR="004C17BB" w:rsidRPr="00597042" w:rsidTr="00B23948">
        <w:trPr>
          <w:cantSplit/>
        </w:trPr>
        <w:tc>
          <w:tcPr>
            <w:tcW w:w="6480" w:type="dxa"/>
          </w:tcPr>
          <w:p w:rsidR="004C17BB" w:rsidRPr="00F471FC" w:rsidRDefault="004C17BB" w:rsidP="00A16246">
            <w:pPr>
              <w:pStyle w:val="TableLista0"/>
              <w:ind w:left="720"/>
            </w:pPr>
            <w:r w:rsidRPr="00F471FC">
              <w:t>Any known encumbrances on the property</w:t>
            </w:r>
          </w:p>
        </w:tc>
        <w:sdt>
          <w:sdtPr>
            <w:alias w:val="Item 6h: Yes"/>
            <w:tag w:val="Item 6h: Yes"/>
            <w:id w:val="-555550492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48" w:type="dxa"/>
              </w:tcPr>
              <w:p w:rsidR="004C17BB" w:rsidRPr="00597042" w:rsidRDefault="00EF3B33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6h: No"/>
            <w:tag w:val="Item 6h: No"/>
            <w:id w:val="-1397512468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732" w:type="dxa"/>
              </w:tcPr>
              <w:p w:rsidR="004C17BB" w:rsidRPr="00597042" w:rsidRDefault="00EF3B33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6h: N/A"/>
            <w:tag w:val="Item 6h: N/A"/>
            <w:id w:val="382998046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90" w:type="dxa"/>
              </w:tcPr>
              <w:p w:rsidR="004C17BB" w:rsidRPr="00597042" w:rsidRDefault="008D60B5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6h: FAA Agrees"/>
            <w:tag w:val="Item 6h: FAA Agrees"/>
            <w:id w:val="-765081070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810" w:type="dxa"/>
              </w:tcPr>
              <w:p w:rsidR="004C17BB" w:rsidRPr="00597042" w:rsidRDefault="008D60B5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</w:tr>
      <w:tr w:rsidR="004C17BB" w:rsidRPr="00597042" w:rsidTr="00B23948">
        <w:trPr>
          <w:cantSplit/>
        </w:trPr>
        <w:tc>
          <w:tcPr>
            <w:tcW w:w="6480" w:type="dxa"/>
            <w:shd w:val="clear" w:color="auto" w:fill="D9D9D9" w:themeFill="background1" w:themeFillShade="D9"/>
          </w:tcPr>
          <w:p w:rsidR="004C17BB" w:rsidRPr="00F471FC" w:rsidRDefault="004C17BB" w:rsidP="00A16246">
            <w:pPr>
              <w:pStyle w:val="TableText-LeftAlign"/>
              <w:rPr>
                <w:b/>
              </w:rPr>
            </w:pPr>
            <w:r w:rsidRPr="00F471FC">
              <w:t>Airports Specialist Comments:</w:t>
            </w:r>
          </w:p>
          <w:sdt>
            <w:sdtPr>
              <w:rPr>
                <w:b/>
              </w:rPr>
              <w:alias w:val="Item 6: Airports Specialist Comments"/>
              <w:tag w:val="Item 6: Airports Specialist Comments"/>
              <w:id w:val="-904830402"/>
              <w:showingPlcHdr/>
            </w:sdtPr>
            <w:sdtEndPr/>
            <w:sdtContent>
              <w:p w:rsidR="004C17BB" w:rsidRPr="00E07063" w:rsidRDefault="00EE4018" w:rsidP="00A16246">
                <w:pPr>
                  <w:pStyle w:val="TableText-LeftAlign"/>
                  <w:rPr>
                    <w:rFonts w:ascii="Times New Roman" w:eastAsia="Times New Roman" w:hAnsi="Times New Roman" w:cs="Times New Roman"/>
                    <w:b/>
                    <w:iCs w:val="0"/>
                    <w:sz w:val="24"/>
                    <w:szCs w:val="24"/>
                  </w:rPr>
                </w:pPr>
                <w:r>
                  <w:rPr>
                    <w:b/>
                  </w:rPr>
                  <w:t xml:space="preserve">     </w:t>
                </w:r>
              </w:p>
            </w:sdtContent>
          </w:sdt>
          <w:p w:rsidR="004C17BB" w:rsidRPr="00F471FC" w:rsidRDefault="004C17BB" w:rsidP="00A16246">
            <w:pPr>
              <w:pStyle w:val="TableText-LeftAlign"/>
              <w:rPr>
                <w:b/>
              </w:rPr>
            </w:pPr>
          </w:p>
        </w:tc>
        <w:tc>
          <w:tcPr>
            <w:tcW w:w="648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732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690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810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</w:tr>
      <w:tr w:rsidR="004C17BB" w:rsidRPr="00597042" w:rsidTr="00B23948">
        <w:trPr>
          <w:cantSplit/>
        </w:trPr>
        <w:tc>
          <w:tcPr>
            <w:tcW w:w="6480" w:type="dxa"/>
            <w:hideMark/>
          </w:tcPr>
          <w:p w:rsidR="004C17BB" w:rsidRPr="00F471FC" w:rsidRDefault="004C17BB" w:rsidP="00A16246">
            <w:pPr>
              <w:pStyle w:val="TableList1"/>
            </w:pPr>
            <w:r w:rsidRPr="00F471FC">
              <w:t xml:space="preserve">Purpose of acquisition </w:t>
            </w:r>
            <w:r w:rsidRPr="00605245">
              <w:t xml:space="preserve">(current/future development, concurrent use, noise, revenue production, etc.), often in table format.  Interim use </w:t>
            </w:r>
            <w:proofErr w:type="gramStart"/>
            <w:r w:rsidRPr="00605245">
              <w:t>can be identified</w:t>
            </w:r>
            <w:proofErr w:type="gramEnd"/>
            <w:r w:rsidRPr="00605245">
              <w:t xml:space="preserve"> with an attached reference.</w:t>
            </w:r>
          </w:p>
        </w:tc>
        <w:sdt>
          <w:sdtPr>
            <w:alias w:val="Item 7: Yes"/>
            <w:tag w:val="Item 7: Yes"/>
            <w:id w:val="-1117917074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48" w:type="dxa"/>
              </w:tcPr>
              <w:p w:rsidR="004C17BB" w:rsidRPr="00597042" w:rsidRDefault="00EF3B33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7: No"/>
            <w:tag w:val="Item 7: No"/>
            <w:id w:val="775059049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732" w:type="dxa"/>
              </w:tcPr>
              <w:p w:rsidR="004C17BB" w:rsidRPr="00597042" w:rsidRDefault="00EF3B33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7: N/A"/>
            <w:tag w:val="Item 7: N/A"/>
            <w:id w:val="-23028394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90" w:type="dxa"/>
              </w:tcPr>
              <w:p w:rsidR="004C17BB" w:rsidRPr="00597042" w:rsidRDefault="008D60B5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7: FAA Agrees"/>
            <w:tag w:val="Item 7: FAA Agrees"/>
            <w:id w:val="1202895966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810" w:type="dxa"/>
              </w:tcPr>
              <w:p w:rsidR="004C17BB" w:rsidRPr="00597042" w:rsidRDefault="008D60B5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</w:tr>
      <w:tr w:rsidR="004C17BB" w:rsidRPr="00597042" w:rsidTr="00B23948">
        <w:trPr>
          <w:cantSplit/>
        </w:trPr>
        <w:tc>
          <w:tcPr>
            <w:tcW w:w="6480" w:type="dxa"/>
            <w:shd w:val="clear" w:color="auto" w:fill="D9D9D9" w:themeFill="background1" w:themeFillShade="D9"/>
          </w:tcPr>
          <w:p w:rsidR="004C17BB" w:rsidRPr="00F471FC" w:rsidRDefault="004C17BB" w:rsidP="00A16246">
            <w:pPr>
              <w:pStyle w:val="TableText-LeftAlign"/>
              <w:rPr>
                <w:b/>
              </w:rPr>
            </w:pPr>
            <w:r w:rsidRPr="00F471FC">
              <w:t>Airports Specialist Comments:</w:t>
            </w:r>
          </w:p>
          <w:sdt>
            <w:sdtPr>
              <w:rPr>
                <w:b/>
              </w:rPr>
              <w:alias w:val="Item 7: Airports Specialist Comments"/>
              <w:tag w:val="Item 7: Airports Specialist Comments"/>
              <w:id w:val="-114601465"/>
            </w:sdtPr>
            <w:sdtEndPr/>
            <w:sdtContent>
              <w:p w:rsidR="004C17BB" w:rsidRPr="00E07063" w:rsidRDefault="00A762F9" w:rsidP="00A16246">
                <w:pPr>
                  <w:pStyle w:val="TableText-LeftAlign"/>
                  <w:rPr>
                    <w:rFonts w:ascii="Times New Roman" w:eastAsia="Times New Roman" w:hAnsi="Times New Roman" w:cs="Times New Roman"/>
                    <w:b/>
                    <w:iCs w:val="0"/>
                    <w:sz w:val="24"/>
                    <w:szCs w:val="24"/>
                  </w:rPr>
                </w:pPr>
                <w:r>
                  <w:rPr>
                    <w:b/>
                  </w:rPr>
                  <w:t xml:space="preserve"> </w:t>
                </w:r>
              </w:p>
            </w:sdtContent>
          </w:sdt>
          <w:p w:rsidR="004C17BB" w:rsidRPr="00F471FC" w:rsidRDefault="004C17BB" w:rsidP="00A16246">
            <w:pPr>
              <w:pStyle w:val="TableText-LeftAlign"/>
              <w:rPr>
                <w:b/>
              </w:rPr>
            </w:pPr>
          </w:p>
        </w:tc>
        <w:tc>
          <w:tcPr>
            <w:tcW w:w="648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732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690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810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</w:tr>
      <w:tr w:rsidR="004C17BB" w:rsidRPr="00597042" w:rsidTr="00B23948">
        <w:trPr>
          <w:cantSplit/>
        </w:trPr>
        <w:tc>
          <w:tcPr>
            <w:tcW w:w="6480" w:type="dxa"/>
            <w:hideMark/>
          </w:tcPr>
          <w:p w:rsidR="004C17BB" w:rsidRPr="00F471FC" w:rsidRDefault="004C17BB" w:rsidP="001E06B5">
            <w:pPr>
              <w:pStyle w:val="TableList1"/>
            </w:pPr>
            <w:r w:rsidRPr="00F471FC">
              <w:t>The plan shows the following for both existing and future configurations</w:t>
            </w:r>
            <w:r w:rsidR="001E06B5">
              <w:t xml:space="preserve"> based upon the approved Airport Layout Plan</w:t>
            </w:r>
            <w:r w:rsidR="001E06B5" w:rsidRPr="00F471FC">
              <w:t>:</w:t>
            </w:r>
          </w:p>
        </w:tc>
        <w:tc>
          <w:tcPr>
            <w:tcW w:w="648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732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690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810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</w:tr>
      <w:tr w:rsidR="004C17BB" w:rsidRPr="00597042" w:rsidTr="00B23948">
        <w:trPr>
          <w:cantSplit/>
        </w:trPr>
        <w:tc>
          <w:tcPr>
            <w:tcW w:w="6480" w:type="dxa"/>
            <w:hideMark/>
          </w:tcPr>
          <w:p w:rsidR="004C17BB" w:rsidRPr="00605245" w:rsidRDefault="004C17BB" w:rsidP="00A16246">
            <w:pPr>
              <w:pStyle w:val="TableLista0"/>
              <w:numPr>
                <w:ilvl w:val="0"/>
                <w:numId w:val="39"/>
              </w:numPr>
              <w:ind w:left="720"/>
            </w:pPr>
            <w:r w:rsidRPr="00605245">
              <w:t>Runway Protection Zones (RPZ)</w:t>
            </w:r>
          </w:p>
        </w:tc>
        <w:sdt>
          <w:sdtPr>
            <w:alias w:val="Item 8a: Yes"/>
            <w:tag w:val="Item 8a: Yes"/>
            <w:id w:val="466402768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48" w:type="dxa"/>
              </w:tcPr>
              <w:p w:rsidR="004C17BB" w:rsidRPr="00597042" w:rsidRDefault="00EF3B33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8a: No"/>
            <w:tag w:val="Item 8a: No"/>
            <w:id w:val="10965427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732" w:type="dxa"/>
              </w:tcPr>
              <w:p w:rsidR="004C17BB" w:rsidRPr="00597042" w:rsidRDefault="00EF3B33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8a: N/A"/>
            <w:tag w:val="Item 8a: N/A"/>
            <w:id w:val="-1507893158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90" w:type="dxa"/>
              </w:tcPr>
              <w:p w:rsidR="004C17BB" w:rsidRPr="00597042" w:rsidRDefault="008D60B5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8a: FAA Agrees"/>
            <w:tag w:val="Item 8a: FAA Agrees"/>
            <w:id w:val="-1326508803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810" w:type="dxa"/>
              </w:tcPr>
              <w:p w:rsidR="004C17BB" w:rsidRPr="00597042" w:rsidRDefault="008D60B5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</w:tr>
      <w:tr w:rsidR="004C17BB" w:rsidRPr="00597042" w:rsidTr="00B23948">
        <w:trPr>
          <w:cantSplit/>
        </w:trPr>
        <w:tc>
          <w:tcPr>
            <w:tcW w:w="6480" w:type="dxa"/>
            <w:hideMark/>
          </w:tcPr>
          <w:p w:rsidR="004C17BB" w:rsidRPr="00F471FC" w:rsidRDefault="004C17BB" w:rsidP="00A16246">
            <w:pPr>
              <w:pStyle w:val="TableLista0"/>
              <w:ind w:left="720"/>
            </w:pPr>
            <w:r w:rsidRPr="00F471FC">
              <w:t>Runways</w:t>
            </w:r>
          </w:p>
        </w:tc>
        <w:sdt>
          <w:sdtPr>
            <w:alias w:val="Item 8b: Yes"/>
            <w:tag w:val="Item 8b: Yes"/>
            <w:id w:val="840593986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48" w:type="dxa"/>
              </w:tcPr>
              <w:p w:rsidR="004C17BB" w:rsidRPr="00597042" w:rsidRDefault="00A71721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8b: No"/>
            <w:tag w:val="Item 8b: No"/>
            <w:id w:val="275369185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732" w:type="dxa"/>
              </w:tcPr>
              <w:p w:rsidR="004C17BB" w:rsidRPr="00597042" w:rsidRDefault="00CE13D5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8b: N/A"/>
            <w:tag w:val="Item 8b: N/A"/>
            <w:id w:val="774907005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90" w:type="dxa"/>
              </w:tcPr>
              <w:p w:rsidR="004C17BB" w:rsidRPr="00597042" w:rsidRDefault="00216E9F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8b: FAA Agrees"/>
            <w:tag w:val="Item 8b: FAA Agrees"/>
            <w:id w:val="431405156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810" w:type="dxa"/>
              </w:tcPr>
              <w:p w:rsidR="004C17BB" w:rsidRPr="00597042" w:rsidRDefault="00EF3B33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</w:tr>
      <w:tr w:rsidR="004C17BB" w:rsidRPr="00597042" w:rsidTr="00B23948">
        <w:trPr>
          <w:cantSplit/>
        </w:trPr>
        <w:tc>
          <w:tcPr>
            <w:tcW w:w="6480" w:type="dxa"/>
            <w:hideMark/>
          </w:tcPr>
          <w:p w:rsidR="004C17BB" w:rsidRPr="00F471FC" w:rsidRDefault="004C17BB" w:rsidP="00A16246">
            <w:pPr>
              <w:pStyle w:val="TableLista0"/>
              <w:ind w:left="720"/>
            </w:pPr>
            <w:r w:rsidRPr="00F471FC">
              <w:t>Runway Safety Areas (RSA)</w:t>
            </w:r>
          </w:p>
        </w:tc>
        <w:sdt>
          <w:sdtPr>
            <w:alias w:val="Item 8c: Yes"/>
            <w:tag w:val="Item 8c: Yes"/>
            <w:id w:val="-1554373054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48" w:type="dxa"/>
              </w:tcPr>
              <w:p w:rsidR="004C17BB" w:rsidRPr="00597042" w:rsidRDefault="00EF3B33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8c: No"/>
            <w:tag w:val="Item 8c: No"/>
            <w:id w:val="-1873454273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732" w:type="dxa"/>
              </w:tcPr>
              <w:p w:rsidR="004C17BB" w:rsidRPr="00597042" w:rsidRDefault="00216E9F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8c: N/A"/>
            <w:tag w:val="Item 8c: N/A"/>
            <w:id w:val="-889111070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90" w:type="dxa"/>
              </w:tcPr>
              <w:p w:rsidR="004C17BB" w:rsidRPr="00597042" w:rsidRDefault="008D60B5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8c: FAA Agrees"/>
            <w:tag w:val="Item 8c: FAA Agrees"/>
            <w:id w:val="1395234025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810" w:type="dxa"/>
              </w:tcPr>
              <w:p w:rsidR="004C17BB" w:rsidRPr="00597042" w:rsidRDefault="008D60B5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</w:tr>
      <w:tr w:rsidR="004C17BB" w:rsidRPr="00597042" w:rsidTr="00B23948">
        <w:trPr>
          <w:cantSplit/>
        </w:trPr>
        <w:tc>
          <w:tcPr>
            <w:tcW w:w="6480" w:type="dxa"/>
          </w:tcPr>
          <w:p w:rsidR="004C17BB" w:rsidRPr="00F471FC" w:rsidRDefault="004C17BB" w:rsidP="00A16246">
            <w:pPr>
              <w:pStyle w:val="TableLista0"/>
              <w:ind w:left="720"/>
            </w:pPr>
            <w:r w:rsidRPr="00F471FC">
              <w:t>Runway Object Free Areas (OFA)</w:t>
            </w:r>
          </w:p>
        </w:tc>
        <w:sdt>
          <w:sdtPr>
            <w:alias w:val="Item 8d: Yes"/>
            <w:tag w:val="Item 8d: Yes"/>
            <w:id w:val="201681657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48" w:type="dxa"/>
              </w:tcPr>
              <w:p w:rsidR="004C17BB" w:rsidRPr="00597042" w:rsidRDefault="00A71721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8d: No"/>
            <w:tag w:val="Item 8d: No"/>
            <w:id w:val="910202875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732" w:type="dxa"/>
              </w:tcPr>
              <w:p w:rsidR="004C17BB" w:rsidRPr="00597042" w:rsidRDefault="00216E9F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8d: N/A"/>
            <w:tag w:val="Item 8d: N/A"/>
            <w:id w:val="-894347759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90" w:type="dxa"/>
              </w:tcPr>
              <w:p w:rsidR="004C17BB" w:rsidRPr="00597042" w:rsidRDefault="00EF3B33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8d: FAA Agrees"/>
            <w:tag w:val="Item 8d: FAA Agrees"/>
            <w:id w:val="347986694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810" w:type="dxa"/>
              </w:tcPr>
              <w:p w:rsidR="004C17BB" w:rsidRPr="00597042" w:rsidRDefault="00216E9F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</w:tr>
      <w:tr w:rsidR="004C17BB" w:rsidRPr="00597042" w:rsidTr="00B23948">
        <w:trPr>
          <w:cantSplit/>
        </w:trPr>
        <w:tc>
          <w:tcPr>
            <w:tcW w:w="6480" w:type="dxa"/>
            <w:hideMark/>
          </w:tcPr>
          <w:p w:rsidR="004C17BB" w:rsidRPr="00F471FC" w:rsidRDefault="004C17BB" w:rsidP="00A16246">
            <w:pPr>
              <w:pStyle w:val="TableLista0"/>
              <w:ind w:left="720"/>
            </w:pPr>
            <w:r w:rsidRPr="00F471FC">
              <w:t>Taxiways</w:t>
            </w:r>
          </w:p>
        </w:tc>
        <w:sdt>
          <w:sdtPr>
            <w:alias w:val="Item 8e: Yes"/>
            <w:tag w:val="Item 8e: Yes"/>
            <w:id w:val="443269085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48" w:type="dxa"/>
              </w:tcPr>
              <w:p w:rsidR="004C17BB" w:rsidRPr="00597042" w:rsidRDefault="00EF3B33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8e: No"/>
            <w:tag w:val="Item 8e: No"/>
            <w:id w:val="-1294292572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732" w:type="dxa"/>
              </w:tcPr>
              <w:p w:rsidR="004C17BB" w:rsidRPr="00597042" w:rsidRDefault="00EF3B33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8e: N/A"/>
            <w:tag w:val="Item 8e: N/A"/>
            <w:id w:val="1338812773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90" w:type="dxa"/>
              </w:tcPr>
              <w:p w:rsidR="004C17BB" w:rsidRPr="00597042" w:rsidRDefault="008D60B5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8e: FAA Agrees"/>
            <w:tag w:val="Item 8e: FAA Agrees"/>
            <w:id w:val="-203713114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810" w:type="dxa"/>
              </w:tcPr>
              <w:p w:rsidR="004C17BB" w:rsidRPr="00597042" w:rsidRDefault="00EF3B33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</w:tr>
      <w:tr w:rsidR="004C17BB" w:rsidRPr="00597042" w:rsidTr="00B23948">
        <w:trPr>
          <w:cantSplit/>
        </w:trPr>
        <w:tc>
          <w:tcPr>
            <w:tcW w:w="6480" w:type="dxa"/>
            <w:hideMark/>
          </w:tcPr>
          <w:p w:rsidR="004C17BB" w:rsidRPr="00F471FC" w:rsidRDefault="004C17BB" w:rsidP="00A16246">
            <w:pPr>
              <w:pStyle w:val="TableLista0"/>
              <w:ind w:left="720"/>
            </w:pPr>
            <w:r w:rsidRPr="00F471FC">
              <w:t>Other airport design surfaces (as necessary, must maintain a legible map)</w:t>
            </w:r>
          </w:p>
        </w:tc>
        <w:sdt>
          <w:sdtPr>
            <w:alias w:val="Item 8f: Yes"/>
            <w:tag w:val="Item 8f: Yes"/>
            <w:id w:val="-539208716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48" w:type="dxa"/>
              </w:tcPr>
              <w:p w:rsidR="004C17BB" w:rsidRPr="00597042" w:rsidRDefault="000D7ADB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8f: No"/>
            <w:tag w:val="Item 8f: No"/>
            <w:id w:val="1824852614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732" w:type="dxa"/>
              </w:tcPr>
              <w:p w:rsidR="004C17BB" w:rsidRPr="00597042" w:rsidRDefault="00EF3B33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8f: N/A"/>
            <w:tag w:val="Item 8f: N/A"/>
            <w:id w:val="301741787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90" w:type="dxa"/>
              </w:tcPr>
              <w:p w:rsidR="004C17BB" w:rsidRPr="00597042" w:rsidRDefault="008D60B5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8f: FAA Agrees"/>
            <w:tag w:val="Item 8f: FAA Agrees"/>
            <w:id w:val="-1118455557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810" w:type="dxa"/>
              </w:tcPr>
              <w:p w:rsidR="004C17BB" w:rsidRPr="00597042" w:rsidRDefault="00EF3B33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</w:tr>
      <w:tr w:rsidR="000D7ADB" w:rsidRPr="00597042" w:rsidTr="00B23948">
        <w:trPr>
          <w:cantSplit/>
        </w:trPr>
        <w:tc>
          <w:tcPr>
            <w:tcW w:w="6480" w:type="dxa"/>
          </w:tcPr>
          <w:p w:rsidR="000D7ADB" w:rsidRPr="00F471FC" w:rsidRDefault="000D7ADB" w:rsidP="00CA5A9B">
            <w:pPr>
              <w:pStyle w:val="TableLista0"/>
              <w:ind w:left="720"/>
            </w:pPr>
            <w:r>
              <w:t>Road/railroad right-of-ways</w:t>
            </w:r>
          </w:p>
        </w:tc>
        <w:sdt>
          <w:sdtPr>
            <w:alias w:val="Item 8g: Yes"/>
            <w:tag w:val="Item 8g: Yes"/>
            <w:id w:val="-1435435033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48" w:type="dxa"/>
              </w:tcPr>
              <w:p w:rsidR="000D7ADB" w:rsidRPr="00597042" w:rsidRDefault="000D7ADB" w:rsidP="00CA5A9B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8g: No"/>
            <w:tag w:val="Item 8g: No"/>
            <w:id w:val="-1469810758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732" w:type="dxa"/>
              </w:tcPr>
              <w:p w:rsidR="000D7ADB" w:rsidRPr="00597042" w:rsidRDefault="000D7ADB" w:rsidP="00CA5A9B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8h: N/A"/>
            <w:tag w:val="Item 8h: N/A"/>
            <w:id w:val="-2064255389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90" w:type="dxa"/>
              </w:tcPr>
              <w:p w:rsidR="000D7ADB" w:rsidRPr="00597042" w:rsidRDefault="000D7ADB" w:rsidP="00CA5A9B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8g: FAA Agrees"/>
            <w:tag w:val="Item 8g: FAA Agrees"/>
            <w:id w:val="-1826274900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810" w:type="dxa"/>
              </w:tcPr>
              <w:p w:rsidR="000D7ADB" w:rsidRPr="00597042" w:rsidRDefault="000D7ADB" w:rsidP="00CA5A9B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</w:tr>
      <w:tr w:rsidR="000D7ADB" w:rsidRPr="00597042" w:rsidTr="00B23948">
        <w:trPr>
          <w:cantSplit/>
        </w:trPr>
        <w:tc>
          <w:tcPr>
            <w:tcW w:w="6480" w:type="dxa"/>
          </w:tcPr>
          <w:p w:rsidR="000D7ADB" w:rsidRDefault="000D7ADB" w:rsidP="00CA5A9B">
            <w:pPr>
              <w:pStyle w:val="TableLista0"/>
              <w:ind w:left="720"/>
            </w:pPr>
            <w:r>
              <w:t>Bearing and distance of airport property lines</w:t>
            </w:r>
          </w:p>
        </w:tc>
        <w:sdt>
          <w:sdtPr>
            <w:alias w:val="Item 8h: Yes"/>
            <w:tag w:val="Item 8h: Yes"/>
            <w:id w:val="-109976382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48" w:type="dxa"/>
              </w:tcPr>
              <w:p w:rsidR="000D7ADB" w:rsidRPr="00597042" w:rsidRDefault="000D7ADB" w:rsidP="00CA5A9B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8h: No"/>
            <w:tag w:val="Item 8h: No"/>
            <w:id w:val="1436321329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732" w:type="dxa"/>
              </w:tcPr>
              <w:p w:rsidR="000D7ADB" w:rsidRPr="00597042" w:rsidRDefault="000D7ADB" w:rsidP="00CA5A9B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8h: N/A"/>
            <w:tag w:val="Item 8h: N/A"/>
            <w:id w:val="1356386329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90" w:type="dxa"/>
              </w:tcPr>
              <w:p w:rsidR="000D7ADB" w:rsidRPr="00597042" w:rsidRDefault="000D7ADB" w:rsidP="00CA5A9B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8h: FAA Agrees"/>
            <w:tag w:val="Item 8h: FAA Agrees"/>
            <w:id w:val="-1444993752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810" w:type="dxa"/>
              </w:tcPr>
              <w:p w:rsidR="000D7ADB" w:rsidRPr="00597042" w:rsidRDefault="000D7ADB" w:rsidP="00CA5A9B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</w:tr>
      <w:tr w:rsidR="004C17BB" w:rsidRPr="00597042" w:rsidTr="00B23948">
        <w:trPr>
          <w:cantSplit/>
        </w:trPr>
        <w:tc>
          <w:tcPr>
            <w:tcW w:w="6480" w:type="dxa"/>
            <w:shd w:val="clear" w:color="auto" w:fill="D9D9D9" w:themeFill="background1" w:themeFillShade="D9"/>
          </w:tcPr>
          <w:p w:rsidR="004C17BB" w:rsidRPr="00F471FC" w:rsidRDefault="004C17BB" w:rsidP="00A16246">
            <w:pPr>
              <w:pStyle w:val="TableText-LeftAlign"/>
              <w:rPr>
                <w:b/>
              </w:rPr>
            </w:pPr>
            <w:r w:rsidRPr="00F471FC">
              <w:t>Airports Specialist Comments:</w:t>
            </w:r>
          </w:p>
          <w:sdt>
            <w:sdtPr>
              <w:rPr>
                <w:b/>
              </w:rPr>
              <w:alias w:val="Item 8: Airports Specialist Comments"/>
              <w:tag w:val="Item 8: Airports Specialist Comments"/>
              <w:id w:val="-1380307532"/>
            </w:sdtPr>
            <w:sdtEndPr/>
            <w:sdtContent>
              <w:p w:rsidR="004C17BB" w:rsidRPr="00E07063" w:rsidRDefault="00A762F9" w:rsidP="00A16246">
                <w:pPr>
                  <w:pStyle w:val="TableText-LeftAlign"/>
                  <w:rPr>
                    <w:rFonts w:ascii="Times New Roman" w:eastAsia="Times New Roman" w:hAnsi="Times New Roman" w:cs="Times New Roman"/>
                    <w:b/>
                    <w:iCs w:val="0"/>
                    <w:sz w:val="24"/>
                    <w:szCs w:val="24"/>
                  </w:rPr>
                </w:pPr>
                <w:r>
                  <w:rPr>
                    <w:b/>
                  </w:rPr>
                  <w:t xml:space="preserve"> </w:t>
                </w:r>
              </w:p>
            </w:sdtContent>
          </w:sdt>
          <w:p w:rsidR="004C17BB" w:rsidRPr="00F471FC" w:rsidRDefault="004C17BB" w:rsidP="00A16246">
            <w:pPr>
              <w:pStyle w:val="TableText-LeftAlign"/>
              <w:rPr>
                <w:b/>
              </w:rPr>
            </w:pPr>
          </w:p>
        </w:tc>
        <w:tc>
          <w:tcPr>
            <w:tcW w:w="648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732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690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810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</w:tr>
      <w:tr w:rsidR="004C17BB" w:rsidRPr="00597042" w:rsidTr="00B23948">
        <w:trPr>
          <w:cantSplit/>
        </w:trPr>
        <w:tc>
          <w:tcPr>
            <w:tcW w:w="6480" w:type="dxa"/>
            <w:hideMark/>
          </w:tcPr>
          <w:p w:rsidR="004C17BB" w:rsidRPr="00F471FC" w:rsidRDefault="004C17BB" w:rsidP="00A16246">
            <w:pPr>
              <w:pStyle w:val="TableList1"/>
            </w:pPr>
            <w:r w:rsidRPr="00F471FC">
              <w:t>North arrow, legend and graphic/numerical scale is shown</w:t>
            </w:r>
          </w:p>
        </w:tc>
        <w:sdt>
          <w:sdtPr>
            <w:alias w:val="Item 9: Yes"/>
            <w:tag w:val="Item 9: Yes"/>
            <w:id w:val="251479194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48" w:type="dxa"/>
              </w:tcPr>
              <w:p w:rsidR="004C17BB" w:rsidRPr="00597042" w:rsidRDefault="00EF3B33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9: No"/>
            <w:tag w:val="Item 9: No"/>
            <w:id w:val="-1565866879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732" w:type="dxa"/>
              </w:tcPr>
              <w:p w:rsidR="004C17BB" w:rsidRPr="00597042" w:rsidRDefault="00EF3B33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9: N/A"/>
            <w:tag w:val="Item 9: N/A"/>
            <w:id w:val="-339084607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90" w:type="dxa"/>
              </w:tcPr>
              <w:p w:rsidR="004C17BB" w:rsidRPr="00597042" w:rsidRDefault="008D60B5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9: FAA Agrees"/>
            <w:tag w:val="Item 9: FAA Agrees"/>
            <w:id w:val="592356246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810" w:type="dxa"/>
              </w:tcPr>
              <w:p w:rsidR="004C17BB" w:rsidRPr="00597042" w:rsidRDefault="008D60B5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</w:tr>
      <w:tr w:rsidR="004C17BB" w:rsidRPr="00597042" w:rsidTr="00B23948">
        <w:trPr>
          <w:cantSplit/>
        </w:trPr>
        <w:tc>
          <w:tcPr>
            <w:tcW w:w="6480" w:type="dxa"/>
            <w:shd w:val="clear" w:color="auto" w:fill="D9D9D9" w:themeFill="background1" w:themeFillShade="D9"/>
          </w:tcPr>
          <w:p w:rsidR="004C17BB" w:rsidRDefault="004C17BB" w:rsidP="00A16246">
            <w:pPr>
              <w:pStyle w:val="TableText-LeftAlign"/>
              <w:rPr>
                <w:b/>
              </w:rPr>
            </w:pPr>
            <w:r w:rsidRPr="00F471FC">
              <w:t>Airports Specialist Comments:</w:t>
            </w:r>
          </w:p>
          <w:sdt>
            <w:sdtPr>
              <w:rPr>
                <w:b/>
              </w:rPr>
              <w:alias w:val="Item 9: Airports Specialist Comments"/>
              <w:tag w:val="Item 9: Airports Specialist Comments"/>
              <w:id w:val="-228005499"/>
            </w:sdtPr>
            <w:sdtEndPr/>
            <w:sdtContent>
              <w:p w:rsidR="004C17BB" w:rsidRPr="00E07063" w:rsidRDefault="00A762F9" w:rsidP="00A16246">
                <w:pPr>
                  <w:pStyle w:val="TableText-LeftAlign"/>
                  <w:rPr>
                    <w:rFonts w:ascii="Times New Roman" w:eastAsia="Times New Roman" w:hAnsi="Times New Roman" w:cs="Times New Roman"/>
                    <w:b/>
                    <w:iCs w:val="0"/>
                    <w:sz w:val="24"/>
                    <w:szCs w:val="24"/>
                  </w:rPr>
                </w:pPr>
                <w:r>
                  <w:rPr>
                    <w:b/>
                  </w:rPr>
                  <w:t xml:space="preserve"> </w:t>
                </w:r>
              </w:p>
            </w:sdtContent>
          </w:sdt>
          <w:p w:rsidR="004C17BB" w:rsidRPr="00F471FC" w:rsidRDefault="004C17BB" w:rsidP="00A16246">
            <w:pPr>
              <w:pStyle w:val="TableText-LeftAlign"/>
              <w:rPr>
                <w:b/>
              </w:rPr>
            </w:pPr>
          </w:p>
        </w:tc>
        <w:tc>
          <w:tcPr>
            <w:tcW w:w="648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732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690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810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</w:tr>
      <w:tr w:rsidR="004C17BB" w:rsidRPr="00597042" w:rsidTr="00B23948">
        <w:trPr>
          <w:cantSplit/>
        </w:trPr>
        <w:tc>
          <w:tcPr>
            <w:tcW w:w="6480" w:type="dxa"/>
            <w:hideMark/>
          </w:tcPr>
          <w:p w:rsidR="004C17BB" w:rsidRPr="00F471FC" w:rsidRDefault="004C17BB" w:rsidP="00A16246">
            <w:pPr>
              <w:pStyle w:val="TableList1"/>
            </w:pPr>
            <w:r w:rsidRPr="00F471FC">
              <w:t>If the Exhibit ‘A’ is being submitted as part of a land acquisition project, the parcels being acquired are shown</w:t>
            </w:r>
          </w:p>
        </w:tc>
        <w:sdt>
          <w:sdtPr>
            <w:alias w:val="Item 10: Yes"/>
            <w:tag w:val="Item 10: Yes"/>
            <w:id w:val="690036264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48" w:type="dxa"/>
              </w:tcPr>
              <w:p w:rsidR="004C17BB" w:rsidRPr="00597042" w:rsidRDefault="00EF3B33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10: No"/>
            <w:tag w:val="Item 10: No"/>
            <w:id w:val="-2014599537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732" w:type="dxa"/>
              </w:tcPr>
              <w:p w:rsidR="004C17BB" w:rsidRPr="00597042" w:rsidRDefault="00EF3B33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10: N/A"/>
            <w:tag w:val="Item 10: N/A"/>
            <w:id w:val="709076253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90" w:type="dxa"/>
              </w:tcPr>
              <w:p w:rsidR="004C17BB" w:rsidRPr="00597042" w:rsidRDefault="008D60B5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10: FAA Agrees"/>
            <w:tag w:val="Item 10: FAA Agrees"/>
            <w:id w:val="-1289199368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810" w:type="dxa"/>
              </w:tcPr>
              <w:p w:rsidR="004C17BB" w:rsidRPr="00597042" w:rsidRDefault="008D60B5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</w:tr>
      <w:tr w:rsidR="004C17BB" w:rsidRPr="00597042" w:rsidTr="00B23948">
        <w:trPr>
          <w:cantSplit/>
        </w:trPr>
        <w:tc>
          <w:tcPr>
            <w:tcW w:w="6480" w:type="dxa"/>
            <w:shd w:val="clear" w:color="auto" w:fill="D9D9D9" w:themeFill="background1" w:themeFillShade="D9"/>
          </w:tcPr>
          <w:p w:rsidR="004C17BB" w:rsidRPr="00F471FC" w:rsidRDefault="004C17BB" w:rsidP="00A16246">
            <w:pPr>
              <w:pStyle w:val="TableText-LeftAlign"/>
              <w:rPr>
                <w:b/>
              </w:rPr>
            </w:pPr>
            <w:r w:rsidRPr="00F471FC">
              <w:t>Airports Specialist Comments:</w:t>
            </w:r>
          </w:p>
          <w:sdt>
            <w:sdtPr>
              <w:rPr>
                <w:b/>
              </w:rPr>
              <w:alias w:val="Item 10: Airports Specialist Comments"/>
              <w:tag w:val="Item 10: Airports Specialist Comments"/>
              <w:id w:val="747693645"/>
            </w:sdtPr>
            <w:sdtEndPr/>
            <w:sdtContent>
              <w:p w:rsidR="00E07063" w:rsidRDefault="00A762F9" w:rsidP="00E07063">
                <w:pPr>
                  <w:pStyle w:val="TableText-LeftAlign"/>
                  <w:rPr>
                    <w:rFonts w:ascii="Times New Roman" w:eastAsia="Times New Roman" w:hAnsi="Times New Roman" w:cs="Times New Roman"/>
                    <w:b/>
                    <w:iCs w:val="0"/>
                    <w:sz w:val="24"/>
                    <w:szCs w:val="24"/>
                  </w:rPr>
                </w:pPr>
                <w:r>
                  <w:rPr>
                    <w:b/>
                  </w:rPr>
                  <w:t xml:space="preserve"> </w:t>
                </w:r>
              </w:p>
            </w:sdtContent>
          </w:sdt>
          <w:p w:rsidR="004C17BB" w:rsidRPr="00F471FC" w:rsidRDefault="00E07063" w:rsidP="00E07063">
            <w:pPr>
              <w:pStyle w:val="TableText-LeftAlign"/>
              <w:rPr>
                <w:b/>
              </w:rPr>
            </w:pPr>
            <w:r w:rsidRPr="00F471FC">
              <w:rPr>
                <w:b/>
              </w:rPr>
              <w:t xml:space="preserve"> </w:t>
            </w:r>
          </w:p>
        </w:tc>
        <w:tc>
          <w:tcPr>
            <w:tcW w:w="648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732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690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810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</w:tr>
      <w:tr w:rsidR="004C17BB" w:rsidRPr="00597042" w:rsidTr="00B23948">
        <w:trPr>
          <w:cantSplit/>
        </w:trPr>
        <w:tc>
          <w:tcPr>
            <w:tcW w:w="6480" w:type="dxa"/>
            <w:hideMark/>
          </w:tcPr>
          <w:p w:rsidR="004C17BB" w:rsidRPr="00F471FC" w:rsidRDefault="004C17BB" w:rsidP="00A16246">
            <w:pPr>
              <w:pStyle w:val="TableList1"/>
            </w:pPr>
            <w:r w:rsidRPr="00F471FC">
              <w:t>Title block clearly labeled as Exhibit “A” Airport Property Inventory Map</w:t>
            </w:r>
            <w:r w:rsidR="00AD29A5">
              <w:t>s</w:t>
            </w:r>
            <w:r w:rsidRPr="00F471FC">
              <w:t xml:space="preserve"> and dated</w:t>
            </w:r>
          </w:p>
        </w:tc>
        <w:sdt>
          <w:sdtPr>
            <w:alias w:val="Item 11: Yes"/>
            <w:tag w:val="Item 11: Yes"/>
            <w:id w:val="739990838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48" w:type="dxa"/>
              </w:tcPr>
              <w:p w:rsidR="004C17BB" w:rsidRPr="00597042" w:rsidRDefault="00A71721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11: No"/>
            <w:tag w:val="Item 11: No"/>
            <w:id w:val="744311816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732" w:type="dxa"/>
              </w:tcPr>
              <w:p w:rsidR="004C17BB" w:rsidRPr="00597042" w:rsidRDefault="00216E9F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11: N/A"/>
            <w:tag w:val="Item 11: N/A"/>
            <w:id w:val="1627202200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90" w:type="dxa"/>
              </w:tcPr>
              <w:p w:rsidR="004C17BB" w:rsidRPr="00597042" w:rsidRDefault="008D60B5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11: FAA Agrees"/>
            <w:tag w:val="Item 11: FAA Agrees"/>
            <w:id w:val="2088574169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810" w:type="dxa"/>
              </w:tcPr>
              <w:p w:rsidR="004C17BB" w:rsidRPr="00597042" w:rsidRDefault="00EF3B33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</w:tr>
      <w:tr w:rsidR="004C17BB" w:rsidRPr="00597042" w:rsidTr="00B23948">
        <w:trPr>
          <w:cantSplit/>
        </w:trPr>
        <w:tc>
          <w:tcPr>
            <w:tcW w:w="6480" w:type="dxa"/>
            <w:shd w:val="clear" w:color="auto" w:fill="D9D9D9" w:themeFill="background1" w:themeFillShade="D9"/>
          </w:tcPr>
          <w:p w:rsidR="004C17BB" w:rsidRDefault="004C17BB" w:rsidP="00A16246">
            <w:pPr>
              <w:pStyle w:val="TableText-LeftAlign"/>
              <w:rPr>
                <w:b/>
              </w:rPr>
            </w:pPr>
            <w:r w:rsidRPr="00F471FC">
              <w:t>Airports Specialist Comments:</w:t>
            </w:r>
          </w:p>
          <w:sdt>
            <w:sdtPr>
              <w:rPr>
                <w:b/>
              </w:rPr>
              <w:alias w:val="Item 11: Airports Specialist Comments"/>
              <w:tag w:val="Item 11: Airports Specialist Comments"/>
              <w:id w:val="-1756971942"/>
            </w:sdtPr>
            <w:sdtEndPr/>
            <w:sdtContent>
              <w:p w:rsidR="004C17BB" w:rsidRPr="00E07063" w:rsidRDefault="00A762F9" w:rsidP="00A16246">
                <w:pPr>
                  <w:pStyle w:val="TableText-LeftAlign"/>
                  <w:rPr>
                    <w:rFonts w:ascii="Times New Roman" w:eastAsia="Times New Roman" w:hAnsi="Times New Roman" w:cs="Times New Roman"/>
                    <w:b/>
                    <w:iCs w:val="0"/>
                    <w:sz w:val="24"/>
                    <w:szCs w:val="24"/>
                  </w:rPr>
                </w:pPr>
                <w:r>
                  <w:rPr>
                    <w:b/>
                  </w:rPr>
                  <w:t xml:space="preserve"> </w:t>
                </w:r>
              </w:p>
            </w:sdtContent>
          </w:sdt>
          <w:p w:rsidR="004C17BB" w:rsidRPr="00F471FC" w:rsidRDefault="004C17BB" w:rsidP="00A16246">
            <w:pPr>
              <w:pStyle w:val="TableText-LeftAlign"/>
              <w:rPr>
                <w:b/>
              </w:rPr>
            </w:pPr>
          </w:p>
        </w:tc>
        <w:tc>
          <w:tcPr>
            <w:tcW w:w="648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732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690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810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</w:tr>
      <w:tr w:rsidR="004C17BB" w:rsidRPr="00597042" w:rsidTr="00B23948">
        <w:trPr>
          <w:cantSplit/>
        </w:trPr>
        <w:tc>
          <w:tcPr>
            <w:tcW w:w="6480" w:type="dxa"/>
          </w:tcPr>
          <w:p w:rsidR="004C17BB" w:rsidRPr="00F471FC" w:rsidRDefault="004C17BB" w:rsidP="00A16246">
            <w:pPr>
              <w:pStyle w:val="TableList1"/>
            </w:pPr>
            <w:r w:rsidRPr="00F471FC">
              <w:t xml:space="preserve">Revision block/table, </w:t>
            </w:r>
            <w:r w:rsidR="001E06B5">
              <w:t xml:space="preserve">Sponsor approval block, Preparer’s block, </w:t>
            </w:r>
            <w:r w:rsidRPr="00F471FC">
              <w:t>dated</w:t>
            </w:r>
          </w:p>
        </w:tc>
        <w:sdt>
          <w:sdtPr>
            <w:alias w:val="Item 12: Yes"/>
            <w:tag w:val="Item 12: Yes"/>
            <w:id w:val="986362372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48" w:type="dxa"/>
              </w:tcPr>
              <w:p w:rsidR="004C17BB" w:rsidRPr="00597042" w:rsidRDefault="00EF3B33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12: No"/>
            <w:tag w:val="Item 12: No"/>
            <w:id w:val="-1212869982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732" w:type="dxa"/>
              </w:tcPr>
              <w:p w:rsidR="004C17BB" w:rsidRPr="00597042" w:rsidRDefault="00EF3B33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12: N/A"/>
            <w:tag w:val="Item 12: N/A"/>
            <w:id w:val="239762855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90" w:type="dxa"/>
              </w:tcPr>
              <w:p w:rsidR="004C17BB" w:rsidRPr="00597042" w:rsidRDefault="00EF3B33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12: FAA Agrees"/>
            <w:tag w:val="Item 12: FAA Agrees"/>
            <w:id w:val="-555942962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810" w:type="dxa"/>
              </w:tcPr>
              <w:p w:rsidR="004C17BB" w:rsidRPr="00597042" w:rsidRDefault="008D60B5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</w:tr>
      <w:tr w:rsidR="004C17BB" w:rsidRPr="00597042" w:rsidTr="00B23948">
        <w:trPr>
          <w:cantSplit/>
        </w:trPr>
        <w:tc>
          <w:tcPr>
            <w:tcW w:w="6480" w:type="dxa"/>
            <w:shd w:val="clear" w:color="auto" w:fill="D9D9D9" w:themeFill="background1" w:themeFillShade="D9"/>
          </w:tcPr>
          <w:p w:rsidR="004C17BB" w:rsidRDefault="004C17BB" w:rsidP="00A16246">
            <w:pPr>
              <w:pStyle w:val="TableText-LeftAlign"/>
              <w:rPr>
                <w:b/>
              </w:rPr>
            </w:pPr>
            <w:r w:rsidRPr="00F471FC">
              <w:lastRenderedPageBreak/>
              <w:t>Airports Specialist Comments:</w:t>
            </w:r>
          </w:p>
          <w:sdt>
            <w:sdtPr>
              <w:rPr>
                <w:b/>
              </w:rPr>
              <w:alias w:val="Item 12: Airports Specialist Comments"/>
              <w:tag w:val="Item 12: Airports Specialist Comments"/>
              <w:id w:val="1313522881"/>
            </w:sdtPr>
            <w:sdtEndPr/>
            <w:sdtContent>
              <w:p w:rsidR="004C17BB" w:rsidRPr="00E07063" w:rsidRDefault="00A762F9" w:rsidP="00A16246">
                <w:pPr>
                  <w:pStyle w:val="TableText-LeftAlign"/>
                  <w:rPr>
                    <w:rFonts w:ascii="Times New Roman" w:eastAsia="Times New Roman" w:hAnsi="Times New Roman" w:cs="Times New Roman"/>
                    <w:b/>
                    <w:iCs w:val="0"/>
                    <w:sz w:val="24"/>
                    <w:szCs w:val="24"/>
                  </w:rPr>
                </w:pPr>
                <w:r>
                  <w:rPr>
                    <w:b/>
                  </w:rPr>
                  <w:t xml:space="preserve"> </w:t>
                </w:r>
              </w:p>
            </w:sdtContent>
          </w:sdt>
          <w:p w:rsidR="004C17BB" w:rsidRPr="00F471FC" w:rsidRDefault="004C17BB" w:rsidP="00A16246">
            <w:pPr>
              <w:pStyle w:val="TableText-LeftAlign"/>
              <w:rPr>
                <w:b/>
              </w:rPr>
            </w:pPr>
          </w:p>
        </w:tc>
        <w:tc>
          <w:tcPr>
            <w:tcW w:w="648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732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690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810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</w:tr>
      <w:tr w:rsidR="004C17BB" w:rsidRPr="00597042" w:rsidTr="00B23948">
        <w:trPr>
          <w:cantSplit/>
        </w:trPr>
        <w:tc>
          <w:tcPr>
            <w:tcW w:w="6480" w:type="dxa"/>
            <w:hideMark/>
          </w:tcPr>
          <w:p w:rsidR="004C17BB" w:rsidRPr="00F471FC" w:rsidRDefault="004C17BB" w:rsidP="00A16246">
            <w:pPr>
              <w:pStyle w:val="TableList1"/>
              <w:keepNext/>
              <w:keepLines/>
            </w:pPr>
            <w:r w:rsidRPr="00F471FC">
              <w:t xml:space="preserve">Understandable and legible legend, including all </w:t>
            </w:r>
            <w:proofErr w:type="spellStart"/>
            <w:r w:rsidRPr="00F471FC">
              <w:t>linetypes</w:t>
            </w:r>
            <w:proofErr w:type="spellEnd"/>
            <w:r w:rsidRPr="00F471FC">
              <w:t xml:space="preserve"> and symbols used</w:t>
            </w:r>
          </w:p>
        </w:tc>
        <w:sdt>
          <w:sdtPr>
            <w:alias w:val="Item 13: Yes"/>
            <w:tag w:val="Item 13: Yes"/>
            <w:id w:val="-1778482748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48" w:type="dxa"/>
              </w:tcPr>
              <w:p w:rsidR="004C17BB" w:rsidRPr="00597042" w:rsidRDefault="00EF3B33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13: No"/>
            <w:tag w:val="Item 13: No"/>
            <w:id w:val="-1194375044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732" w:type="dxa"/>
              </w:tcPr>
              <w:p w:rsidR="004C17BB" w:rsidRPr="00597042" w:rsidRDefault="00EF3B33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13: N/A"/>
            <w:tag w:val="Item 13: N/A"/>
            <w:id w:val="55594223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90" w:type="dxa"/>
              </w:tcPr>
              <w:p w:rsidR="004C17BB" w:rsidRPr="00597042" w:rsidRDefault="00216E9F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13: FAA Agrees"/>
            <w:tag w:val="Item 13: FAA Agrees"/>
            <w:id w:val="-800541474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810" w:type="dxa"/>
              </w:tcPr>
              <w:p w:rsidR="004C17BB" w:rsidRPr="00597042" w:rsidRDefault="008D60B5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</w:tr>
      <w:tr w:rsidR="002C2C05" w:rsidRPr="00597042" w:rsidTr="00B23948">
        <w:trPr>
          <w:cantSplit/>
        </w:trPr>
        <w:tc>
          <w:tcPr>
            <w:tcW w:w="6480" w:type="dxa"/>
            <w:shd w:val="clear" w:color="auto" w:fill="D9D9D9" w:themeFill="background1" w:themeFillShade="D9"/>
          </w:tcPr>
          <w:p w:rsidR="004C17BB" w:rsidRDefault="004C17BB" w:rsidP="00A16246">
            <w:pPr>
              <w:pStyle w:val="TableText-LeftAlign"/>
              <w:keepNext/>
              <w:keepLines/>
              <w:rPr>
                <w:b/>
              </w:rPr>
            </w:pPr>
            <w:r w:rsidRPr="00F471FC">
              <w:t>Airports Specialist Comments:</w:t>
            </w:r>
          </w:p>
          <w:sdt>
            <w:sdtPr>
              <w:rPr>
                <w:b/>
              </w:rPr>
              <w:alias w:val="Item 13: Airports Specialist Comments"/>
              <w:tag w:val="Item 13: Airports Specialist Comments"/>
              <w:id w:val="-1263756483"/>
            </w:sdtPr>
            <w:sdtEndPr/>
            <w:sdtContent>
              <w:p w:rsidR="004C17BB" w:rsidRPr="00E07063" w:rsidRDefault="00A762F9" w:rsidP="00E07063">
                <w:pPr>
                  <w:pStyle w:val="TableText-LeftAlign"/>
                  <w:rPr>
                    <w:rFonts w:ascii="Times New Roman" w:eastAsia="Times New Roman" w:hAnsi="Times New Roman" w:cs="Times New Roman"/>
                    <w:b/>
                    <w:iCs w:val="0"/>
                    <w:sz w:val="24"/>
                    <w:szCs w:val="24"/>
                  </w:rPr>
                </w:pPr>
                <w:r>
                  <w:rPr>
                    <w:b/>
                  </w:rPr>
                  <w:t xml:space="preserve"> </w:t>
                </w:r>
              </w:p>
            </w:sdtContent>
          </w:sdt>
          <w:p w:rsidR="004C17BB" w:rsidRPr="00F471FC" w:rsidRDefault="004C17BB" w:rsidP="00A16246">
            <w:pPr>
              <w:pStyle w:val="TableText-LeftAlign"/>
              <w:keepNext/>
              <w:keepLines/>
              <w:rPr>
                <w:b/>
              </w:rPr>
            </w:pPr>
          </w:p>
        </w:tc>
        <w:tc>
          <w:tcPr>
            <w:tcW w:w="648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732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690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810" w:type="dxa"/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</w:tr>
      <w:tr w:rsidR="004C17BB" w:rsidRPr="00597042" w:rsidTr="00B23948">
        <w:trPr>
          <w:cantSplit/>
        </w:trPr>
        <w:tc>
          <w:tcPr>
            <w:tcW w:w="6480" w:type="dxa"/>
            <w:hideMark/>
          </w:tcPr>
          <w:p w:rsidR="004C17BB" w:rsidRPr="00F471FC" w:rsidRDefault="004C17BB" w:rsidP="00E07063">
            <w:pPr>
              <w:pStyle w:val="TableList1"/>
              <w:keepNext/>
            </w:pPr>
            <w:r w:rsidRPr="00F471FC">
              <w:t>Parcel table is legible</w:t>
            </w:r>
          </w:p>
        </w:tc>
        <w:sdt>
          <w:sdtPr>
            <w:alias w:val="Item 14: Yes"/>
            <w:tag w:val="Item 14: Yes"/>
            <w:id w:val="-1545517014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48" w:type="dxa"/>
              </w:tcPr>
              <w:p w:rsidR="004C17BB" w:rsidRPr="00597042" w:rsidRDefault="00EF3B33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14: No"/>
            <w:tag w:val="Item 14: No"/>
            <w:id w:val="-2021152441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732" w:type="dxa"/>
              </w:tcPr>
              <w:p w:rsidR="004C17BB" w:rsidRPr="00597042" w:rsidRDefault="00A71721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14: N/A"/>
            <w:tag w:val="Item 14: N/A"/>
            <w:id w:val="1554576635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690" w:type="dxa"/>
              </w:tcPr>
              <w:p w:rsidR="004C17BB" w:rsidRPr="00597042" w:rsidRDefault="00EF3B33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  <w:sdt>
          <w:sdtPr>
            <w:alias w:val="Item 14: FAA Agrees"/>
            <w:tag w:val="Item 14: FAA Agrees"/>
            <w:id w:val="-1222447796"/>
            <w14:checkbox>
              <w14:checked w14:val="0"/>
              <w14:checkedState w14:val="0072" w14:font="Webdings"/>
              <w14:uncheckedState w14:val="0020" w14:font="Webdings"/>
            </w14:checkbox>
          </w:sdtPr>
          <w:sdtEndPr/>
          <w:sdtContent>
            <w:tc>
              <w:tcPr>
                <w:tcW w:w="810" w:type="dxa"/>
              </w:tcPr>
              <w:p w:rsidR="004C17BB" w:rsidRPr="00597042" w:rsidRDefault="008D60B5" w:rsidP="00A636BA">
                <w:pPr>
                  <w:pStyle w:val="Tabletext"/>
                </w:pPr>
                <w:r>
                  <w:sym w:font="Webdings" w:char="F020"/>
                </w:r>
              </w:p>
            </w:tc>
          </w:sdtContent>
        </w:sdt>
      </w:tr>
      <w:tr w:rsidR="004C17BB" w:rsidRPr="00597042" w:rsidTr="00B23948">
        <w:trPr>
          <w:cantSplit/>
        </w:trPr>
        <w:tc>
          <w:tcPr>
            <w:tcW w:w="6480" w:type="dxa"/>
            <w:tcBorders>
              <w:bottom w:val="single" w:sz="6" w:space="0" w:color="000000"/>
            </w:tcBorders>
            <w:shd w:val="clear" w:color="auto" w:fill="D9D9D9" w:themeFill="background1" w:themeFillShade="D9"/>
            <w:hideMark/>
          </w:tcPr>
          <w:p w:rsidR="004C17BB" w:rsidRDefault="004C17BB" w:rsidP="00A16246">
            <w:pPr>
              <w:pStyle w:val="TableText-LeftAlign"/>
              <w:rPr>
                <w:b/>
              </w:rPr>
            </w:pPr>
            <w:r w:rsidRPr="00F471FC">
              <w:t>Airports Specialist Comments:</w:t>
            </w:r>
          </w:p>
          <w:sdt>
            <w:sdtPr>
              <w:rPr>
                <w:b/>
              </w:rPr>
              <w:alias w:val="Item 14: Airports Specialist Comments"/>
              <w:tag w:val="Item 14: Airports Specialist Comments"/>
              <w:id w:val="-1372076627"/>
            </w:sdtPr>
            <w:sdtEndPr/>
            <w:sdtContent>
              <w:p w:rsidR="004C17BB" w:rsidRPr="00E07063" w:rsidRDefault="00A762F9" w:rsidP="00A16246">
                <w:pPr>
                  <w:pStyle w:val="TableText-LeftAlign"/>
                  <w:rPr>
                    <w:rFonts w:ascii="Times New Roman" w:eastAsia="Times New Roman" w:hAnsi="Times New Roman" w:cs="Times New Roman"/>
                    <w:b/>
                    <w:iCs w:val="0"/>
                    <w:sz w:val="24"/>
                    <w:szCs w:val="24"/>
                  </w:rPr>
                </w:pPr>
                <w:r>
                  <w:rPr>
                    <w:b/>
                  </w:rPr>
                  <w:t xml:space="preserve"> </w:t>
                </w:r>
              </w:p>
            </w:sdtContent>
          </w:sdt>
          <w:p w:rsidR="004C17BB" w:rsidRPr="00F471FC" w:rsidRDefault="004C17BB" w:rsidP="00A16246">
            <w:pPr>
              <w:pStyle w:val="TableText-LeftAlign"/>
              <w:rPr>
                <w:b/>
              </w:rPr>
            </w:pPr>
          </w:p>
        </w:tc>
        <w:tc>
          <w:tcPr>
            <w:tcW w:w="648" w:type="dxa"/>
            <w:tcBorders>
              <w:bottom w:val="single" w:sz="6" w:space="0" w:color="000000"/>
            </w:tcBorders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732" w:type="dxa"/>
            <w:tcBorders>
              <w:bottom w:val="single" w:sz="6" w:space="0" w:color="000000"/>
            </w:tcBorders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690" w:type="dxa"/>
            <w:tcBorders>
              <w:bottom w:val="single" w:sz="6" w:space="0" w:color="000000"/>
            </w:tcBorders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  <w:tc>
          <w:tcPr>
            <w:tcW w:w="810" w:type="dxa"/>
            <w:tcBorders>
              <w:bottom w:val="single" w:sz="6" w:space="0" w:color="000000"/>
            </w:tcBorders>
            <w:shd w:val="clear" w:color="auto" w:fill="000000" w:themeFill="text1"/>
          </w:tcPr>
          <w:p w:rsidR="004C17BB" w:rsidRPr="00597042" w:rsidRDefault="004C17BB" w:rsidP="00A16246">
            <w:pPr>
              <w:pStyle w:val="TableText-LeftAlign"/>
            </w:pPr>
          </w:p>
        </w:tc>
      </w:tr>
      <w:tr w:rsidR="001E06B5" w:rsidRPr="00597042" w:rsidTr="00B23948">
        <w:trPr>
          <w:cantSplit/>
        </w:trPr>
        <w:tc>
          <w:tcPr>
            <w:tcW w:w="6480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1E06B5" w:rsidRPr="00F471FC" w:rsidRDefault="001E06B5" w:rsidP="00CA5A9B">
            <w:pPr>
              <w:pStyle w:val="TableText-LeftAlign"/>
            </w:pPr>
            <w:r>
              <w:t>Provide an explanation for any checklist item marked ‘No’.</w:t>
            </w:r>
          </w:p>
        </w:tc>
        <w:tc>
          <w:tcPr>
            <w:tcW w:w="648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1E06B5" w:rsidRPr="00597042" w:rsidRDefault="001E06B5" w:rsidP="00CA5A9B">
            <w:pPr>
              <w:pStyle w:val="TableText-LeftAlign"/>
            </w:pPr>
          </w:p>
        </w:tc>
        <w:tc>
          <w:tcPr>
            <w:tcW w:w="73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1E06B5" w:rsidRPr="00597042" w:rsidRDefault="001E06B5" w:rsidP="00CA5A9B">
            <w:pPr>
              <w:pStyle w:val="TableText-LeftAlign"/>
            </w:pPr>
          </w:p>
        </w:tc>
        <w:tc>
          <w:tcPr>
            <w:tcW w:w="690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1E06B5" w:rsidRPr="00597042" w:rsidRDefault="001E06B5" w:rsidP="00CA5A9B">
            <w:pPr>
              <w:pStyle w:val="TableText-LeftAlign"/>
            </w:pPr>
          </w:p>
        </w:tc>
        <w:tc>
          <w:tcPr>
            <w:tcW w:w="810" w:type="dxa"/>
            <w:tcBorders>
              <w:left w:val="nil"/>
              <w:bottom w:val="nil"/>
            </w:tcBorders>
            <w:shd w:val="clear" w:color="auto" w:fill="FFFFFF" w:themeFill="background1"/>
          </w:tcPr>
          <w:p w:rsidR="001E06B5" w:rsidRPr="00597042" w:rsidRDefault="001E06B5" w:rsidP="00CA5A9B">
            <w:pPr>
              <w:pStyle w:val="TableText-LeftAlign"/>
            </w:pPr>
          </w:p>
        </w:tc>
      </w:tr>
      <w:tr w:rsidR="001E06B5" w:rsidRPr="00597042" w:rsidTr="00B23948">
        <w:trPr>
          <w:cantSplit/>
        </w:trPr>
        <w:tc>
          <w:tcPr>
            <w:tcW w:w="9360" w:type="dxa"/>
            <w:gridSpan w:val="5"/>
            <w:tcBorders>
              <w:top w:val="nil"/>
            </w:tcBorders>
            <w:shd w:val="clear" w:color="auto" w:fill="FFFFFF" w:themeFill="background1"/>
          </w:tcPr>
          <w:sdt>
            <w:sdtPr>
              <w:rPr>
                <w:b/>
              </w:rPr>
              <w:alias w:val="Provide an explanation for any checklist item marked ‘No’."/>
              <w:tag w:val="Provide an explanation for any checklist item marked ‘No’."/>
              <w:id w:val="-848642014"/>
            </w:sdtPr>
            <w:sdtEndPr/>
            <w:sdtContent>
              <w:p w:rsidR="00D2073A" w:rsidRDefault="00D2073A" w:rsidP="00CA5A9B">
                <w:pPr>
                  <w:pStyle w:val="TableText-LeftAlign"/>
                </w:pPr>
              </w:p>
              <w:p w:rsidR="00D2073A" w:rsidRDefault="00D2073A" w:rsidP="00CA5A9B">
                <w:pPr>
                  <w:pStyle w:val="TableText-LeftAlign"/>
                </w:pPr>
              </w:p>
              <w:p w:rsidR="001E06B5" w:rsidRDefault="009E65DA" w:rsidP="00CA5A9B">
                <w:pPr>
                  <w:pStyle w:val="TableText-LeftAlign"/>
                </w:pPr>
              </w:p>
            </w:sdtContent>
          </w:sdt>
          <w:p w:rsidR="001E06B5" w:rsidRPr="00597042" w:rsidRDefault="001E06B5" w:rsidP="00CA5A9B">
            <w:pPr>
              <w:pStyle w:val="TableText-LeftAlign"/>
            </w:pPr>
          </w:p>
        </w:tc>
      </w:tr>
    </w:tbl>
    <w:p w:rsidR="004C17BB" w:rsidRDefault="004C17BB" w:rsidP="004C17BB">
      <w:pPr>
        <w:sectPr w:rsidR="004C17BB" w:rsidSect="00A636BA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1440" w:right="1440" w:bottom="1080" w:left="1440" w:header="720" w:footer="720" w:gutter="0"/>
          <w:cols w:space="720"/>
          <w:docGrid w:linePitch="360"/>
        </w:sectPr>
      </w:pPr>
    </w:p>
    <w:p w:rsidR="004C17BB" w:rsidRDefault="004C17BB" w:rsidP="004C17BB"/>
    <w:p w:rsidR="004C17BB" w:rsidRDefault="004C17BB" w:rsidP="004C17BB"/>
    <w:p w:rsidR="004C17BB" w:rsidRDefault="004C17BB" w:rsidP="004C17BB">
      <w:pPr>
        <w:tabs>
          <w:tab w:val="left" w:pos="6210"/>
        </w:tabs>
      </w:pPr>
      <w:r>
        <w:t>Accepted By: _______________________________________</w:t>
      </w:r>
      <w:r>
        <w:tab/>
        <w:t>Date:</w:t>
      </w:r>
      <w:r w:rsidR="00B31C2D">
        <w:t xml:space="preserve"> </w:t>
      </w:r>
      <w:sdt>
        <w:sdtPr>
          <w:rPr>
            <w:u w:val="single"/>
          </w:rPr>
          <w:alias w:val="Signature Date"/>
          <w:tag w:val="Signature Date"/>
          <w:id w:val="-1558231355"/>
        </w:sdtPr>
        <w:sdtEndPr/>
        <w:sdtContent>
          <w:sdt>
            <w:sdtPr>
              <w:rPr>
                <w:u w:val="single"/>
              </w:rPr>
              <w:id w:val="116566920"/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B31C2D" w:rsidRPr="00B31C2D">
                <w:rPr>
                  <w:rStyle w:val="PlaceholderText"/>
                  <w:u w:val="single"/>
                </w:rPr>
                <w:t>Click here to enter a date.</w:t>
              </w:r>
            </w:sdtContent>
          </w:sdt>
        </w:sdtContent>
      </w:sdt>
      <w:r w:rsidR="00B31C2D">
        <w:t xml:space="preserve"> </w:t>
      </w:r>
    </w:p>
    <w:p w:rsidR="004C17BB" w:rsidRDefault="004C17BB" w:rsidP="004C17BB">
      <w:pPr>
        <w:tabs>
          <w:tab w:val="left" w:pos="2520"/>
        </w:tabs>
      </w:pPr>
      <w:r>
        <w:tab/>
      </w:r>
      <w:r w:rsidR="00430788">
        <w:t xml:space="preserve">FAA </w:t>
      </w:r>
      <w:bookmarkStart w:id="1" w:name="_GoBack"/>
      <w:bookmarkEnd w:id="1"/>
      <w:r>
        <w:t>Airports Specialist</w:t>
      </w:r>
    </w:p>
    <w:sectPr w:rsidR="004C17BB" w:rsidSect="009B4DFF">
      <w:footerReference w:type="even" r:id="rId12"/>
      <w:footerReference w:type="default" r:id="rId13"/>
      <w:type w:val="continuous"/>
      <w:pgSz w:w="12240" w:h="15840"/>
      <w:pgMar w:top="1440" w:right="1440" w:bottom="108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5DA" w:rsidRDefault="009E65DA">
      <w:r>
        <w:separator/>
      </w:r>
    </w:p>
    <w:p w:rsidR="009E65DA" w:rsidRDefault="009E65DA"/>
  </w:endnote>
  <w:endnote w:type="continuationSeparator" w:id="0">
    <w:p w:rsidR="009E65DA" w:rsidRDefault="009E65DA">
      <w:r>
        <w:continuationSeparator/>
      </w:r>
    </w:p>
    <w:p w:rsidR="009E65DA" w:rsidRDefault="009E65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imes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3675752"/>
      <w:docPartObj>
        <w:docPartGallery w:val="Page Numbers (Top of Page)"/>
        <w:docPartUnique/>
      </w:docPartObj>
    </w:sdtPr>
    <w:sdtEndPr/>
    <w:sdtContent>
      <w:p w:rsidR="00A16246" w:rsidRPr="001C3777" w:rsidRDefault="00A16246" w:rsidP="00E53DF8">
        <w:pPr>
          <w:pStyle w:val="Footer"/>
        </w:pPr>
        <w:r>
          <w:t>B-</w:t>
        </w:r>
        <w:r w:rsidRPr="00E43D84">
          <w:fldChar w:fldCharType="begin"/>
        </w:r>
        <w:r w:rsidRPr="001C3777">
          <w:instrText xml:space="preserve"> PAGE </w:instrText>
        </w:r>
        <w:r w:rsidRPr="00E43D84">
          <w:fldChar w:fldCharType="separate"/>
        </w:r>
        <w:r w:rsidR="00430788">
          <w:rPr>
            <w:noProof/>
          </w:rPr>
          <w:t>2</w:t>
        </w:r>
        <w:r w:rsidRPr="00E43D84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072311"/>
      <w:docPartObj>
        <w:docPartGallery w:val="Page Numbers (Bottom of Page)"/>
        <w:docPartUnique/>
      </w:docPartObj>
    </w:sdtPr>
    <w:sdtEndPr/>
    <w:sdtContent>
      <w:sdt>
        <w:sdtPr>
          <w:id w:val="608865014"/>
          <w:docPartObj>
            <w:docPartGallery w:val="Page Numbers (Top of Page)"/>
            <w:docPartUnique/>
          </w:docPartObj>
        </w:sdtPr>
        <w:sdtEndPr/>
        <w:sdtContent>
          <w:p w:rsidR="00A16246" w:rsidRDefault="00A16246" w:rsidP="00E53DF8">
            <w:pPr>
              <w:pStyle w:val="Footer"/>
            </w:pPr>
            <w:r>
              <w:t>B-</w:t>
            </w:r>
            <w:r w:rsidRPr="00E43D84">
              <w:fldChar w:fldCharType="begin"/>
            </w:r>
            <w:r w:rsidRPr="001C3777">
              <w:instrText xml:space="preserve"> PAGE </w:instrText>
            </w:r>
            <w:r w:rsidRPr="00E43D84">
              <w:fldChar w:fldCharType="separate"/>
            </w:r>
            <w:r w:rsidR="00430788">
              <w:rPr>
                <w:noProof/>
              </w:rPr>
              <w:t>3</w:t>
            </w:r>
            <w:r w:rsidRPr="00E43D84"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9306875"/>
      <w:docPartObj>
        <w:docPartGallery w:val="Page Numbers (Top of Page)"/>
        <w:docPartUnique/>
      </w:docPartObj>
    </w:sdtPr>
    <w:sdtEndPr/>
    <w:sdtContent>
      <w:p w:rsidR="00A16246" w:rsidRPr="001C3777" w:rsidRDefault="00A16246" w:rsidP="00E53DF8">
        <w:pPr>
          <w:pStyle w:val="Footer"/>
        </w:pPr>
        <w:r>
          <w:t>B-</w:t>
        </w:r>
        <w:r w:rsidRPr="00E43D84">
          <w:fldChar w:fldCharType="begin"/>
        </w:r>
        <w:r w:rsidRPr="001C3777">
          <w:instrText xml:space="preserve"> PAGE </w:instrText>
        </w:r>
        <w:r w:rsidRPr="00E43D84">
          <w:fldChar w:fldCharType="separate"/>
        </w:r>
        <w:r>
          <w:rPr>
            <w:noProof/>
          </w:rPr>
          <w:t>0</w:t>
        </w:r>
        <w:r w:rsidRPr="00E43D84"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9287209"/>
      <w:docPartObj>
        <w:docPartGallery w:val="Page Numbers (Bottom of Page)"/>
        <w:docPartUnique/>
      </w:docPartObj>
    </w:sdtPr>
    <w:sdtEndPr/>
    <w:sdtContent>
      <w:sdt>
        <w:sdtPr>
          <w:id w:val="1041255694"/>
          <w:docPartObj>
            <w:docPartGallery w:val="Page Numbers (Top of Page)"/>
            <w:docPartUnique/>
          </w:docPartObj>
        </w:sdtPr>
        <w:sdtEndPr/>
        <w:sdtContent>
          <w:p w:rsidR="00A16246" w:rsidRDefault="00A16246" w:rsidP="00E53DF8">
            <w:pPr>
              <w:pStyle w:val="Footer"/>
            </w:pPr>
            <w:r>
              <w:t>B-</w:t>
            </w:r>
            <w:r w:rsidRPr="00E43D84">
              <w:fldChar w:fldCharType="begin"/>
            </w:r>
            <w:r w:rsidRPr="001C3777">
              <w:instrText xml:space="preserve"> PAGE </w:instrText>
            </w:r>
            <w:r w:rsidRPr="00E43D84">
              <w:fldChar w:fldCharType="separate"/>
            </w:r>
            <w:r>
              <w:rPr>
                <w:noProof/>
              </w:rPr>
              <w:t>1</w:t>
            </w:r>
            <w:r w:rsidRPr="00E43D84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5DA" w:rsidRDefault="009E65DA">
      <w:r>
        <w:separator/>
      </w:r>
    </w:p>
    <w:p w:rsidR="009E65DA" w:rsidRDefault="009E65DA"/>
  </w:footnote>
  <w:footnote w:type="continuationSeparator" w:id="0">
    <w:p w:rsidR="009E65DA" w:rsidRDefault="009E65DA">
      <w:r>
        <w:continuationSeparator/>
      </w:r>
    </w:p>
    <w:p w:rsidR="009E65DA" w:rsidRDefault="009E65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246" w:rsidRDefault="00A16246" w:rsidP="00B23948">
    <w:pPr>
      <w:pStyle w:val="PageHeader"/>
    </w:pPr>
    <w:r w:rsidRPr="005D186B">
      <w:t xml:space="preserve">ARP SOP No. </w:t>
    </w:r>
    <w:r>
      <w:t>3</w:t>
    </w:r>
    <w:r w:rsidRPr="005D186B">
      <w:t xml:space="preserve">.00 </w:t>
    </w:r>
    <w:r w:rsidRPr="005D186B">
      <w:tab/>
    </w:r>
    <w:r w:rsidR="00B23948">
      <w:t>Effective Date: October 1, 2013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246" w:rsidRDefault="00B23948" w:rsidP="00A636BA">
    <w:pPr>
      <w:pStyle w:val="PageHeader"/>
    </w:pPr>
    <w:r>
      <w:t>Effective Date: October 1, 2013</w:t>
    </w:r>
    <w:r w:rsidR="00A16246">
      <w:tab/>
      <w:t xml:space="preserve">ARP </w:t>
    </w:r>
    <w:r w:rsidR="00A16246" w:rsidRPr="00813BEC">
      <w:t xml:space="preserve">SOP No. </w:t>
    </w:r>
    <w:r w:rsidR="00A16246">
      <w:t>3</w:t>
    </w:r>
    <w:r w:rsidR="00A16246" w:rsidRPr="00813BEC">
      <w:t>.00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1AD7"/>
    <w:multiLevelType w:val="multilevel"/>
    <w:tmpl w:val="4B2A0D58"/>
    <w:styleLink w:val="SubparagraphLists"/>
    <w:lvl w:ilvl="0">
      <w:start w:val="1"/>
      <w:numFmt w:val="lowerLetter"/>
      <w:pStyle w:val="Subparagrapha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/>
        <w:i w:val="0"/>
      </w:rPr>
    </w:lvl>
    <w:lvl w:ilvl="1">
      <w:start w:val="1"/>
      <w:numFmt w:val="decimal"/>
      <w:pStyle w:val="Subparagraph1"/>
      <w:lvlText w:val="(%2)"/>
      <w:lvlJc w:val="left"/>
      <w:pPr>
        <w:tabs>
          <w:tab w:val="num" w:pos="1267"/>
        </w:tabs>
        <w:ind w:left="0" w:firstLine="720"/>
      </w:pPr>
      <w:rPr>
        <w:rFonts w:hint="default"/>
      </w:rPr>
    </w:lvl>
    <w:lvl w:ilvl="2">
      <w:start w:val="1"/>
      <w:numFmt w:val="lowerRoman"/>
      <w:pStyle w:val="Subparagraphi"/>
      <w:lvlText w:val="(%3)"/>
      <w:lvlJc w:val="left"/>
      <w:pPr>
        <w:tabs>
          <w:tab w:val="num" w:pos="1800"/>
        </w:tabs>
        <w:ind w:left="0" w:firstLine="1267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8E205A4"/>
    <w:multiLevelType w:val="hybridMultilevel"/>
    <w:tmpl w:val="41467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18FB"/>
    <w:multiLevelType w:val="hybridMultilevel"/>
    <w:tmpl w:val="5D2845E0"/>
    <w:lvl w:ilvl="0" w:tplc="2370F112">
      <w:start w:val="1"/>
      <w:numFmt w:val="decimal"/>
      <w:pStyle w:val="CoversheetHeading1"/>
      <w:lvlText w:val="%1."/>
      <w:lvlJc w:val="left"/>
      <w:pPr>
        <w:ind w:left="720" w:hanging="360"/>
      </w:pPr>
      <w:rPr>
        <w:rFonts w:ascii="Times New Roman" w:hAnsi="Times New Roman" w:cs="Arial" w:hint="default"/>
        <w:b/>
        <w:bCs/>
        <w:i w:val="0"/>
        <w:snapToGrid/>
        <w:spacing w:val="-1"/>
        <w:w w:val="95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40E68"/>
    <w:multiLevelType w:val="multilevel"/>
    <w:tmpl w:val="A0F08C5E"/>
    <w:lvl w:ilvl="0">
      <w:start w:val="1"/>
      <w:numFmt w:val="upperLetter"/>
      <w:pStyle w:val="TableListA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23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180"/>
      </w:pPr>
      <w:rPr>
        <w:rFonts w:hint="default"/>
      </w:rPr>
    </w:lvl>
  </w:abstractNum>
  <w:abstractNum w:abstractNumId="4" w15:restartNumberingAfterBreak="0">
    <w:nsid w:val="157971C8"/>
    <w:multiLevelType w:val="multilevel"/>
    <w:tmpl w:val="865043AE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93E0C54"/>
    <w:multiLevelType w:val="hybridMultilevel"/>
    <w:tmpl w:val="4C5AA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47198"/>
    <w:multiLevelType w:val="hybridMultilevel"/>
    <w:tmpl w:val="010C95FE"/>
    <w:lvl w:ilvl="0" w:tplc="CC74230C">
      <w:start w:val="1"/>
      <w:numFmt w:val="upperRoman"/>
      <w:pStyle w:val="SectionTitle"/>
      <w:lvlText w:val="Section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91F36"/>
    <w:multiLevelType w:val="hybridMultilevel"/>
    <w:tmpl w:val="D56656B2"/>
    <w:lvl w:ilvl="0" w:tplc="4D8E9976">
      <w:start w:val="1"/>
      <w:numFmt w:val="decimal"/>
      <w:pStyle w:val="NoteTexttable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548E4"/>
    <w:multiLevelType w:val="multilevel"/>
    <w:tmpl w:val="9CF87046"/>
    <w:styleLink w:val="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B4978"/>
    <w:multiLevelType w:val="multilevel"/>
    <w:tmpl w:val="5B36C0D2"/>
    <w:styleLink w:val="MainHeadings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7416659"/>
    <w:multiLevelType w:val="hybridMultilevel"/>
    <w:tmpl w:val="48426878"/>
    <w:lvl w:ilvl="0" w:tplc="2214D56E">
      <w:start w:val="1"/>
      <w:numFmt w:val="bullet"/>
      <w:pStyle w:val="TableBullet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4124C"/>
    <w:multiLevelType w:val="multilevel"/>
    <w:tmpl w:val="0409001D"/>
    <w:styleLink w:val="BulletList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0897760"/>
    <w:multiLevelType w:val="multilevel"/>
    <w:tmpl w:val="069C022A"/>
    <w:numStyleLink w:val="AppendixHeadings"/>
  </w:abstractNum>
  <w:abstractNum w:abstractNumId="13" w15:restartNumberingAfterBreak="0">
    <w:nsid w:val="48FD5A22"/>
    <w:multiLevelType w:val="multilevel"/>
    <w:tmpl w:val="4B2A0D58"/>
    <w:numStyleLink w:val="SubparagraphLists"/>
  </w:abstractNum>
  <w:abstractNum w:abstractNumId="14" w15:restartNumberingAfterBreak="0">
    <w:nsid w:val="4C6E4B6F"/>
    <w:multiLevelType w:val="hybridMultilevel"/>
    <w:tmpl w:val="81B0C4DC"/>
    <w:lvl w:ilvl="0" w:tplc="9F0E867A">
      <w:start w:val="1"/>
      <w:numFmt w:val="decimal"/>
      <w:pStyle w:val="TableList1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81A30"/>
    <w:multiLevelType w:val="multilevel"/>
    <w:tmpl w:val="069C022A"/>
    <w:styleLink w:val="AppendixHeadings"/>
    <w:lvl w:ilvl="0">
      <w:start w:val="1"/>
      <w:numFmt w:val="upperLetter"/>
      <w:pStyle w:val="AppendixHeading1"/>
      <w:suff w:val="space"/>
      <w:lvlText w:val="Appendix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ppendix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4AA4233"/>
    <w:multiLevelType w:val="multilevel"/>
    <w:tmpl w:val="1892FCB8"/>
    <w:styleLink w:val="TableLists"/>
    <w:lvl w:ilvl="0">
      <w:start w:val="1"/>
      <w:numFmt w:val="upperLetter"/>
      <w:lvlText w:val="%1."/>
      <w:lvlJc w:val="left"/>
      <w:pPr>
        <w:ind w:left="792" w:hanging="360"/>
      </w:pPr>
    </w:lvl>
    <w:lvl w:ilvl="1">
      <w:start w:val="1"/>
      <w:numFmt w:val="decimal"/>
      <w:lvlText w:val="%2."/>
      <w:lvlJc w:val="left"/>
      <w:pPr>
        <w:ind w:left="1512" w:hanging="360"/>
      </w:pPr>
    </w:lvl>
    <w:lvl w:ilvl="2">
      <w:start w:val="1"/>
      <w:numFmt w:val="lowerLetter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65E14251"/>
    <w:multiLevelType w:val="multilevel"/>
    <w:tmpl w:val="AC04C8E4"/>
    <w:styleLink w:val="Headings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160" w:hanging="360"/>
      </w:pPr>
      <w:rPr>
        <w:rFonts w:hint="default"/>
        <w:b w:val="0"/>
        <w:i w:val="0"/>
      </w:rPr>
    </w:lvl>
    <w:lvl w:ilvl="6">
      <w:start w:val="1"/>
      <w:numFmt w:val="lowerRoman"/>
      <w:lvlText w:val="(%7)"/>
      <w:lvlJc w:val="left"/>
      <w:pPr>
        <w:tabs>
          <w:tab w:val="num" w:pos="1656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BA03871"/>
    <w:multiLevelType w:val="multilevel"/>
    <w:tmpl w:val="5B36C0D2"/>
    <w:numStyleLink w:val="MainHeadings"/>
  </w:abstractNum>
  <w:abstractNum w:abstractNumId="19" w15:restartNumberingAfterBreak="0">
    <w:nsid w:val="727D6A85"/>
    <w:multiLevelType w:val="multilevel"/>
    <w:tmpl w:val="069C022A"/>
    <w:numStyleLink w:val="AppendixHeadings"/>
  </w:abstractNum>
  <w:abstractNum w:abstractNumId="20" w15:restartNumberingAfterBreak="0">
    <w:nsid w:val="78966265"/>
    <w:multiLevelType w:val="hybridMultilevel"/>
    <w:tmpl w:val="08EE10A6"/>
    <w:lvl w:ilvl="0" w:tplc="047A29DA">
      <w:start w:val="1"/>
      <w:numFmt w:val="lowerLetter"/>
      <w:pStyle w:val="TableLista0"/>
      <w:lvlText w:val="%1."/>
      <w:lvlJc w:val="left"/>
      <w:pPr>
        <w:ind w:left="79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7C1054E9"/>
    <w:multiLevelType w:val="hybridMultilevel"/>
    <w:tmpl w:val="475E6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9"/>
    <w:lvlOverride w:ilvl="0">
      <w:lvl w:ilvl="0">
        <w:start w:val="1"/>
        <w:numFmt w:val="upperLetter"/>
        <w:suff w:val="space"/>
        <w:lvlText w:val="Appendix 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10"/>
  </w:num>
  <w:num w:numId="5">
    <w:abstractNumId w:val="20"/>
  </w:num>
  <w:num w:numId="6">
    <w:abstractNumId w:val="14"/>
  </w:num>
  <w:num w:numId="7">
    <w:abstractNumId w:val="16"/>
  </w:num>
  <w:num w:numId="8">
    <w:abstractNumId w:val="2"/>
  </w:num>
  <w:num w:numId="9">
    <w:abstractNumId w:val="8"/>
  </w:num>
  <w:num w:numId="10">
    <w:abstractNumId w:val="11"/>
  </w:num>
  <w:num w:numId="11">
    <w:abstractNumId w:val="4"/>
  </w:num>
  <w:num w:numId="12">
    <w:abstractNumId w:val="15"/>
  </w:num>
  <w:num w:numId="13">
    <w:abstractNumId w:val="3"/>
  </w:num>
  <w:num w:numId="14">
    <w:abstractNumId w:val="9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8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1"/>
    </w:lvlOverride>
  </w:num>
  <w:num w:numId="39">
    <w:abstractNumId w:val="20"/>
    <w:lvlOverride w:ilvl="0">
      <w:startOverride w:val="1"/>
    </w:lvlOverride>
  </w:num>
  <w:num w:numId="40">
    <w:abstractNumId w:val="5"/>
  </w:num>
  <w:num w:numId="41">
    <w:abstractNumId w:val="21"/>
  </w:num>
  <w:num w:numId="42">
    <w:abstractNumId w:val="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cumentProtection w:edit="forms" w:formatting="1" w:enforcement="0"/>
  <w:autoFormatOverride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65"/>
    <w:rsid w:val="00006AC3"/>
    <w:rsid w:val="00011C2E"/>
    <w:rsid w:val="000333EB"/>
    <w:rsid w:val="000343D2"/>
    <w:rsid w:val="00040A11"/>
    <w:rsid w:val="00045491"/>
    <w:rsid w:val="000527B8"/>
    <w:rsid w:val="00067FA2"/>
    <w:rsid w:val="00071209"/>
    <w:rsid w:val="00076DB4"/>
    <w:rsid w:val="00082A4F"/>
    <w:rsid w:val="00082B9A"/>
    <w:rsid w:val="00082E84"/>
    <w:rsid w:val="000B120A"/>
    <w:rsid w:val="000B23BB"/>
    <w:rsid w:val="000B7405"/>
    <w:rsid w:val="000C5CF5"/>
    <w:rsid w:val="000C6AE6"/>
    <w:rsid w:val="000D237D"/>
    <w:rsid w:val="000D2980"/>
    <w:rsid w:val="000D6003"/>
    <w:rsid w:val="000D7ADB"/>
    <w:rsid w:val="000E02E1"/>
    <w:rsid w:val="000F2866"/>
    <w:rsid w:val="0010522F"/>
    <w:rsid w:val="00110EF7"/>
    <w:rsid w:val="00121B08"/>
    <w:rsid w:val="0012551C"/>
    <w:rsid w:val="00134193"/>
    <w:rsid w:val="0014467D"/>
    <w:rsid w:val="00144ACA"/>
    <w:rsid w:val="0015392D"/>
    <w:rsid w:val="00154450"/>
    <w:rsid w:val="00162C2E"/>
    <w:rsid w:val="00165491"/>
    <w:rsid w:val="00181E4D"/>
    <w:rsid w:val="00191C8F"/>
    <w:rsid w:val="00196DD9"/>
    <w:rsid w:val="001A6F84"/>
    <w:rsid w:val="001C3777"/>
    <w:rsid w:val="001E06B5"/>
    <w:rsid w:val="001E1B27"/>
    <w:rsid w:val="001F377B"/>
    <w:rsid w:val="001F6558"/>
    <w:rsid w:val="0020071B"/>
    <w:rsid w:val="00202152"/>
    <w:rsid w:val="00202A2C"/>
    <w:rsid w:val="00203834"/>
    <w:rsid w:val="00213281"/>
    <w:rsid w:val="00216E9F"/>
    <w:rsid w:val="00217ED3"/>
    <w:rsid w:val="00224965"/>
    <w:rsid w:val="00233F7A"/>
    <w:rsid w:val="00244FE5"/>
    <w:rsid w:val="0026242C"/>
    <w:rsid w:val="00264388"/>
    <w:rsid w:val="00273A48"/>
    <w:rsid w:val="00295617"/>
    <w:rsid w:val="002C2C05"/>
    <w:rsid w:val="002C67BE"/>
    <w:rsid w:val="002E20EF"/>
    <w:rsid w:val="002F6E09"/>
    <w:rsid w:val="00306BAB"/>
    <w:rsid w:val="003153FC"/>
    <w:rsid w:val="0032266A"/>
    <w:rsid w:val="00323B38"/>
    <w:rsid w:val="00323C3B"/>
    <w:rsid w:val="003318E0"/>
    <w:rsid w:val="00332D90"/>
    <w:rsid w:val="00345C11"/>
    <w:rsid w:val="003462CE"/>
    <w:rsid w:val="0034640F"/>
    <w:rsid w:val="00366B1D"/>
    <w:rsid w:val="003704A3"/>
    <w:rsid w:val="00380B66"/>
    <w:rsid w:val="00393692"/>
    <w:rsid w:val="003A122F"/>
    <w:rsid w:val="003B2DED"/>
    <w:rsid w:val="003C289A"/>
    <w:rsid w:val="003C55B3"/>
    <w:rsid w:val="003D68FC"/>
    <w:rsid w:val="003D7BB2"/>
    <w:rsid w:val="003E1F90"/>
    <w:rsid w:val="003E223F"/>
    <w:rsid w:val="003F0585"/>
    <w:rsid w:val="00402283"/>
    <w:rsid w:val="00430788"/>
    <w:rsid w:val="0043354F"/>
    <w:rsid w:val="004448CB"/>
    <w:rsid w:val="004504C0"/>
    <w:rsid w:val="0045365F"/>
    <w:rsid w:val="00454A8A"/>
    <w:rsid w:val="004612A7"/>
    <w:rsid w:val="0046784A"/>
    <w:rsid w:val="00471E92"/>
    <w:rsid w:val="00473DFB"/>
    <w:rsid w:val="004818F6"/>
    <w:rsid w:val="0049721C"/>
    <w:rsid w:val="004A0C1D"/>
    <w:rsid w:val="004C17BB"/>
    <w:rsid w:val="004C29A3"/>
    <w:rsid w:val="004C5D58"/>
    <w:rsid w:val="004C5D79"/>
    <w:rsid w:val="004C7B2F"/>
    <w:rsid w:val="004D19E1"/>
    <w:rsid w:val="004E275D"/>
    <w:rsid w:val="004F2F94"/>
    <w:rsid w:val="005030E6"/>
    <w:rsid w:val="005056EC"/>
    <w:rsid w:val="0052100F"/>
    <w:rsid w:val="00521162"/>
    <w:rsid w:val="0052281C"/>
    <w:rsid w:val="00527A69"/>
    <w:rsid w:val="00530FE1"/>
    <w:rsid w:val="005409DD"/>
    <w:rsid w:val="00546B2D"/>
    <w:rsid w:val="00552668"/>
    <w:rsid w:val="00555A15"/>
    <w:rsid w:val="00556DD7"/>
    <w:rsid w:val="00562840"/>
    <w:rsid w:val="0057250E"/>
    <w:rsid w:val="00576CDB"/>
    <w:rsid w:val="005778EB"/>
    <w:rsid w:val="00581BDC"/>
    <w:rsid w:val="00581FBD"/>
    <w:rsid w:val="0058640B"/>
    <w:rsid w:val="00591188"/>
    <w:rsid w:val="00596D87"/>
    <w:rsid w:val="005B025F"/>
    <w:rsid w:val="005B2090"/>
    <w:rsid w:val="005C308F"/>
    <w:rsid w:val="005D186B"/>
    <w:rsid w:val="005D4CB1"/>
    <w:rsid w:val="005E4602"/>
    <w:rsid w:val="005F6109"/>
    <w:rsid w:val="0060506F"/>
    <w:rsid w:val="00605245"/>
    <w:rsid w:val="00613FE9"/>
    <w:rsid w:val="00621A23"/>
    <w:rsid w:val="00623488"/>
    <w:rsid w:val="00627FD1"/>
    <w:rsid w:val="006313B2"/>
    <w:rsid w:val="00651966"/>
    <w:rsid w:val="0065208D"/>
    <w:rsid w:val="0066487B"/>
    <w:rsid w:val="006A2D68"/>
    <w:rsid w:val="006B2966"/>
    <w:rsid w:val="006B3E25"/>
    <w:rsid w:val="006B4431"/>
    <w:rsid w:val="006C7E9A"/>
    <w:rsid w:val="006E0E08"/>
    <w:rsid w:val="006E7C57"/>
    <w:rsid w:val="007003C4"/>
    <w:rsid w:val="0070676E"/>
    <w:rsid w:val="00717243"/>
    <w:rsid w:val="00741AC8"/>
    <w:rsid w:val="00742E21"/>
    <w:rsid w:val="00757700"/>
    <w:rsid w:val="007653AF"/>
    <w:rsid w:val="00785A8D"/>
    <w:rsid w:val="00786967"/>
    <w:rsid w:val="00791612"/>
    <w:rsid w:val="0079548F"/>
    <w:rsid w:val="007A75F1"/>
    <w:rsid w:val="007B20C7"/>
    <w:rsid w:val="007B2952"/>
    <w:rsid w:val="007B2C3D"/>
    <w:rsid w:val="007C6293"/>
    <w:rsid w:val="007D2A96"/>
    <w:rsid w:val="007D3F02"/>
    <w:rsid w:val="007D542E"/>
    <w:rsid w:val="007D7B62"/>
    <w:rsid w:val="007E5757"/>
    <w:rsid w:val="007F12F0"/>
    <w:rsid w:val="00803CD6"/>
    <w:rsid w:val="00806F54"/>
    <w:rsid w:val="00810632"/>
    <w:rsid w:val="00811B95"/>
    <w:rsid w:val="00812395"/>
    <w:rsid w:val="00813BEC"/>
    <w:rsid w:val="00814CB9"/>
    <w:rsid w:val="008357D9"/>
    <w:rsid w:val="0087163E"/>
    <w:rsid w:val="00882C59"/>
    <w:rsid w:val="00886BFF"/>
    <w:rsid w:val="00890308"/>
    <w:rsid w:val="00892472"/>
    <w:rsid w:val="00893CE3"/>
    <w:rsid w:val="0089555F"/>
    <w:rsid w:val="008A2EBE"/>
    <w:rsid w:val="008A3AD4"/>
    <w:rsid w:val="008A5121"/>
    <w:rsid w:val="008B11D9"/>
    <w:rsid w:val="008C05C8"/>
    <w:rsid w:val="008C5372"/>
    <w:rsid w:val="008D1131"/>
    <w:rsid w:val="008D60B5"/>
    <w:rsid w:val="008F06CF"/>
    <w:rsid w:val="00904D50"/>
    <w:rsid w:val="00912590"/>
    <w:rsid w:val="00916C04"/>
    <w:rsid w:val="00953E72"/>
    <w:rsid w:val="00957881"/>
    <w:rsid w:val="00971CF2"/>
    <w:rsid w:val="0097660A"/>
    <w:rsid w:val="00986488"/>
    <w:rsid w:val="00986DC0"/>
    <w:rsid w:val="00992123"/>
    <w:rsid w:val="009A1442"/>
    <w:rsid w:val="009B4DFF"/>
    <w:rsid w:val="009B764C"/>
    <w:rsid w:val="009C00E1"/>
    <w:rsid w:val="009C0CFB"/>
    <w:rsid w:val="009C7298"/>
    <w:rsid w:val="009C7BA8"/>
    <w:rsid w:val="009D5EE5"/>
    <w:rsid w:val="009E65DA"/>
    <w:rsid w:val="009F4BC5"/>
    <w:rsid w:val="00A04C7D"/>
    <w:rsid w:val="00A13F18"/>
    <w:rsid w:val="00A16246"/>
    <w:rsid w:val="00A3465D"/>
    <w:rsid w:val="00A44ACF"/>
    <w:rsid w:val="00A50257"/>
    <w:rsid w:val="00A550B9"/>
    <w:rsid w:val="00A555CA"/>
    <w:rsid w:val="00A636BA"/>
    <w:rsid w:val="00A7067E"/>
    <w:rsid w:val="00A71721"/>
    <w:rsid w:val="00A762AE"/>
    <w:rsid w:val="00A762F9"/>
    <w:rsid w:val="00A831B8"/>
    <w:rsid w:val="00A87EB7"/>
    <w:rsid w:val="00AA2F6B"/>
    <w:rsid w:val="00AA7601"/>
    <w:rsid w:val="00AB5D83"/>
    <w:rsid w:val="00AD063F"/>
    <w:rsid w:val="00AD29A5"/>
    <w:rsid w:val="00AE6DC8"/>
    <w:rsid w:val="00B21297"/>
    <w:rsid w:val="00B23948"/>
    <w:rsid w:val="00B23E23"/>
    <w:rsid w:val="00B262A7"/>
    <w:rsid w:val="00B31C2D"/>
    <w:rsid w:val="00B322E0"/>
    <w:rsid w:val="00B4531C"/>
    <w:rsid w:val="00B46D68"/>
    <w:rsid w:val="00B51971"/>
    <w:rsid w:val="00B54AEB"/>
    <w:rsid w:val="00B667AE"/>
    <w:rsid w:val="00B6734E"/>
    <w:rsid w:val="00B70A3E"/>
    <w:rsid w:val="00B82216"/>
    <w:rsid w:val="00B966E8"/>
    <w:rsid w:val="00B96A89"/>
    <w:rsid w:val="00BC481D"/>
    <w:rsid w:val="00BD07C7"/>
    <w:rsid w:val="00BD2EC6"/>
    <w:rsid w:val="00BD6B24"/>
    <w:rsid w:val="00BD7697"/>
    <w:rsid w:val="00BE7A68"/>
    <w:rsid w:val="00BE7D45"/>
    <w:rsid w:val="00BF1264"/>
    <w:rsid w:val="00BF5E5E"/>
    <w:rsid w:val="00C039FD"/>
    <w:rsid w:val="00C11507"/>
    <w:rsid w:val="00C2135B"/>
    <w:rsid w:val="00C440B7"/>
    <w:rsid w:val="00C46E41"/>
    <w:rsid w:val="00C47CD7"/>
    <w:rsid w:val="00C50D48"/>
    <w:rsid w:val="00C5589A"/>
    <w:rsid w:val="00C572A1"/>
    <w:rsid w:val="00C62854"/>
    <w:rsid w:val="00C77D9D"/>
    <w:rsid w:val="00C77E65"/>
    <w:rsid w:val="00C807D8"/>
    <w:rsid w:val="00C81710"/>
    <w:rsid w:val="00CB14E8"/>
    <w:rsid w:val="00CB775C"/>
    <w:rsid w:val="00CC7F05"/>
    <w:rsid w:val="00CD0FB2"/>
    <w:rsid w:val="00CD71DF"/>
    <w:rsid w:val="00CE13D5"/>
    <w:rsid w:val="00CE24C4"/>
    <w:rsid w:val="00CE6F68"/>
    <w:rsid w:val="00CF6F1D"/>
    <w:rsid w:val="00D136D8"/>
    <w:rsid w:val="00D15670"/>
    <w:rsid w:val="00D20730"/>
    <w:rsid w:val="00D2073A"/>
    <w:rsid w:val="00D277B5"/>
    <w:rsid w:val="00D33F04"/>
    <w:rsid w:val="00D4491C"/>
    <w:rsid w:val="00D45BEE"/>
    <w:rsid w:val="00D54C62"/>
    <w:rsid w:val="00D91CB2"/>
    <w:rsid w:val="00D941A1"/>
    <w:rsid w:val="00D97B2A"/>
    <w:rsid w:val="00DA3381"/>
    <w:rsid w:val="00DA4165"/>
    <w:rsid w:val="00DB2A9C"/>
    <w:rsid w:val="00DB6BAD"/>
    <w:rsid w:val="00DC3371"/>
    <w:rsid w:val="00DE5377"/>
    <w:rsid w:val="00DF0190"/>
    <w:rsid w:val="00DF2214"/>
    <w:rsid w:val="00E02B4F"/>
    <w:rsid w:val="00E02E14"/>
    <w:rsid w:val="00E07063"/>
    <w:rsid w:val="00E17E07"/>
    <w:rsid w:val="00E4062F"/>
    <w:rsid w:val="00E43D84"/>
    <w:rsid w:val="00E45A26"/>
    <w:rsid w:val="00E46B4C"/>
    <w:rsid w:val="00E53DF8"/>
    <w:rsid w:val="00E72132"/>
    <w:rsid w:val="00E72682"/>
    <w:rsid w:val="00E83479"/>
    <w:rsid w:val="00E8641D"/>
    <w:rsid w:val="00E97381"/>
    <w:rsid w:val="00E97B3E"/>
    <w:rsid w:val="00E97FB3"/>
    <w:rsid w:val="00EA0D8D"/>
    <w:rsid w:val="00EA52EB"/>
    <w:rsid w:val="00EA71A5"/>
    <w:rsid w:val="00EB683F"/>
    <w:rsid w:val="00EC006E"/>
    <w:rsid w:val="00EC79C4"/>
    <w:rsid w:val="00ED4D17"/>
    <w:rsid w:val="00EE4018"/>
    <w:rsid w:val="00EE669F"/>
    <w:rsid w:val="00EF06A5"/>
    <w:rsid w:val="00EF3B33"/>
    <w:rsid w:val="00F1244A"/>
    <w:rsid w:val="00F12D5F"/>
    <w:rsid w:val="00F13198"/>
    <w:rsid w:val="00F30E1A"/>
    <w:rsid w:val="00F3232E"/>
    <w:rsid w:val="00F44C56"/>
    <w:rsid w:val="00F471FC"/>
    <w:rsid w:val="00F540F6"/>
    <w:rsid w:val="00F553D2"/>
    <w:rsid w:val="00F65270"/>
    <w:rsid w:val="00F65E16"/>
    <w:rsid w:val="00F72342"/>
    <w:rsid w:val="00F72AA1"/>
    <w:rsid w:val="00F7650B"/>
    <w:rsid w:val="00F76707"/>
    <w:rsid w:val="00F77FE4"/>
    <w:rsid w:val="00F83697"/>
    <w:rsid w:val="00FA5087"/>
    <w:rsid w:val="00FB1F34"/>
    <w:rsid w:val="00FB2409"/>
    <w:rsid w:val="00FC1303"/>
    <w:rsid w:val="00FD282C"/>
    <w:rsid w:val="00FD2DFA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702DF2"/>
  <w15:docId w15:val="{1E456A0D-F90C-40A0-9214-82593583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2F0"/>
    <w:pPr>
      <w:spacing w:before="120" w:after="120"/>
    </w:pPr>
    <w:rPr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110EF7"/>
    <w:pPr>
      <w:keepNext/>
      <w:numPr>
        <w:numId w:val="18"/>
      </w:numPr>
      <w:spacing w:before="500"/>
      <w:contextualSpacing/>
      <w:outlineLvl w:val="0"/>
    </w:pPr>
    <w:rPr>
      <w:rFonts w:cs="Arial"/>
      <w:b/>
      <w:bCs/>
      <w:cap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10EF7"/>
    <w:pPr>
      <w:keepNext/>
      <w:numPr>
        <w:ilvl w:val="1"/>
        <w:numId w:val="18"/>
      </w:numPr>
      <w:spacing w:before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10EF7"/>
    <w:pPr>
      <w:keepNext/>
      <w:numPr>
        <w:ilvl w:val="2"/>
        <w:numId w:val="18"/>
      </w:numPr>
      <w:spacing w:before="240"/>
      <w:outlineLvl w:val="2"/>
    </w:pPr>
    <w:rPr>
      <w:b/>
    </w:rPr>
  </w:style>
  <w:style w:type="paragraph" w:styleId="Heading4">
    <w:name w:val="heading 4"/>
    <w:aliases w:val="Heading 3b"/>
    <w:basedOn w:val="Heading3"/>
    <w:next w:val="Normal"/>
    <w:link w:val="Heading4Char"/>
    <w:uiPriority w:val="9"/>
    <w:rsid w:val="00110EF7"/>
    <w:pPr>
      <w:numPr>
        <w:ilvl w:val="3"/>
      </w:numPr>
      <w:outlineLvl w:val="3"/>
    </w:pPr>
    <w:rPr>
      <w:b w:val="0"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pPr>
      <w:keepNext/>
      <w:keepLines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pPr>
      <w:keepNext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pPr>
      <w:keepNext/>
      <w:ind w:left="540"/>
      <w:outlineLvl w:val="6"/>
    </w:pPr>
    <w:rPr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rsid w:val="00E4062F"/>
    <w:pPr>
      <w:tabs>
        <w:tab w:val="right" w:leader="dot" w:pos="9360"/>
      </w:tabs>
      <w:ind w:left="720" w:right="720" w:hanging="360"/>
    </w:pPr>
    <w:rPr>
      <w:rFonts w:eastAsiaTheme="majorEastAsia"/>
      <w:b/>
      <w:bCs/>
      <w:noProof/>
    </w:rPr>
  </w:style>
  <w:style w:type="paragraph" w:customStyle="1" w:styleId="Branding">
    <w:name w:val="Branding"/>
    <w:basedOn w:val="Title"/>
    <w:qFormat/>
    <w:rsid w:val="005D186B"/>
    <w:pPr>
      <w:spacing w:before="0" w:after="0"/>
    </w:pPr>
    <w:rPr>
      <w:rFonts w:ascii="Arial Bold" w:hAnsi="Arial Bold"/>
      <w:spacing w:val="0"/>
      <w:sz w:val="24"/>
    </w:rPr>
  </w:style>
  <w:style w:type="paragraph" w:styleId="ListNumber">
    <w:name w:val="List Number"/>
    <w:basedOn w:val="List"/>
    <w:pPr>
      <w:ind w:left="0" w:firstLine="0"/>
    </w:pPr>
  </w:style>
  <w:style w:type="paragraph" w:styleId="List">
    <w:name w:val="List"/>
    <w:basedOn w:val="Normal"/>
    <w:pPr>
      <w:ind w:left="360" w:hanging="360"/>
    </w:pPr>
  </w:style>
  <w:style w:type="paragraph" w:customStyle="1" w:styleId="SOPNumber">
    <w:name w:val="SOP Number"/>
    <w:basedOn w:val="Branding"/>
    <w:next w:val="Normal"/>
    <w:qFormat/>
    <w:rsid w:val="005D186B"/>
    <w:pPr>
      <w:jc w:val="center"/>
    </w:pPr>
    <w:rPr>
      <w:color w:val="auto"/>
      <w:sz w:val="32"/>
      <w:szCs w:val="32"/>
    </w:rPr>
  </w:style>
  <w:style w:type="paragraph" w:styleId="TOC3">
    <w:name w:val="toc 3"/>
    <w:basedOn w:val="Normal"/>
    <w:next w:val="Normal"/>
    <w:autoRedefine/>
    <w:uiPriority w:val="39"/>
    <w:rsid w:val="00C46E41"/>
    <w:pPr>
      <w:tabs>
        <w:tab w:val="right" w:leader="dot" w:pos="9350"/>
      </w:tabs>
      <w:spacing w:before="0" w:after="0"/>
      <w:ind w:left="720"/>
    </w:pPr>
    <w:rPr>
      <w:noProof/>
    </w:rPr>
  </w:style>
  <w:style w:type="paragraph" w:customStyle="1" w:styleId="Subparagraph1">
    <w:name w:val="Subparagraph (1)"/>
    <w:basedOn w:val="Subparagrapha"/>
    <w:rsid w:val="008A2EBE"/>
    <w:pPr>
      <w:numPr>
        <w:ilvl w:val="1"/>
      </w:numPr>
    </w:pPr>
    <w:rPr>
      <w:rFonts w:eastAsia="Times-Roman"/>
    </w:rPr>
  </w:style>
  <w:style w:type="paragraph" w:customStyle="1" w:styleId="Subparagrapha">
    <w:name w:val="Subparagraph (a)"/>
    <w:basedOn w:val="Normal"/>
    <w:rsid w:val="008A2EBE"/>
    <w:pPr>
      <w:numPr>
        <w:numId w:val="31"/>
      </w:numPr>
    </w:pPr>
    <w:rPr>
      <w:rFonts w:eastAsiaTheme="majorEastAsia"/>
    </w:rPr>
  </w:style>
  <w:style w:type="paragraph" w:styleId="TOC4">
    <w:name w:val="toc 4"/>
    <w:basedOn w:val="Normal"/>
    <w:next w:val="Normal"/>
    <w:semiHidden/>
    <w:pPr>
      <w:spacing w:before="0" w:after="0"/>
      <w:ind w:left="480"/>
    </w:pPr>
  </w:style>
  <w:style w:type="paragraph" w:styleId="TOC1">
    <w:name w:val="toc 1"/>
    <w:basedOn w:val="Normal"/>
    <w:next w:val="Normal"/>
    <w:autoRedefine/>
    <w:uiPriority w:val="39"/>
    <w:rsid w:val="00C46E41"/>
    <w:pPr>
      <w:tabs>
        <w:tab w:val="right" w:leader="dot" w:pos="9350"/>
      </w:tabs>
      <w:spacing w:before="0"/>
    </w:pPr>
    <w:rPr>
      <w:b/>
      <w:bCs/>
      <w:noProof/>
      <w:szCs w:val="28"/>
    </w:rPr>
  </w:style>
  <w:style w:type="paragraph" w:styleId="TOC5">
    <w:name w:val="toc 5"/>
    <w:basedOn w:val="Normal"/>
    <w:next w:val="Normal"/>
    <w:semiHidden/>
    <w:pPr>
      <w:spacing w:before="0" w:after="0"/>
      <w:ind w:left="720"/>
    </w:pPr>
  </w:style>
  <w:style w:type="paragraph" w:styleId="TOC6">
    <w:name w:val="toc 6"/>
    <w:basedOn w:val="Normal"/>
    <w:next w:val="Normal"/>
    <w:semiHidden/>
    <w:pPr>
      <w:spacing w:before="0" w:after="0"/>
      <w:ind w:left="960"/>
    </w:pPr>
  </w:style>
  <w:style w:type="paragraph" w:styleId="TOC7">
    <w:name w:val="toc 7"/>
    <w:basedOn w:val="Normal"/>
    <w:next w:val="Normal"/>
    <w:semiHidden/>
    <w:pPr>
      <w:spacing w:before="0" w:after="0"/>
      <w:ind w:left="1200"/>
    </w:pPr>
  </w:style>
  <w:style w:type="paragraph" w:styleId="TOC8">
    <w:name w:val="toc 8"/>
    <w:basedOn w:val="Normal"/>
    <w:next w:val="Normal"/>
    <w:semiHidden/>
    <w:pPr>
      <w:spacing w:before="0" w:after="0"/>
      <w:ind w:left="1440"/>
    </w:pPr>
  </w:style>
  <w:style w:type="paragraph" w:styleId="TOC9">
    <w:name w:val="toc 9"/>
    <w:basedOn w:val="Normal"/>
    <w:next w:val="Normal"/>
    <w:semiHidden/>
    <w:pPr>
      <w:spacing w:before="0" w:after="0"/>
      <w:ind w:left="1680"/>
    </w:pPr>
  </w:style>
  <w:style w:type="character" w:styleId="Hyperlink">
    <w:name w:val="Hyperlink"/>
    <w:uiPriority w:val="99"/>
    <w:rsid w:val="000D2980"/>
    <w:rPr>
      <w:color w:val="0000FF"/>
      <w:spacing w:val="-4"/>
      <w:sz w:val="24"/>
      <w:szCs w:val="20"/>
      <w:u w:val="single"/>
    </w:rPr>
  </w:style>
  <w:style w:type="paragraph" w:styleId="Footer">
    <w:name w:val="footer"/>
    <w:basedOn w:val="Normal"/>
    <w:link w:val="FooterChar"/>
    <w:uiPriority w:val="99"/>
    <w:rsid w:val="00E53DF8"/>
    <w:pPr>
      <w:tabs>
        <w:tab w:val="center" w:pos="4320"/>
        <w:tab w:val="right" w:pos="8640"/>
      </w:tabs>
      <w:spacing w:before="0" w:after="0"/>
      <w:jc w:val="center"/>
    </w:pPr>
    <w:rPr>
      <w:rFonts w:ascii="Arial" w:hAnsi="Arial" w:cs="Arial"/>
      <w:sz w:val="22"/>
      <w:szCs w:val="22"/>
    </w:rPr>
  </w:style>
  <w:style w:type="paragraph" w:styleId="FootnoteText">
    <w:name w:val="footnote text"/>
    <w:basedOn w:val="Normal"/>
    <w:semiHidden/>
    <w:pPr>
      <w:spacing w:before="0" w:after="0"/>
    </w:pPr>
    <w:rPr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F44C5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44C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54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448CB"/>
    <w:pPr>
      <w:spacing w:before="240" w:after="240"/>
    </w:pPr>
    <w:rPr>
      <w:rFonts w:ascii="Arial" w:eastAsiaTheme="majorEastAsia" w:hAnsi="Arial" w:cstheme="majorBidi"/>
      <w:b/>
      <w:color w:val="000000" w:themeColor="text1"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4448CB"/>
    <w:rPr>
      <w:rFonts w:ascii="Arial" w:eastAsiaTheme="majorEastAsia" w:hAnsi="Arial" w:cstheme="majorBidi"/>
      <w:b/>
      <w:color w:val="000000" w:themeColor="text1"/>
      <w:spacing w:val="5"/>
      <w:kern w:val="28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3318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0EF7"/>
    <w:rPr>
      <w:rFonts w:cs="Arial"/>
      <w:b/>
      <w:bCs/>
      <w:cap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0EF7"/>
    <w:rPr>
      <w:rFonts w:cs="Arial"/>
      <w:b/>
      <w:bCs/>
      <w:iCs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53DF8"/>
    <w:rPr>
      <w:rFonts w:ascii="Arial" w:hAnsi="Arial" w:cs="Arial"/>
      <w:sz w:val="22"/>
      <w:szCs w:val="22"/>
    </w:rPr>
  </w:style>
  <w:style w:type="character" w:styleId="LineNumber">
    <w:name w:val="line number"/>
    <w:basedOn w:val="DefaultParagraphFont"/>
    <w:uiPriority w:val="99"/>
    <w:unhideWhenUsed/>
    <w:rsid w:val="00E72132"/>
  </w:style>
  <w:style w:type="paragraph" w:customStyle="1" w:styleId="AppendixHeading1">
    <w:name w:val="Appendix Heading 1"/>
    <w:basedOn w:val="Heading1"/>
    <w:next w:val="Normal"/>
    <w:qFormat/>
    <w:rsid w:val="00F471FC"/>
    <w:pPr>
      <w:pageBreakBefore/>
      <w:numPr>
        <w:numId w:val="17"/>
      </w:numPr>
      <w:spacing w:before="0" w:after="240"/>
      <w:jc w:val="center"/>
    </w:pPr>
    <w:rPr>
      <w:rFonts w:eastAsiaTheme="minorHAnsi" w:cstheme="minorBidi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067FA2"/>
    <w:pPr>
      <w:keepNext/>
      <w:spacing w:after="240"/>
      <w:jc w:val="center"/>
    </w:pPr>
    <w:rPr>
      <w:rFonts w:eastAsiaTheme="minorHAnsi" w:cstheme="minorBidi"/>
      <w:b/>
      <w:bCs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10EF7"/>
    <w:rPr>
      <w:b/>
      <w:sz w:val="24"/>
      <w:szCs w:val="24"/>
    </w:rPr>
  </w:style>
  <w:style w:type="paragraph" w:customStyle="1" w:styleId="Default">
    <w:name w:val="Default"/>
    <w:rsid w:val="00E72132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Heading4Char">
    <w:name w:val="Heading 4 Char"/>
    <w:aliases w:val="Heading 3b Char"/>
    <w:basedOn w:val="DefaultParagraphFont"/>
    <w:link w:val="Heading4"/>
    <w:uiPriority w:val="9"/>
    <w:rsid w:val="00110EF7"/>
    <w:rPr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E72132"/>
    <w:rPr>
      <w:b/>
      <w:bCs/>
      <w:sz w:val="24"/>
      <w:szCs w:val="24"/>
    </w:rPr>
  </w:style>
  <w:style w:type="numbering" w:customStyle="1" w:styleId="Headings">
    <w:name w:val="Headings"/>
    <w:uiPriority w:val="99"/>
    <w:rsid w:val="001E1B27"/>
    <w:pPr>
      <w:numPr>
        <w:numId w:val="2"/>
      </w:numPr>
    </w:pPr>
  </w:style>
  <w:style w:type="paragraph" w:customStyle="1" w:styleId="AppendixHeading2">
    <w:name w:val="Appendix Heading 2"/>
    <w:basedOn w:val="Heading2"/>
    <w:next w:val="Normal"/>
    <w:link w:val="AppendixHeading2Char"/>
    <w:qFormat/>
    <w:rsid w:val="00814CB9"/>
    <w:pPr>
      <w:numPr>
        <w:numId w:val="17"/>
      </w:numPr>
    </w:pPr>
  </w:style>
  <w:style w:type="paragraph" w:customStyle="1" w:styleId="AppendixHeading3">
    <w:name w:val="Appendix Heading 3"/>
    <w:basedOn w:val="Heading3"/>
    <w:link w:val="AppendixHeading3Char"/>
    <w:qFormat/>
    <w:rsid w:val="00814CB9"/>
    <w:pPr>
      <w:numPr>
        <w:numId w:val="17"/>
      </w:numPr>
    </w:pPr>
  </w:style>
  <w:style w:type="character" w:customStyle="1" w:styleId="AppendixHeading2Char">
    <w:name w:val="Appendix Heading 2 Char"/>
    <w:basedOn w:val="Heading2Char"/>
    <w:link w:val="AppendixHeading2"/>
    <w:rsid w:val="00814CB9"/>
    <w:rPr>
      <w:rFonts w:cs="Arial"/>
      <w:b/>
      <w:bCs/>
      <w:iCs/>
      <w:sz w:val="24"/>
      <w:szCs w:val="28"/>
    </w:rPr>
  </w:style>
  <w:style w:type="paragraph" w:customStyle="1" w:styleId="GrayBox">
    <w:name w:val="Gray Box"/>
    <w:basedOn w:val="Normal"/>
    <w:link w:val="GrayBoxChar"/>
    <w:qFormat/>
    <w:rsid w:val="002E20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line="264" w:lineRule="auto"/>
    </w:pPr>
    <w:rPr>
      <w:sz w:val="22"/>
      <w:szCs w:val="20"/>
    </w:rPr>
  </w:style>
  <w:style w:type="character" w:customStyle="1" w:styleId="AppendixHeading3Char">
    <w:name w:val="Appendix Heading 3 Char"/>
    <w:basedOn w:val="Heading3Char"/>
    <w:link w:val="AppendixHeading3"/>
    <w:rsid w:val="00814CB9"/>
    <w:rPr>
      <w:b/>
      <w:sz w:val="24"/>
      <w:szCs w:val="24"/>
    </w:rPr>
  </w:style>
  <w:style w:type="character" w:customStyle="1" w:styleId="GrayBoxChar">
    <w:name w:val="Gray Box Char"/>
    <w:basedOn w:val="DefaultParagraphFont"/>
    <w:link w:val="GrayBox"/>
    <w:rsid w:val="002E20EF"/>
    <w:rPr>
      <w:sz w:val="22"/>
      <w:shd w:val="clear" w:color="auto" w:fill="D9D9D9" w:themeFill="background1" w:themeFillShade="D9"/>
    </w:rPr>
  </w:style>
  <w:style w:type="paragraph" w:customStyle="1" w:styleId="PageHeader">
    <w:name w:val="Page Header"/>
    <w:basedOn w:val="Normal"/>
    <w:rsid w:val="00E53DF8"/>
    <w:pPr>
      <w:keepNext/>
      <w:tabs>
        <w:tab w:val="right" w:pos="9360"/>
      </w:tabs>
      <w:suppressAutoHyphens/>
      <w:spacing w:before="0" w:after="0"/>
    </w:pPr>
    <w:rPr>
      <w:rFonts w:ascii="Arial" w:eastAsia="Calibri" w:hAnsi="Arial"/>
      <w:color w:val="000000"/>
      <w:sz w:val="22"/>
      <w:szCs w:val="22"/>
      <w:lang w:eastAsia="ar-SA"/>
    </w:rPr>
  </w:style>
  <w:style w:type="table" w:customStyle="1" w:styleId="TableGrid2">
    <w:name w:val="Table Grid2"/>
    <w:basedOn w:val="TableNormal"/>
    <w:next w:val="TableGrid"/>
    <w:uiPriority w:val="59"/>
    <w:rsid w:val="00B67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067FA2"/>
    <w:pPr>
      <w:tabs>
        <w:tab w:val="right" w:leader="dot" w:pos="1512"/>
      </w:tabs>
      <w:spacing w:before="40" w:after="40"/>
      <w:jc w:val="center"/>
    </w:pPr>
    <w:rPr>
      <w:rFonts w:ascii="Arial" w:eastAsiaTheme="minorHAnsi" w:hAnsi="Arial" w:cs="Arial"/>
      <w:sz w:val="18"/>
      <w:szCs w:val="20"/>
    </w:rPr>
  </w:style>
  <w:style w:type="paragraph" w:customStyle="1" w:styleId="TableHeader">
    <w:name w:val="Table Header"/>
    <w:basedOn w:val="Tabletext"/>
    <w:qFormat/>
    <w:rsid w:val="003E1F90"/>
    <w:pPr>
      <w:keepNext/>
      <w:keepLines/>
      <w:spacing w:before="60" w:after="60"/>
    </w:pPr>
    <w:rPr>
      <w:b/>
    </w:rPr>
  </w:style>
  <w:style w:type="paragraph" w:customStyle="1" w:styleId="Subparagraphi">
    <w:name w:val="Subparagraph (i)"/>
    <w:basedOn w:val="Subparagraph1"/>
    <w:qFormat/>
    <w:rsid w:val="008A2EBE"/>
    <w:pPr>
      <w:numPr>
        <w:ilvl w:val="2"/>
      </w:numPr>
    </w:pPr>
  </w:style>
  <w:style w:type="paragraph" w:customStyle="1" w:styleId="NoteTexttables">
    <w:name w:val="Note Text (tables"/>
    <w:aliases w:val="figures)"/>
    <w:basedOn w:val="Normal"/>
    <w:qFormat/>
    <w:rsid w:val="00323C3B"/>
    <w:pPr>
      <w:numPr>
        <w:numId w:val="1"/>
      </w:numPr>
      <w:spacing w:before="0" w:after="60"/>
      <w:ind w:left="360"/>
    </w:pPr>
    <w:rPr>
      <w:rFonts w:eastAsiaTheme="minorHAnsi"/>
      <w:sz w:val="18"/>
      <w:szCs w:val="20"/>
    </w:rPr>
  </w:style>
  <w:style w:type="paragraph" w:customStyle="1" w:styleId="Normal-Bolded">
    <w:name w:val="Normal - Bolded"/>
    <w:basedOn w:val="Normal"/>
    <w:qFormat/>
    <w:rsid w:val="00A3465D"/>
    <w:rPr>
      <w:rFonts w:eastAsiaTheme="majorEastAsia"/>
      <w:b/>
    </w:rPr>
  </w:style>
  <w:style w:type="numbering" w:customStyle="1" w:styleId="AppendixHeadings">
    <w:name w:val="Appendix Headings"/>
    <w:uiPriority w:val="99"/>
    <w:rsid w:val="00814CB9"/>
    <w:pPr>
      <w:numPr>
        <w:numId w:val="12"/>
      </w:numPr>
    </w:pPr>
  </w:style>
  <w:style w:type="paragraph" w:customStyle="1" w:styleId="TableBullets">
    <w:name w:val="Table Bullets"/>
    <w:basedOn w:val="Tabletext"/>
    <w:qFormat/>
    <w:rsid w:val="002F6E09"/>
    <w:pPr>
      <w:numPr>
        <w:numId w:val="4"/>
      </w:numPr>
      <w:ind w:left="180" w:hanging="180"/>
      <w:jc w:val="left"/>
    </w:pPr>
  </w:style>
  <w:style w:type="paragraph" w:styleId="TOCHeading">
    <w:name w:val="TOC Heading"/>
    <w:basedOn w:val="Heading1"/>
    <w:next w:val="Normal"/>
    <w:uiPriority w:val="39"/>
    <w:unhideWhenUsed/>
    <w:qFormat/>
    <w:rsid w:val="00EA52EB"/>
    <w:pPr>
      <w:keepLines/>
      <w:numPr>
        <w:numId w:val="0"/>
      </w:numPr>
      <w:spacing w:before="480" w:after="120" w:line="276" w:lineRule="auto"/>
      <w:outlineLvl w:val="9"/>
    </w:pPr>
    <w:rPr>
      <w:rFonts w:ascii="Arial" w:eastAsiaTheme="majorEastAsia" w:hAnsi="Arial" w:cstheme="majorBidi"/>
      <w:caps w:val="0"/>
      <w:kern w:val="0"/>
      <w:sz w:val="28"/>
      <w:szCs w:val="28"/>
      <w:lang w:eastAsia="ja-JP"/>
    </w:rPr>
  </w:style>
  <w:style w:type="paragraph" w:customStyle="1" w:styleId="SectionTitle">
    <w:name w:val="Section Title"/>
    <w:basedOn w:val="Heading1"/>
    <w:next w:val="Normal"/>
    <w:qFormat/>
    <w:rsid w:val="003E223F"/>
    <w:pPr>
      <w:pageBreakBefore/>
      <w:numPr>
        <w:numId w:val="21"/>
      </w:numPr>
      <w:spacing w:before="0" w:after="120"/>
      <w:contextualSpacing w:val="0"/>
    </w:pPr>
    <w:rPr>
      <w:rFonts w:ascii="Arial" w:hAnsi="Arial"/>
      <w:caps w:val="0"/>
      <w:sz w:val="28"/>
      <w:szCs w:val="24"/>
    </w:rPr>
  </w:style>
  <w:style w:type="paragraph" w:customStyle="1" w:styleId="TableLista0">
    <w:name w:val="Table List (a)"/>
    <w:basedOn w:val="TableBullets"/>
    <w:qFormat/>
    <w:rsid w:val="00E8641D"/>
    <w:pPr>
      <w:numPr>
        <w:numId w:val="5"/>
      </w:numPr>
      <w:ind w:left="360"/>
    </w:pPr>
  </w:style>
  <w:style w:type="paragraph" w:customStyle="1" w:styleId="TableList1">
    <w:name w:val="Table List (1)"/>
    <w:basedOn w:val="TableBullets"/>
    <w:qFormat/>
    <w:rsid w:val="00E8641D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A50257"/>
    <w:pPr>
      <w:numPr>
        <w:numId w:val="11"/>
      </w:numPr>
      <w:spacing w:before="0" w:after="240" w:line="228" w:lineRule="auto"/>
      <w:contextualSpacing/>
    </w:pPr>
    <w:rPr>
      <w:rFonts w:eastAsiaTheme="minorHAnsi" w:cstheme="minorBidi"/>
    </w:rPr>
  </w:style>
  <w:style w:type="paragraph" w:customStyle="1" w:styleId="TableListA">
    <w:name w:val="Table List (A)"/>
    <w:basedOn w:val="TableList1"/>
    <w:qFormat/>
    <w:rsid w:val="00E8641D"/>
    <w:pPr>
      <w:numPr>
        <w:numId w:val="13"/>
      </w:numPr>
      <w:ind w:left="360"/>
    </w:pPr>
  </w:style>
  <w:style w:type="table" w:styleId="TableColumns3">
    <w:name w:val="Table Columns 3"/>
    <w:basedOn w:val="TableNormal"/>
    <w:rsid w:val="00D54C62"/>
    <w:pPr>
      <w:spacing w:before="120" w:after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54C62"/>
    <w:pPr>
      <w:spacing w:before="120" w:after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E7A68"/>
    <w:pPr>
      <w:spacing w:before="120" w:after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YellowHeaderRow">
    <w:name w:val="Yellow Header Row"/>
    <w:basedOn w:val="TableGrid4"/>
    <w:uiPriority w:val="99"/>
    <w:rsid w:val="00BE7A6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FFFF99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clear" w:color="auto" w:fill="FFFF99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lackandYellowHeaderRow">
    <w:name w:val="Black and Yellow Header Row"/>
    <w:basedOn w:val="YellowHeaderRow"/>
    <w:uiPriority w:val="99"/>
    <w:locked/>
    <w:rsid w:val="00BE7A68"/>
    <w:tblPr/>
    <w:tcPr>
      <w:shd w:val="clear" w:color="auto" w:fill="auto"/>
    </w:tcPr>
    <w:tblStylePr w:type="firstRow">
      <w:rPr>
        <w:color w:val="auto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FFFF99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clear" w:color="auto" w:fill="FFFF99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-LeftAlign">
    <w:name w:val="Table Text - Left Align"/>
    <w:basedOn w:val="Tabletext"/>
    <w:qFormat/>
    <w:rsid w:val="00F12D5F"/>
    <w:pPr>
      <w:jc w:val="left"/>
    </w:pPr>
    <w:rPr>
      <w:iCs/>
    </w:rPr>
  </w:style>
  <w:style w:type="numbering" w:customStyle="1" w:styleId="TableLists">
    <w:name w:val="Table Lists"/>
    <w:uiPriority w:val="99"/>
    <w:rsid w:val="00045491"/>
    <w:pPr>
      <w:numPr>
        <w:numId w:val="7"/>
      </w:numPr>
    </w:pPr>
  </w:style>
  <w:style w:type="paragraph" w:styleId="Revision">
    <w:name w:val="Revision"/>
    <w:hidden/>
    <w:uiPriority w:val="99"/>
    <w:semiHidden/>
    <w:rsid w:val="00217ED3"/>
    <w:rPr>
      <w:sz w:val="24"/>
      <w:szCs w:val="24"/>
    </w:rPr>
  </w:style>
  <w:style w:type="paragraph" w:customStyle="1" w:styleId="BlockQuote">
    <w:name w:val="Block Quote"/>
    <w:basedOn w:val="Normal"/>
    <w:qFormat/>
    <w:rsid w:val="00892472"/>
    <w:pPr>
      <w:ind w:left="720"/>
    </w:pPr>
    <w:rPr>
      <w:rFonts w:ascii="Arial" w:hAnsi="Arial"/>
      <w:sz w:val="20"/>
    </w:rPr>
  </w:style>
  <w:style w:type="paragraph" w:customStyle="1" w:styleId="CoversheetHeading1">
    <w:name w:val="Coversheet Heading 1"/>
    <w:basedOn w:val="Heading1"/>
    <w:next w:val="Normal"/>
    <w:qFormat/>
    <w:rsid w:val="00244FE5"/>
    <w:pPr>
      <w:numPr>
        <w:numId w:val="8"/>
      </w:numPr>
      <w:tabs>
        <w:tab w:val="left" w:pos="360"/>
      </w:tabs>
      <w:ind w:left="0" w:firstLine="0"/>
    </w:pPr>
    <w:rPr>
      <w:rFonts w:eastAsiaTheme="majorEastAsia"/>
    </w:rPr>
  </w:style>
  <w:style w:type="numbering" w:customStyle="1" w:styleId="Bulletlist">
    <w:name w:val="Bullet list"/>
    <w:basedOn w:val="NoList"/>
    <w:uiPriority w:val="99"/>
    <w:rsid w:val="00C77D9D"/>
    <w:pPr>
      <w:numPr>
        <w:numId w:val="9"/>
      </w:numPr>
    </w:pPr>
  </w:style>
  <w:style w:type="numbering" w:customStyle="1" w:styleId="BulletList0">
    <w:name w:val="Bullet List"/>
    <w:basedOn w:val="Bulletlist"/>
    <w:uiPriority w:val="99"/>
    <w:rsid w:val="00C77D9D"/>
    <w:pPr>
      <w:numPr>
        <w:numId w:val="10"/>
      </w:numPr>
    </w:pPr>
  </w:style>
  <w:style w:type="paragraph" w:customStyle="1" w:styleId="HyperlinkTableText">
    <w:name w:val="Hyperlink Table Text"/>
    <w:basedOn w:val="TableText-LeftAlign"/>
    <w:rsid w:val="00621A23"/>
  </w:style>
  <w:style w:type="numbering" w:customStyle="1" w:styleId="MainHeadings">
    <w:name w:val="Main Headings"/>
    <w:uiPriority w:val="99"/>
    <w:rsid w:val="00110EF7"/>
    <w:pPr>
      <w:numPr>
        <w:numId w:val="14"/>
      </w:numPr>
    </w:pPr>
  </w:style>
  <w:style w:type="numbering" w:customStyle="1" w:styleId="SubparagraphLists">
    <w:name w:val="Subparagraph Lists"/>
    <w:uiPriority w:val="99"/>
    <w:rsid w:val="008A2EBE"/>
    <w:pPr>
      <w:numPr>
        <w:numId w:val="15"/>
      </w:numPr>
    </w:pPr>
  </w:style>
  <w:style w:type="paragraph" w:styleId="EndnoteText">
    <w:name w:val="endnote text"/>
    <w:basedOn w:val="Normal"/>
    <w:link w:val="EndnoteTextChar"/>
    <w:rsid w:val="000527B8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527B8"/>
  </w:style>
  <w:style w:type="character" w:styleId="EndnoteReference">
    <w:name w:val="endnote reference"/>
    <w:basedOn w:val="DefaultParagraphFont"/>
    <w:rsid w:val="000527B8"/>
    <w:rPr>
      <w:vertAlign w:val="superscript"/>
    </w:rPr>
  </w:style>
  <w:style w:type="paragraph" w:customStyle="1" w:styleId="Tablebullets0">
    <w:name w:val="Table bullets"/>
    <w:basedOn w:val="Tabletext"/>
    <w:qFormat/>
    <w:rsid w:val="00957881"/>
    <w:pPr>
      <w:ind w:left="342" w:hanging="270"/>
      <w:jc w:val="left"/>
    </w:pPr>
  </w:style>
  <w:style w:type="paragraph" w:customStyle="1" w:styleId="TableSectionHeader">
    <w:name w:val="Table Section Header"/>
    <w:basedOn w:val="TableHeader"/>
    <w:qFormat/>
    <w:rsid w:val="002F6E09"/>
    <w:pPr>
      <w:jc w:val="left"/>
    </w:pPr>
  </w:style>
  <w:style w:type="paragraph" w:customStyle="1" w:styleId="BlockQuoteItalic">
    <w:name w:val="Block Quote Italic"/>
    <w:basedOn w:val="BlockQuote"/>
    <w:qFormat/>
    <w:rsid w:val="0043354F"/>
    <w:rPr>
      <w:rFonts w:eastAsiaTheme="majorEastAsia"/>
      <w:i/>
    </w:rPr>
  </w:style>
  <w:style w:type="character" w:styleId="CommentReference">
    <w:name w:val="annotation reference"/>
    <w:basedOn w:val="DefaultParagraphFont"/>
    <w:rsid w:val="00904D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4D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04D50"/>
  </w:style>
  <w:style w:type="paragraph" w:styleId="CommentSubject">
    <w:name w:val="annotation subject"/>
    <w:basedOn w:val="CommentText"/>
    <w:next w:val="CommentText"/>
    <w:link w:val="CommentSubjectChar"/>
    <w:rsid w:val="00904D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04D50"/>
    <w:rPr>
      <w:b/>
      <w:bCs/>
    </w:rPr>
  </w:style>
  <w:style w:type="table" w:styleId="MediumShading1-Accent4">
    <w:name w:val="Medium Shading 1 Accent 4"/>
    <w:basedOn w:val="TableNormal"/>
    <w:uiPriority w:val="63"/>
    <w:rsid w:val="00BF12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yle1">
    <w:name w:val="Style1"/>
    <w:basedOn w:val="TableNormal"/>
    <w:uiPriority w:val="99"/>
    <w:rsid w:val="00BF1264"/>
    <w:tblPr/>
  </w:style>
  <w:style w:type="table" w:customStyle="1" w:styleId="YellowHeaderRowwithShadedAlternatingRows">
    <w:name w:val="Yellow Header Row with Shaded Alternating Rows"/>
    <w:basedOn w:val="TableNormal"/>
    <w:uiPriority w:val="99"/>
    <w:rsid w:val="009D5EE5"/>
    <w:tblPr/>
  </w:style>
  <w:style w:type="table" w:customStyle="1" w:styleId="YellowHeaderRowwithShading">
    <w:name w:val="Yellow Header Row with Shading"/>
    <w:basedOn w:val="MediumShading1-Accent4"/>
    <w:uiPriority w:val="99"/>
    <w:rsid w:val="002C2C05"/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FFFFC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D9D9D9" w:themeFill="background1" w:themeFillShade="D9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eText">
    <w:name w:val="Figure Text"/>
    <w:basedOn w:val="Normal"/>
    <w:qFormat/>
    <w:rsid w:val="00916C04"/>
    <w:pPr>
      <w:spacing w:after="0"/>
    </w:pPr>
    <w:rPr>
      <w:rFonts w:ascii="Arial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rsid w:val="00D941A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941A1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31C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howalt\AppData\Roaming\Microsoft\Templates\ARP%20SOP%20Template%202013%20v1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E8DDF-2FCC-4393-9511-EFDF70BAC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ARP SOP Template 2013 v1.0</Template>
  <TotalTime>2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A Checklist - ARP Standard Operating Procedure 3.00: Standard Operating Procedure (SOP) for FAA Review of Exhibit ‘A’ Airport Property Inventory Maps, Effective 1 October 2013</vt:lpstr>
    </vt:vector>
  </TitlesOfParts>
  <Company>FAA</Company>
  <LinksUpToDate>false</LinksUpToDate>
  <CharactersWithSpaces>4617</CharactersWithSpaces>
  <SharedDoc>false</SharedDoc>
  <HLinks>
    <vt:vector size="54" baseType="variant">
      <vt:variant>
        <vt:i4>8257660</vt:i4>
      </vt:variant>
      <vt:variant>
        <vt:i4>39</vt:i4>
      </vt:variant>
      <vt:variant>
        <vt:i4>0</vt:i4>
      </vt:variant>
      <vt:variant>
        <vt:i4>5</vt:i4>
      </vt:variant>
      <vt:variant>
        <vt:lpwstr>http://www.faa.gov/regulations_policies/faa_regulations/</vt:lpwstr>
      </vt:variant>
      <vt:variant>
        <vt:lpwstr/>
      </vt:variant>
      <vt:variant>
        <vt:i4>7602231</vt:i4>
      </vt:variant>
      <vt:variant>
        <vt:i4>36</vt:i4>
      </vt:variant>
      <vt:variant>
        <vt:i4>0</vt:i4>
      </vt:variant>
      <vt:variant>
        <vt:i4>5</vt:i4>
      </vt:variant>
      <vt:variant>
        <vt:lpwstr>http://www.faa.gov/regulations_policies/advisory_circulars/</vt:lpwstr>
      </vt:variant>
      <vt:variant>
        <vt:lpwstr/>
      </vt:variant>
      <vt:variant>
        <vt:i4>4063317</vt:i4>
      </vt:variant>
      <vt:variant>
        <vt:i4>33</vt:i4>
      </vt:variant>
      <vt:variant>
        <vt:i4>0</vt:i4>
      </vt:variant>
      <vt:variant>
        <vt:i4>5</vt:i4>
      </vt:variant>
      <vt:variant>
        <vt:lpwstr>http://www.airweb.faa.gov/Regulatory_and_Guidance_Library/rgFAR.nsf/CurrentFARPart/90E5A2F1691814148625687A005BA40E?OpenDocument</vt:lpwstr>
      </vt:variant>
      <vt:variant>
        <vt:lpwstr/>
      </vt:variant>
      <vt:variant>
        <vt:i4>6815758</vt:i4>
      </vt:variant>
      <vt:variant>
        <vt:i4>30</vt:i4>
      </vt:variant>
      <vt:variant>
        <vt:i4>0</vt:i4>
      </vt:variant>
      <vt:variant>
        <vt:i4>5</vt:i4>
      </vt:variant>
      <vt:variant>
        <vt:lpwstr>http://www.airweb.faa.gov/Regulatory_and_Guidance_Library/rgFAR.nsf/CurrentFARPart/5CFD028195BCAC1B852566CF006183D4?OpenDocument</vt:lpwstr>
      </vt:variant>
      <vt:variant>
        <vt:lpwstr/>
      </vt:variant>
      <vt:variant>
        <vt:i4>4128850</vt:i4>
      </vt:variant>
      <vt:variant>
        <vt:i4>27</vt:i4>
      </vt:variant>
      <vt:variant>
        <vt:i4>0</vt:i4>
      </vt:variant>
      <vt:variant>
        <vt:i4>5</vt:i4>
      </vt:variant>
      <vt:variant>
        <vt:lpwstr>http://www.airweb.faa.gov/Regulatory_and_Guidance_Library/rgFar.nsf/CurrentFARPart/FCCD2F5957A0936F852566720051AD42?OpenDocument</vt:lpwstr>
      </vt:variant>
      <vt:variant>
        <vt:lpwstr/>
      </vt:variant>
      <vt:variant>
        <vt:i4>5963796</vt:i4>
      </vt:variant>
      <vt:variant>
        <vt:i4>24</vt:i4>
      </vt:variant>
      <vt:variant>
        <vt:i4>0</vt:i4>
      </vt:variant>
      <vt:variant>
        <vt:i4>5</vt:i4>
      </vt:variant>
      <vt:variant>
        <vt:lpwstr>http://registry.faa.gov/frame.htm</vt:lpwstr>
      </vt:variant>
      <vt:variant>
        <vt:lpwstr/>
      </vt:variant>
      <vt:variant>
        <vt:i4>1179698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_Toc73569</vt:lpwstr>
      </vt:variant>
      <vt:variant>
        <vt:i4>1179698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_Toc73568</vt:lpwstr>
      </vt:variant>
      <vt:variant>
        <vt:i4>1179698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_Toc73567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A Checklist - ARP Standard Operating Procedure 3.00: Standard Operating Procedure (SOP) for FAA Review of Exhibit ‘A’ Airport Property Inventory Maps, Effective 1 October 2013</dc:title>
  <dc:creator>FAA Airport Planning and Programming (APP);202-267-8775</dc:creator>
  <cp:keywords>exhibit A, airport map, airport property inventory map, land acquisition</cp:keywords>
  <cp:lastModifiedBy>Showalter, Janel (FAA)</cp:lastModifiedBy>
  <cp:revision>3</cp:revision>
  <cp:lastPrinted>2013-03-12T15:30:00Z</cp:lastPrinted>
  <dcterms:created xsi:type="dcterms:W3CDTF">2021-03-23T19:30:00Z</dcterms:created>
  <dcterms:modified xsi:type="dcterms:W3CDTF">2021-03-23T19:31:00Z</dcterms:modified>
  <cp:category>ARP SOP</cp:category>
</cp:coreProperties>
</file>