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4A9B3" w14:textId="420B03A1" w:rsidR="000A7548" w:rsidRDefault="00901A22" w:rsidP="005B0E5F">
      <w:pPr>
        <w:rPr>
          <w:b/>
        </w:rPr>
      </w:pPr>
      <w:r>
        <w:rPr>
          <w:b/>
        </w:rPr>
        <w:t>620-04</w:t>
      </w:r>
      <w:r w:rsidR="000A7548">
        <w:rPr>
          <w:b/>
        </w:rPr>
        <w:t xml:space="preserve">:  STANDARD HANDOUT </w:t>
      </w:r>
      <w:r w:rsidR="001631F0">
        <w:rPr>
          <w:b/>
        </w:rPr>
        <w:t xml:space="preserve">FOR THE </w:t>
      </w:r>
      <w:r w:rsidR="00590FFD">
        <w:rPr>
          <w:b/>
        </w:rPr>
        <w:t>ENGINEER’S DESIGN REPORT</w:t>
      </w:r>
    </w:p>
    <w:p w14:paraId="65CEFAC9" w14:textId="77777777" w:rsidR="000A7548" w:rsidRDefault="000A7548" w:rsidP="005B0E5F">
      <w:pPr>
        <w:rPr>
          <w:b/>
        </w:rPr>
      </w:pPr>
    </w:p>
    <w:p w14:paraId="5077EB27" w14:textId="0D043DC0" w:rsidR="005B0E5F" w:rsidRPr="00590FFD" w:rsidRDefault="005B0E5F" w:rsidP="005B0E5F">
      <w:pPr>
        <w:rPr>
          <w:szCs w:val="24"/>
        </w:rPr>
      </w:pPr>
      <w:r w:rsidRPr="00590FFD">
        <w:rPr>
          <w:b/>
          <w:szCs w:val="24"/>
        </w:rPr>
        <w:t xml:space="preserve">BACKGROUND:  </w:t>
      </w:r>
    </w:p>
    <w:p w14:paraId="238513DB" w14:textId="77777777" w:rsidR="005B0E5F" w:rsidRPr="00590FFD" w:rsidRDefault="005B0E5F" w:rsidP="00245F57">
      <w:pPr>
        <w:rPr>
          <w:b/>
          <w:szCs w:val="24"/>
        </w:rPr>
      </w:pPr>
    </w:p>
    <w:p w14:paraId="3E04C4D1" w14:textId="77777777" w:rsidR="002A16EE" w:rsidRPr="002A16EE" w:rsidRDefault="00590FFD" w:rsidP="00590FFD">
      <w:pPr>
        <w:autoSpaceDE w:val="0"/>
        <w:autoSpaceDN w:val="0"/>
        <w:adjustRightInd w:val="0"/>
        <w:jc w:val="both"/>
        <w:rPr>
          <w:color w:val="000000"/>
          <w:szCs w:val="24"/>
        </w:rPr>
      </w:pPr>
      <w:r w:rsidRPr="002A16EE">
        <w:rPr>
          <w:szCs w:val="24"/>
        </w:rPr>
        <w:t xml:space="preserve">The Engineer’s Design Report serves to document the design considerations, engineering analysis and design selections that occur early in the design phase. </w:t>
      </w:r>
      <w:r w:rsidRPr="002A16EE">
        <w:rPr>
          <w:color w:val="000000"/>
          <w:szCs w:val="24"/>
        </w:rPr>
        <w:t xml:space="preserve">The report must be an explanation of the engineer's design based on the scope of the project, critical aircraft dimensions and weight, and analysis of materials and site conditions.  An Engineer’s Design Report is generally developed for all construction and equipment projects.  This guidance is a supplement to the requirement found in the Airport Improvement Program (AIP) Handbook, Order 5100.38. </w:t>
      </w:r>
    </w:p>
    <w:p w14:paraId="2C25301F" w14:textId="77777777" w:rsidR="002A16EE" w:rsidRPr="002A16EE" w:rsidRDefault="002A16EE" w:rsidP="00590FFD">
      <w:pPr>
        <w:autoSpaceDE w:val="0"/>
        <w:autoSpaceDN w:val="0"/>
        <w:adjustRightInd w:val="0"/>
        <w:jc w:val="both"/>
        <w:rPr>
          <w:color w:val="000000"/>
          <w:szCs w:val="24"/>
        </w:rPr>
      </w:pPr>
    </w:p>
    <w:p w14:paraId="14C994BA" w14:textId="38CFF18A" w:rsidR="002A16EE" w:rsidRPr="002A16EE" w:rsidRDefault="002A16EE" w:rsidP="002A16EE">
      <w:pPr>
        <w:tabs>
          <w:tab w:val="left" w:pos="-720"/>
        </w:tabs>
        <w:jc w:val="both"/>
        <w:rPr>
          <w:color w:val="000000"/>
          <w:szCs w:val="24"/>
        </w:rPr>
      </w:pPr>
      <w:r w:rsidRPr="002A16EE">
        <w:rPr>
          <w:color w:val="000000"/>
          <w:szCs w:val="24"/>
        </w:rPr>
        <w:t xml:space="preserve">The design report </w:t>
      </w:r>
      <w:r w:rsidR="00A20521">
        <w:rPr>
          <w:color w:val="000000"/>
          <w:szCs w:val="24"/>
        </w:rPr>
        <w:t>should</w:t>
      </w:r>
      <w:r w:rsidRPr="002A16EE">
        <w:rPr>
          <w:color w:val="000000"/>
          <w:szCs w:val="24"/>
        </w:rPr>
        <w:t xml:space="preserve"> be available before or at the same time as the plans and specifications are submitted</w:t>
      </w:r>
      <w:r w:rsidR="00A20521">
        <w:rPr>
          <w:color w:val="000000"/>
          <w:szCs w:val="24"/>
        </w:rPr>
        <w:t xml:space="preserve"> so they can be properly reviewed.</w:t>
      </w:r>
    </w:p>
    <w:p w14:paraId="145B4FEE" w14:textId="77777777" w:rsidR="002A16EE" w:rsidRPr="002A16EE" w:rsidRDefault="002A16EE" w:rsidP="002A16EE">
      <w:pPr>
        <w:jc w:val="both"/>
        <w:rPr>
          <w:szCs w:val="24"/>
        </w:rPr>
      </w:pPr>
    </w:p>
    <w:p w14:paraId="50904326" w14:textId="77777777" w:rsidR="00245F57" w:rsidRDefault="00245F57" w:rsidP="00245F57">
      <w:pPr>
        <w:rPr>
          <w:b/>
        </w:rPr>
      </w:pPr>
      <w:r>
        <w:rPr>
          <w:b/>
        </w:rPr>
        <w:t xml:space="preserve">GUIDANCE:  </w:t>
      </w:r>
    </w:p>
    <w:p w14:paraId="496CEC76" w14:textId="77777777" w:rsidR="006469F4" w:rsidRDefault="006469F4" w:rsidP="00245F57">
      <w:pPr>
        <w:rPr>
          <w:b/>
        </w:rPr>
      </w:pPr>
    </w:p>
    <w:p w14:paraId="72B834AB" w14:textId="5FD59A97" w:rsidR="006469F4" w:rsidRDefault="006469F4" w:rsidP="006469F4">
      <w:pPr>
        <w:tabs>
          <w:tab w:val="left" w:pos="2640"/>
        </w:tabs>
      </w:pPr>
      <w:r>
        <w:t xml:space="preserve">The following guidance </w:t>
      </w:r>
      <w:r w:rsidR="00A20521">
        <w:t>should</w:t>
      </w:r>
      <w:r>
        <w:t xml:space="preserve"> be used for </w:t>
      </w:r>
      <w:r w:rsidR="00590FFD">
        <w:t>Engineer’s Design Reports</w:t>
      </w:r>
      <w:r>
        <w:t xml:space="preserve"> on AIP projects in the Northwest Mountain Region.</w:t>
      </w:r>
    </w:p>
    <w:p w14:paraId="1FC9811B" w14:textId="77777777" w:rsidR="006469F4" w:rsidRPr="00FF2763" w:rsidRDefault="006469F4" w:rsidP="00245F57"/>
    <w:p w14:paraId="106A9B63" w14:textId="77777777" w:rsidR="00721304" w:rsidRDefault="0025301A" w:rsidP="007E1ADB">
      <w:pPr>
        <w:tabs>
          <w:tab w:val="left" w:pos="2640"/>
        </w:tabs>
      </w:pPr>
      <w:r>
        <w:rPr>
          <w:noProof/>
        </w:rPr>
        <mc:AlternateContent>
          <mc:Choice Requires="wps">
            <w:drawing>
              <wp:anchor distT="0" distB="0" distL="114300" distR="114300" simplePos="0" relativeHeight="251658240" behindDoc="0" locked="0" layoutInCell="1" allowOverlap="1" wp14:anchorId="737F5C6D" wp14:editId="7809B3B6">
                <wp:simplePos x="0" y="0"/>
                <wp:positionH relativeFrom="column">
                  <wp:posOffset>17362</wp:posOffset>
                </wp:positionH>
                <wp:positionV relativeFrom="paragraph">
                  <wp:posOffset>89799</wp:posOffset>
                </wp:positionV>
                <wp:extent cx="5692140" cy="630821"/>
                <wp:effectExtent l="0" t="0" r="2286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630821"/>
                        </a:xfrm>
                        <a:prstGeom prst="rect">
                          <a:avLst/>
                        </a:prstGeom>
                        <a:solidFill>
                          <a:srgbClr val="FFFFFF"/>
                        </a:solidFill>
                        <a:ln w="9525">
                          <a:solidFill>
                            <a:srgbClr val="000000"/>
                          </a:solidFill>
                          <a:miter lim="800000"/>
                          <a:headEnd/>
                          <a:tailEnd/>
                        </a:ln>
                      </wps:spPr>
                      <wps:txbx>
                        <w:txbxContent>
                          <w:p w14:paraId="1D692A32" w14:textId="223CB0CE" w:rsidR="0055047D" w:rsidRDefault="0055047D" w:rsidP="0055047D">
                            <w:pPr>
                              <w:tabs>
                                <w:tab w:val="left" w:pos="2640"/>
                              </w:tabs>
                            </w:pPr>
                            <w:r w:rsidRPr="0055047D">
                              <w:rPr>
                                <w:b/>
                                <w:i/>
                              </w:rPr>
                              <w:t>Special Note:</w:t>
                            </w:r>
                            <w:r>
                              <w:t xml:space="preserve">  To access the most current Regional Guidance, pleas</w:t>
                            </w:r>
                            <w:r w:rsidR="005A0C1F">
                              <w:t xml:space="preserve">e visit </w:t>
                            </w:r>
                            <w:r w:rsidR="00EF12EF">
                              <w:t xml:space="preserve">the </w:t>
                            </w:r>
                            <w:hyperlink r:id="rId8" w:history="1">
                              <w:r w:rsidR="00EF12EF" w:rsidRPr="0007571F">
                                <w:rPr>
                                  <w:rStyle w:val="Hyperlink"/>
                                </w:rPr>
                                <w:t>ANM Sponsor Guide</w:t>
                              </w:r>
                            </w:hyperlink>
                            <w:r w:rsidR="0007571F">
                              <w:t xml:space="preserve"> w</w:t>
                            </w:r>
                            <w:r w:rsidR="00EF12EF">
                              <w:t>ebsite</w:t>
                            </w:r>
                            <w:r w:rsidR="000C3513">
                              <w:t xml:space="preserve"> </w:t>
                            </w:r>
                            <w:r w:rsidR="00EF12EF">
                              <w:t>.</w:t>
                            </w:r>
                          </w:p>
                          <w:p w14:paraId="66849235" w14:textId="77777777" w:rsidR="0055047D" w:rsidRDefault="005504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F5C6D" id="_x0000_t202" coordsize="21600,21600" o:spt="202" path="m,l,21600r21600,l21600,xe">
                <v:stroke joinstyle="miter"/>
                <v:path gradientshapeok="t" o:connecttype="rect"/>
              </v:shapetype>
              <v:shape id="Text Box 2" o:spid="_x0000_s1026" type="#_x0000_t202" style="position:absolute;margin-left:1.35pt;margin-top:7.05pt;width:448.2pt;height:4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">
                <v:textbox>
                  <w:txbxContent>
                    <w:p w14:paraId="1D692A32" w14:textId="223CB0CE" w:rsidR="0055047D" w:rsidRDefault="0055047D" w:rsidP="0055047D">
                      <w:pPr>
                        <w:tabs>
                          <w:tab w:val="left" w:pos="2640"/>
                        </w:tabs>
                      </w:pPr>
                      <w:r w:rsidRPr="0055047D">
                        <w:rPr>
                          <w:b/>
                          <w:i/>
                        </w:rPr>
                        <w:t>Special Note:</w:t>
                      </w:r>
                      <w:r>
                        <w:t xml:space="preserve">  To access the most current Regional Guidance, pleas</w:t>
                      </w:r>
                      <w:r w:rsidR="005A0C1F">
                        <w:t xml:space="preserve">e visit </w:t>
                      </w:r>
                      <w:r w:rsidR="00EF12EF">
                        <w:t xml:space="preserve">the </w:t>
                      </w:r>
                      <w:hyperlink r:id="rId9" w:history="1">
                        <w:r w:rsidR="00EF12EF" w:rsidRPr="0007571F">
                          <w:rPr>
                            <w:rStyle w:val="Hyperlink"/>
                          </w:rPr>
                          <w:t>ANM Sponsor Guide</w:t>
                        </w:r>
                      </w:hyperlink>
                      <w:r w:rsidR="0007571F">
                        <w:t xml:space="preserve"> w</w:t>
                      </w:r>
                      <w:r w:rsidR="00EF12EF">
                        <w:t>ebsite</w:t>
                      </w:r>
                      <w:r w:rsidR="000C3513">
                        <w:t xml:space="preserve"> </w:t>
                      </w:r>
                      <w:r w:rsidR="00EF12EF">
                        <w:t>.</w:t>
                      </w:r>
                    </w:p>
                    <w:p w14:paraId="66849235" w14:textId="77777777" w:rsidR="0055047D" w:rsidRDefault="0055047D"/>
                  </w:txbxContent>
                </v:textbox>
              </v:shape>
            </w:pict>
          </mc:Fallback>
        </mc:AlternateContent>
      </w:r>
    </w:p>
    <w:p w14:paraId="64D7EFBE" w14:textId="77777777" w:rsidR="0055047D" w:rsidRDefault="0055047D" w:rsidP="007E1ADB">
      <w:pPr>
        <w:tabs>
          <w:tab w:val="left" w:pos="2640"/>
        </w:tabs>
      </w:pPr>
    </w:p>
    <w:p w14:paraId="4B153080" w14:textId="77777777" w:rsidR="0055047D" w:rsidRDefault="0055047D" w:rsidP="007E1ADB">
      <w:pPr>
        <w:tabs>
          <w:tab w:val="left" w:pos="2640"/>
        </w:tabs>
      </w:pPr>
    </w:p>
    <w:p w14:paraId="06F28E99" w14:textId="77777777" w:rsidR="0055047D" w:rsidRDefault="0055047D" w:rsidP="007E1ADB">
      <w:pPr>
        <w:tabs>
          <w:tab w:val="left" w:pos="2640"/>
        </w:tabs>
      </w:pPr>
    </w:p>
    <w:p w14:paraId="22552CDF" w14:textId="377D3E59" w:rsidR="0055047D" w:rsidRDefault="0055047D" w:rsidP="007E1ADB">
      <w:pPr>
        <w:tabs>
          <w:tab w:val="left" w:pos="2640"/>
        </w:tabs>
      </w:pPr>
    </w:p>
    <w:p w14:paraId="5ACDB3FD" w14:textId="0B5287D9" w:rsidR="00590FFD" w:rsidRDefault="00590FFD" w:rsidP="007E1ADB">
      <w:pPr>
        <w:tabs>
          <w:tab w:val="left" w:pos="2640"/>
        </w:tabs>
      </w:pPr>
    </w:p>
    <w:p w14:paraId="507F3DBA" w14:textId="71F7C6E2" w:rsidR="00590FFD" w:rsidRDefault="00590FFD" w:rsidP="007E1ADB">
      <w:pPr>
        <w:tabs>
          <w:tab w:val="left" w:pos="2640"/>
        </w:tabs>
      </w:pPr>
    </w:p>
    <w:p w14:paraId="4995C09D" w14:textId="743DF54D" w:rsidR="00590FFD" w:rsidRDefault="00590FFD">
      <w:r>
        <w:br w:type="page"/>
      </w:r>
    </w:p>
    <w:p w14:paraId="32980AD3" w14:textId="3DFEE5E7" w:rsidR="002A16EE" w:rsidRPr="002A16EE" w:rsidRDefault="002A16EE" w:rsidP="002A16EE">
      <w:pPr>
        <w:tabs>
          <w:tab w:val="left" w:pos="-720"/>
        </w:tabs>
        <w:ind w:left="360" w:hanging="360"/>
        <w:jc w:val="center"/>
        <w:rPr>
          <w:rFonts w:cs="Arial"/>
          <w:b/>
          <w:sz w:val="32"/>
          <w:szCs w:val="32"/>
        </w:rPr>
      </w:pPr>
      <w:r w:rsidRPr="002A16EE">
        <w:rPr>
          <w:rFonts w:cs="Arial"/>
          <w:b/>
          <w:sz w:val="32"/>
          <w:szCs w:val="32"/>
        </w:rPr>
        <w:lastRenderedPageBreak/>
        <w:t>Engineer’s Design Report</w:t>
      </w:r>
    </w:p>
    <w:p w14:paraId="618C10CC" w14:textId="77777777" w:rsidR="002A16EE" w:rsidRDefault="002A16EE" w:rsidP="002A16EE">
      <w:pPr>
        <w:tabs>
          <w:tab w:val="left" w:pos="-720"/>
        </w:tabs>
        <w:ind w:left="360" w:hanging="360"/>
        <w:rPr>
          <w:rFonts w:cs="Arial"/>
          <w:b/>
          <w:sz w:val="22"/>
          <w:szCs w:val="22"/>
        </w:rPr>
      </w:pPr>
    </w:p>
    <w:p w14:paraId="6CC29C16" w14:textId="77777777" w:rsidR="002A16EE" w:rsidRPr="002A16EE" w:rsidRDefault="002A16EE" w:rsidP="00FA4085">
      <w:pPr>
        <w:pStyle w:val="ListParagraph"/>
        <w:numPr>
          <w:ilvl w:val="0"/>
          <w:numId w:val="13"/>
        </w:numPr>
        <w:tabs>
          <w:tab w:val="left" w:pos="-720"/>
        </w:tabs>
        <w:jc w:val="both"/>
        <w:rPr>
          <w:rFonts w:cs="Arial"/>
          <w:sz w:val="22"/>
          <w:szCs w:val="22"/>
        </w:rPr>
      </w:pPr>
      <w:r w:rsidRPr="002A16EE">
        <w:rPr>
          <w:rFonts w:cs="Arial"/>
          <w:b/>
          <w:szCs w:val="24"/>
        </w:rPr>
        <w:t>SCOPE OF WORK</w:t>
      </w:r>
      <w:r w:rsidRPr="002A16EE">
        <w:rPr>
          <w:rFonts w:cs="Arial"/>
          <w:szCs w:val="24"/>
        </w:rPr>
        <w:t xml:space="preserve"> </w:t>
      </w:r>
    </w:p>
    <w:p w14:paraId="15D1A011" w14:textId="77777777" w:rsidR="002A16EE" w:rsidRDefault="002A16EE" w:rsidP="002A16EE">
      <w:pPr>
        <w:pStyle w:val="ListParagraph"/>
        <w:numPr>
          <w:ilvl w:val="1"/>
          <w:numId w:val="13"/>
        </w:numPr>
        <w:tabs>
          <w:tab w:val="left" w:pos="-720"/>
        </w:tabs>
        <w:jc w:val="both"/>
        <w:rPr>
          <w:rFonts w:cs="Arial"/>
          <w:sz w:val="22"/>
          <w:szCs w:val="22"/>
        </w:rPr>
      </w:pPr>
      <w:r w:rsidRPr="002A16EE">
        <w:rPr>
          <w:rFonts w:cs="Arial"/>
          <w:sz w:val="22"/>
          <w:szCs w:val="22"/>
        </w:rPr>
        <w:t>A brief narrative on the scope of work including AIP eligible and ineligible work items.</w:t>
      </w:r>
    </w:p>
    <w:p w14:paraId="018DDA9D" w14:textId="77777777" w:rsidR="002A16EE" w:rsidRDefault="002A16EE" w:rsidP="002A16EE">
      <w:pPr>
        <w:pStyle w:val="ListParagraph"/>
        <w:numPr>
          <w:ilvl w:val="1"/>
          <w:numId w:val="13"/>
        </w:numPr>
        <w:tabs>
          <w:tab w:val="left" w:pos="-720"/>
        </w:tabs>
        <w:jc w:val="both"/>
        <w:rPr>
          <w:rFonts w:cs="Arial"/>
          <w:sz w:val="22"/>
          <w:szCs w:val="22"/>
        </w:rPr>
      </w:pPr>
      <w:r w:rsidRPr="002A16EE">
        <w:rPr>
          <w:rFonts w:cs="Arial"/>
          <w:sz w:val="22"/>
          <w:szCs w:val="22"/>
        </w:rPr>
        <w:t>Unique and unusual site conditions.</w:t>
      </w:r>
    </w:p>
    <w:p w14:paraId="4CA85D69" w14:textId="77777777" w:rsidR="002A16EE" w:rsidRDefault="002A16EE" w:rsidP="002A16EE">
      <w:pPr>
        <w:pStyle w:val="ListParagraph"/>
        <w:numPr>
          <w:ilvl w:val="1"/>
          <w:numId w:val="13"/>
        </w:numPr>
        <w:tabs>
          <w:tab w:val="left" w:pos="-720"/>
        </w:tabs>
        <w:jc w:val="both"/>
        <w:rPr>
          <w:rFonts w:cs="Arial"/>
          <w:sz w:val="22"/>
          <w:szCs w:val="22"/>
        </w:rPr>
      </w:pPr>
      <w:r w:rsidRPr="002A16EE">
        <w:rPr>
          <w:rFonts w:cs="Arial"/>
          <w:sz w:val="22"/>
          <w:szCs w:val="22"/>
        </w:rPr>
        <w:t>Age of the existing pavement</w:t>
      </w:r>
      <w:r>
        <w:rPr>
          <w:rFonts w:cs="Arial"/>
          <w:sz w:val="22"/>
          <w:szCs w:val="22"/>
        </w:rPr>
        <w:t>.</w:t>
      </w:r>
    </w:p>
    <w:p w14:paraId="409FF17B" w14:textId="77777777" w:rsidR="002A16EE" w:rsidRDefault="002A16EE" w:rsidP="002A16EE">
      <w:pPr>
        <w:pStyle w:val="ListParagraph"/>
        <w:numPr>
          <w:ilvl w:val="1"/>
          <w:numId w:val="13"/>
        </w:numPr>
        <w:tabs>
          <w:tab w:val="left" w:pos="-720"/>
        </w:tabs>
        <w:jc w:val="both"/>
        <w:rPr>
          <w:rFonts w:cs="Arial"/>
          <w:sz w:val="22"/>
          <w:szCs w:val="22"/>
        </w:rPr>
      </w:pPr>
      <w:r w:rsidRPr="002A16EE">
        <w:rPr>
          <w:rFonts w:cs="Arial"/>
          <w:sz w:val="22"/>
          <w:szCs w:val="22"/>
        </w:rPr>
        <w:t>Current PCI value.</w:t>
      </w:r>
    </w:p>
    <w:p w14:paraId="14C2828B" w14:textId="77777777" w:rsidR="002A16EE" w:rsidRDefault="002A16EE" w:rsidP="002A16EE">
      <w:pPr>
        <w:pStyle w:val="ListParagraph"/>
        <w:numPr>
          <w:ilvl w:val="1"/>
          <w:numId w:val="13"/>
        </w:numPr>
        <w:tabs>
          <w:tab w:val="left" w:pos="-720"/>
        </w:tabs>
        <w:jc w:val="both"/>
        <w:rPr>
          <w:rFonts w:cs="Arial"/>
          <w:sz w:val="22"/>
          <w:szCs w:val="22"/>
        </w:rPr>
      </w:pPr>
      <w:r w:rsidRPr="002A16EE">
        <w:rPr>
          <w:rFonts w:cs="Arial"/>
          <w:sz w:val="22"/>
          <w:szCs w:val="22"/>
        </w:rPr>
        <w:t>History of work performed in project area.</w:t>
      </w:r>
    </w:p>
    <w:p w14:paraId="77CAD3F5" w14:textId="77777777" w:rsidR="002A16EE" w:rsidRPr="002A16EE" w:rsidRDefault="002A16EE" w:rsidP="002A16EE">
      <w:pPr>
        <w:tabs>
          <w:tab w:val="left" w:pos="-720"/>
        </w:tabs>
        <w:jc w:val="both"/>
        <w:rPr>
          <w:rFonts w:cs="Arial"/>
          <w:sz w:val="22"/>
          <w:szCs w:val="22"/>
        </w:rPr>
      </w:pPr>
    </w:p>
    <w:p w14:paraId="7A463395" w14:textId="77777777" w:rsidR="002A16EE" w:rsidRPr="002A16EE" w:rsidRDefault="002A16EE" w:rsidP="002A16EE">
      <w:pPr>
        <w:pStyle w:val="ListParagraph"/>
        <w:numPr>
          <w:ilvl w:val="0"/>
          <w:numId w:val="13"/>
        </w:numPr>
        <w:tabs>
          <w:tab w:val="left" w:pos="-720"/>
        </w:tabs>
        <w:jc w:val="both"/>
        <w:rPr>
          <w:rFonts w:cs="Arial"/>
          <w:szCs w:val="24"/>
        </w:rPr>
      </w:pPr>
      <w:r w:rsidRPr="002A16EE">
        <w:rPr>
          <w:rFonts w:cs="Arial"/>
          <w:b/>
          <w:szCs w:val="24"/>
        </w:rPr>
        <w:t>PHOTOGRAPHS</w:t>
      </w:r>
    </w:p>
    <w:p w14:paraId="79B7C6D0" w14:textId="16C0B757" w:rsidR="002A16EE" w:rsidRPr="002A16EE" w:rsidRDefault="002A16EE" w:rsidP="002A16EE">
      <w:pPr>
        <w:pStyle w:val="ListParagraph"/>
        <w:numPr>
          <w:ilvl w:val="1"/>
          <w:numId w:val="13"/>
        </w:numPr>
        <w:tabs>
          <w:tab w:val="left" w:pos="-720"/>
        </w:tabs>
        <w:jc w:val="both"/>
        <w:rPr>
          <w:rFonts w:cs="Arial"/>
          <w:szCs w:val="24"/>
        </w:rPr>
      </w:pPr>
      <w:r w:rsidRPr="002A16EE">
        <w:rPr>
          <w:rFonts w:cs="Arial"/>
          <w:sz w:val="22"/>
          <w:szCs w:val="22"/>
        </w:rPr>
        <w:t>Include a representative number of photographs that depict the existing condition of the project site.</w:t>
      </w:r>
    </w:p>
    <w:p w14:paraId="77634134" w14:textId="77777777" w:rsidR="002A16EE" w:rsidRDefault="002A16EE" w:rsidP="002A16EE">
      <w:pPr>
        <w:pStyle w:val="Default"/>
        <w:rPr>
          <w:sz w:val="22"/>
          <w:szCs w:val="22"/>
        </w:rPr>
      </w:pPr>
    </w:p>
    <w:p w14:paraId="2DC958E9" w14:textId="77777777" w:rsidR="002A16EE" w:rsidRDefault="002A16EE" w:rsidP="002A16EE">
      <w:pPr>
        <w:pStyle w:val="Default"/>
        <w:numPr>
          <w:ilvl w:val="0"/>
          <w:numId w:val="13"/>
        </w:numPr>
        <w:rPr>
          <w:sz w:val="22"/>
          <w:szCs w:val="22"/>
        </w:rPr>
      </w:pPr>
      <w:r w:rsidRPr="002A16EE">
        <w:rPr>
          <w:b/>
        </w:rPr>
        <w:t>LIFE CYCLE COST ANALYSIS</w:t>
      </w:r>
    </w:p>
    <w:p w14:paraId="3F6EBD70" w14:textId="54828230" w:rsidR="002A16EE" w:rsidRPr="002A16EE" w:rsidRDefault="002A16EE" w:rsidP="002A16EE">
      <w:pPr>
        <w:pStyle w:val="Default"/>
        <w:numPr>
          <w:ilvl w:val="1"/>
          <w:numId w:val="13"/>
        </w:numPr>
        <w:rPr>
          <w:sz w:val="22"/>
          <w:szCs w:val="22"/>
        </w:rPr>
      </w:pPr>
      <w:r w:rsidRPr="002A16EE">
        <w:rPr>
          <w:sz w:val="22"/>
          <w:szCs w:val="22"/>
        </w:rPr>
        <w:t>Compute a life cycle cost analysis comparing asphalt design sections to concrete sections and explain reasons for selecting final design.  Final selection of pavement options may consider impacts to airport capacity during construction and project budget.</w:t>
      </w:r>
    </w:p>
    <w:p w14:paraId="1666569E" w14:textId="77777777" w:rsidR="002A16EE" w:rsidRPr="002A16EE" w:rsidRDefault="002A16EE" w:rsidP="002A16EE">
      <w:pPr>
        <w:pStyle w:val="Default"/>
        <w:ind w:left="360" w:hanging="360"/>
        <w:rPr>
          <w:sz w:val="22"/>
          <w:szCs w:val="22"/>
        </w:rPr>
      </w:pPr>
    </w:p>
    <w:p w14:paraId="6971C28F" w14:textId="1A9D56BB" w:rsidR="002A16EE" w:rsidRPr="002A16EE" w:rsidRDefault="002A16EE" w:rsidP="002A16EE">
      <w:pPr>
        <w:pStyle w:val="Default"/>
        <w:numPr>
          <w:ilvl w:val="0"/>
          <w:numId w:val="42"/>
        </w:numPr>
      </w:pPr>
      <w:r w:rsidRPr="002A16EE">
        <w:rPr>
          <w:b/>
        </w:rPr>
        <w:t>DESIGN STANDARDS</w:t>
      </w:r>
    </w:p>
    <w:p w14:paraId="2BF61D87" w14:textId="78ACF62E" w:rsidR="002A16EE" w:rsidRDefault="002A16EE" w:rsidP="002A16EE">
      <w:pPr>
        <w:pStyle w:val="Default"/>
        <w:numPr>
          <w:ilvl w:val="1"/>
          <w:numId w:val="42"/>
        </w:numPr>
        <w:rPr>
          <w:sz w:val="22"/>
          <w:szCs w:val="22"/>
        </w:rPr>
      </w:pPr>
      <w:r w:rsidRPr="002A16EE">
        <w:rPr>
          <w:sz w:val="22"/>
          <w:szCs w:val="22"/>
        </w:rPr>
        <w:t xml:space="preserve">List standards </w:t>
      </w:r>
      <w:r w:rsidR="009C525F">
        <w:rPr>
          <w:sz w:val="22"/>
          <w:szCs w:val="22"/>
        </w:rPr>
        <w:t>from FAA Advisory Circulars and other sources that are applicable to the project.  The standards may include, but are not limited to:</w:t>
      </w:r>
      <w:r w:rsidRPr="002A16EE">
        <w:rPr>
          <w:sz w:val="22"/>
          <w:szCs w:val="22"/>
        </w:rPr>
        <w:t xml:space="preserve"> </w:t>
      </w:r>
    </w:p>
    <w:p w14:paraId="359C8363" w14:textId="77777777" w:rsidR="002A16EE" w:rsidRDefault="002A16EE" w:rsidP="002A16EE">
      <w:pPr>
        <w:pStyle w:val="Default"/>
        <w:numPr>
          <w:ilvl w:val="2"/>
          <w:numId w:val="42"/>
        </w:numPr>
        <w:rPr>
          <w:sz w:val="22"/>
          <w:szCs w:val="22"/>
        </w:rPr>
      </w:pPr>
      <w:r w:rsidRPr="002A16EE">
        <w:rPr>
          <w:sz w:val="22"/>
          <w:szCs w:val="22"/>
        </w:rPr>
        <w:t>Design aircraft.</w:t>
      </w:r>
    </w:p>
    <w:p w14:paraId="5D1ACF10" w14:textId="77777777" w:rsidR="002A16EE" w:rsidRDefault="002A16EE" w:rsidP="002A16EE">
      <w:pPr>
        <w:pStyle w:val="Default"/>
        <w:numPr>
          <w:ilvl w:val="2"/>
          <w:numId w:val="42"/>
        </w:numPr>
        <w:rPr>
          <w:sz w:val="22"/>
          <w:szCs w:val="22"/>
        </w:rPr>
      </w:pPr>
      <w:r w:rsidRPr="002A16EE">
        <w:rPr>
          <w:sz w:val="22"/>
          <w:szCs w:val="22"/>
        </w:rPr>
        <w:t>Dimensional standards for project pavements.</w:t>
      </w:r>
    </w:p>
    <w:p w14:paraId="6E05B242" w14:textId="77777777" w:rsidR="002A16EE" w:rsidRDefault="002A16EE" w:rsidP="002A16EE">
      <w:pPr>
        <w:pStyle w:val="Default"/>
        <w:numPr>
          <w:ilvl w:val="2"/>
          <w:numId w:val="42"/>
        </w:numPr>
        <w:rPr>
          <w:sz w:val="22"/>
          <w:szCs w:val="22"/>
        </w:rPr>
      </w:pPr>
      <w:r w:rsidRPr="002A16EE">
        <w:rPr>
          <w:sz w:val="22"/>
          <w:szCs w:val="22"/>
        </w:rPr>
        <w:t>Longitudinal and transverse grades for runways, taxiways, shoulders, aprons, safety areas.</w:t>
      </w:r>
    </w:p>
    <w:p w14:paraId="41929111" w14:textId="77777777" w:rsidR="002A16EE" w:rsidRDefault="002A16EE" w:rsidP="002A16EE">
      <w:pPr>
        <w:pStyle w:val="Default"/>
        <w:numPr>
          <w:ilvl w:val="2"/>
          <w:numId w:val="42"/>
        </w:numPr>
        <w:rPr>
          <w:sz w:val="22"/>
          <w:szCs w:val="22"/>
        </w:rPr>
      </w:pPr>
      <w:r w:rsidRPr="002A16EE">
        <w:rPr>
          <w:sz w:val="22"/>
          <w:szCs w:val="22"/>
        </w:rPr>
        <w:t>Object free areas.</w:t>
      </w:r>
    </w:p>
    <w:p w14:paraId="43F8492D" w14:textId="77777777" w:rsidR="002A16EE" w:rsidRDefault="002A16EE" w:rsidP="002A16EE">
      <w:pPr>
        <w:pStyle w:val="Default"/>
        <w:numPr>
          <w:ilvl w:val="2"/>
          <w:numId w:val="42"/>
        </w:numPr>
        <w:rPr>
          <w:sz w:val="22"/>
          <w:szCs w:val="22"/>
        </w:rPr>
      </w:pPr>
      <w:r w:rsidRPr="002A16EE">
        <w:rPr>
          <w:sz w:val="22"/>
          <w:szCs w:val="22"/>
        </w:rPr>
        <w:t>Runway line of sight.</w:t>
      </w:r>
    </w:p>
    <w:p w14:paraId="4F0AFDA6" w14:textId="77777777" w:rsidR="002A16EE" w:rsidRDefault="002A16EE" w:rsidP="002A16EE">
      <w:pPr>
        <w:pStyle w:val="Default"/>
        <w:numPr>
          <w:ilvl w:val="2"/>
          <w:numId w:val="42"/>
        </w:numPr>
        <w:rPr>
          <w:sz w:val="22"/>
          <w:szCs w:val="22"/>
        </w:rPr>
      </w:pPr>
      <w:r w:rsidRPr="002A16EE">
        <w:rPr>
          <w:sz w:val="22"/>
          <w:szCs w:val="22"/>
        </w:rPr>
        <w:t>Threshold siting for displaced or relocated thresholds.</w:t>
      </w:r>
    </w:p>
    <w:p w14:paraId="3C0D0364" w14:textId="586BA5C6" w:rsidR="002A16EE" w:rsidRDefault="002A16EE" w:rsidP="002A16EE">
      <w:pPr>
        <w:pStyle w:val="Default"/>
        <w:numPr>
          <w:ilvl w:val="2"/>
          <w:numId w:val="42"/>
        </w:numPr>
        <w:rPr>
          <w:sz w:val="22"/>
          <w:szCs w:val="22"/>
        </w:rPr>
      </w:pPr>
      <w:r w:rsidRPr="002A16EE">
        <w:rPr>
          <w:sz w:val="22"/>
          <w:szCs w:val="22"/>
        </w:rPr>
        <w:t>Runway and Taxiway lighting</w:t>
      </w:r>
      <w:r w:rsidR="009C525F">
        <w:rPr>
          <w:sz w:val="22"/>
          <w:szCs w:val="22"/>
        </w:rPr>
        <w:t>, signage, and marking layout</w:t>
      </w:r>
      <w:r w:rsidRPr="002A16EE">
        <w:rPr>
          <w:sz w:val="22"/>
          <w:szCs w:val="22"/>
        </w:rPr>
        <w:t>.</w:t>
      </w:r>
    </w:p>
    <w:p w14:paraId="25D62BA1" w14:textId="77777777" w:rsidR="002A16EE" w:rsidRDefault="002A16EE" w:rsidP="002A16EE">
      <w:pPr>
        <w:pStyle w:val="Default"/>
        <w:numPr>
          <w:ilvl w:val="2"/>
          <w:numId w:val="42"/>
        </w:numPr>
        <w:rPr>
          <w:sz w:val="22"/>
          <w:szCs w:val="22"/>
        </w:rPr>
      </w:pPr>
      <w:r w:rsidRPr="002A16EE">
        <w:rPr>
          <w:sz w:val="22"/>
          <w:szCs w:val="22"/>
        </w:rPr>
        <w:t>Siting and aiming criteria for sponsor installed PAPI.</w:t>
      </w:r>
    </w:p>
    <w:p w14:paraId="08C58BD3" w14:textId="2EFFC931" w:rsidR="002A16EE" w:rsidRPr="002A16EE" w:rsidRDefault="002A16EE" w:rsidP="002A16EE">
      <w:pPr>
        <w:pStyle w:val="Default"/>
        <w:numPr>
          <w:ilvl w:val="2"/>
          <w:numId w:val="42"/>
        </w:numPr>
        <w:rPr>
          <w:sz w:val="22"/>
          <w:szCs w:val="22"/>
        </w:rPr>
      </w:pPr>
      <w:r w:rsidRPr="002A16EE">
        <w:rPr>
          <w:sz w:val="22"/>
          <w:szCs w:val="22"/>
        </w:rPr>
        <w:t>Siting criteria for REILS or sponsor installed approach light systems.</w:t>
      </w:r>
    </w:p>
    <w:p w14:paraId="1D91C165" w14:textId="77777777" w:rsidR="002A16EE" w:rsidRPr="002A16EE" w:rsidRDefault="002A16EE" w:rsidP="002A16EE">
      <w:pPr>
        <w:pStyle w:val="Default"/>
        <w:ind w:left="360" w:hanging="360"/>
        <w:rPr>
          <w:bCs/>
          <w:sz w:val="22"/>
          <w:szCs w:val="22"/>
        </w:rPr>
      </w:pPr>
    </w:p>
    <w:p w14:paraId="07C269A8" w14:textId="77777777" w:rsidR="00482DEC" w:rsidRPr="00482DEC" w:rsidRDefault="00482DEC" w:rsidP="00482DEC">
      <w:pPr>
        <w:pStyle w:val="Default"/>
        <w:numPr>
          <w:ilvl w:val="0"/>
          <w:numId w:val="43"/>
        </w:numPr>
        <w:rPr>
          <w:b/>
        </w:rPr>
      </w:pPr>
      <w:r w:rsidRPr="00482DEC">
        <w:rPr>
          <w:b/>
          <w:bCs/>
        </w:rPr>
        <w:t xml:space="preserve">ENVIRONMENTAL PROTECTION </w:t>
      </w:r>
    </w:p>
    <w:p w14:paraId="75F6B3D4" w14:textId="77777777" w:rsidR="00482DEC" w:rsidRPr="00482DEC" w:rsidRDefault="00482DEC" w:rsidP="00482DEC">
      <w:pPr>
        <w:pStyle w:val="Default"/>
        <w:numPr>
          <w:ilvl w:val="1"/>
          <w:numId w:val="43"/>
        </w:numPr>
        <w:rPr>
          <w:sz w:val="22"/>
          <w:szCs w:val="22"/>
        </w:rPr>
      </w:pPr>
      <w:r>
        <w:rPr>
          <w:bCs/>
          <w:sz w:val="22"/>
          <w:szCs w:val="22"/>
        </w:rPr>
        <w:t>Discuss measures for temporary erosion and sedimentation control.</w:t>
      </w:r>
    </w:p>
    <w:p w14:paraId="6B933FBE" w14:textId="072AB445" w:rsidR="002A16EE" w:rsidRPr="00482DEC" w:rsidRDefault="00482DEC" w:rsidP="00482DEC">
      <w:pPr>
        <w:pStyle w:val="Default"/>
        <w:numPr>
          <w:ilvl w:val="1"/>
          <w:numId w:val="43"/>
        </w:numPr>
        <w:rPr>
          <w:sz w:val="22"/>
          <w:szCs w:val="22"/>
        </w:rPr>
      </w:pPr>
      <w:r>
        <w:rPr>
          <w:sz w:val="22"/>
          <w:szCs w:val="22"/>
        </w:rPr>
        <w:t>If applicable, a</w:t>
      </w:r>
      <w:r w:rsidR="002A16EE" w:rsidRPr="00482DEC">
        <w:rPr>
          <w:bCs/>
          <w:sz w:val="22"/>
          <w:szCs w:val="22"/>
        </w:rPr>
        <w:t xml:space="preserve">ddress requirements specific to </w:t>
      </w:r>
      <w:r>
        <w:rPr>
          <w:bCs/>
          <w:sz w:val="22"/>
          <w:szCs w:val="22"/>
        </w:rPr>
        <w:t xml:space="preserve">the </w:t>
      </w:r>
      <w:r w:rsidR="002A16EE" w:rsidRPr="00482DEC">
        <w:rPr>
          <w:bCs/>
          <w:sz w:val="22"/>
          <w:szCs w:val="22"/>
        </w:rPr>
        <w:t>project and any monitoring required by other governmental agencies.</w:t>
      </w:r>
    </w:p>
    <w:p w14:paraId="0B014EBE" w14:textId="77777777" w:rsidR="002A16EE" w:rsidRPr="002A16EE" w:rsidRDefault="002A16EE" w:rsidP="002A16EE">
      <w:pPr>
        <w:pStyle w:val="Default"/>
        <w:rPr>
          <w:sz w:val="22"/>
          <w:szCs w:val="22"/>
        </w:rPr>
      </w:pPr>
    </w:p>
    <w:p w14:paraId="5C532ECB" w14:textId="6CE1131D" w:rsidR="00482DEC" w:rsidRDefault="006555A4" w:rsidP="00482DEC">
      <w:pPr>
        <w:pStyle w:val="Default"/>
        <w:numPr>
          <w:ilvl w:val="0"/>
          <w:numId w:val="44"/>
        </w:numPr>
      </w:pPr>
      <w:r w:rsidRPr="00482DEC">
        <w:rPr>
          <w:b/>
        </w:rPr>
        <w:t>SOILS AND GRADING</w:t>
      </w:r>
    </w:p>
    <w:p w14:paraId="769EEE69" w14:textId="1B46B05D" w:rsidR="00482DEC" w:rsidRDefault="002A16EE" w:rsidP="00482DEC">
      <w:pPr>
        <w:pStyle w:val="Default"/>
        <w:numPr>
          <w:ilvl w:val="1"/>
          <w:numId w:val="44"/>
        </w:numPr>
      </w:pPr>
      <w:r w:rsidRPr="00482DEC">
        <w:rPr>
          <w:sz w:val="22"/>
          <w:szCs w:val="22"/>
        </w:rPr>
        <w:t xml:space="preserve">The geotechnical report should follow requirements outlined in AC 150/5320-6, </w:t>
      </w:r>
      <w:r w:rsidRPr="00482DEC">
        <w:rPr>
          <w:i/>
          <w:sz w:val="22"/>
          <w:szCs w:val="22"/>
        </w:rPr>
        <w:t>Airport Pavement Design and Evaluation</w:t>
      </w:r>
      <w:r w:rsidR="00482DEC">
        <w:rPr>
          <w:sz w:val="22"/>
          <w:szCs w:val="22"/>
        </w:rPr>
        <w:t>, current version</w:t>
      </w:r>
      <w:r w:rsidRPr="00482DEC">
        <w:rPr>
          <w:sz w:val="22"/>
          <w:szCs w:val="22"/>
        </w:rPr>
        <w:t xml:space="preserve">. </w:t>
      </w:r>
      <w:r w:rsidR="00482DEC">
        <w:rPr>
          <w:sz w:val="22"/>
          <w:szCs w:val="22"/>
        </w:rPr>
        <w:t xml:space="preserve">Include the geotechnical report as part of the Engineer’s Design Report submittal package.  </w:t>
      </w:r>
      <w:r w:rsidRPr="00482DEC">
        <w:rPr>
          <w:sz w:val="22"/>
          <w:szCs w:val="22"/>
        </w:rPr>
        <w:t xml:space="preserve">A summary of the geotechnical report should be referenced in the </w:t>
      </w:r>
      <w:r w:rsidR="00482DEC">
        <w:rPr>
          <w:sz w:val="22"/>
          <w:szCs w:val="22"/>
        </w:rPr>
        <w:t>Engineer’s Design Report</w:t>
      </w:r>
      <w:r w:rsidRPr="00482DEC">
        <w:rPr>
          <w:sz w:val="22"/>
          <w:szCs w:val="22"/>
        </w:rPr>
        <w:t xml:space="preserve"> and include:</w:t>
      </w:r>
    </w:p>
    <w:p w14:paraId="73F8F20F" w14:textId="77777777" w:rsidR="00482DEC" w:rsidRDefault="002A16EE" w:rsidP="00482DEC">
      <w:pPr>
        <w:pStyle w:val="Default"/>
        <w:numPr>
          <w:ilvl w:val="2"/>
          <w:numId w:val="44"/>
        </w:numPr>
      </w:pPr>
      <w:r w:rsidRPr="00482DEC">
        <w:rPr>
          <w:sz w:val="22"/>
          <w:szCs w:val="22"/>
        </w:rPr>
        <w:t>Site conditions.</w:t>
      </w:r>
    </w:p>
    <w:p w14:paraId="7061BE1E" w14:textId="77777777" w:rsidR="00482DEC" w:rsidRDefault="002A16EE" w:rsidP="00482DEC">
      <w:pPr>
        <w:pStyle w:val="Default"/>
        <w:numPr>
          <w:ilvl w:val="2"/>
          <w:numId w:val="44"/>
        </w:numPr>
      </w:pPr>
      <w:r w:rsidRPr="00482DEC">
        <w:rPr>
          <w:sz w:val="22"/>
          <w:szCs w:val="22"/>
        </w:rPr>
        <w:t>Soil classification.</w:t>
      </w:r>
    </w:p>
    <w:p w14:paraId="2C667927" w14:textId="77777777" w:rsidR="00482DEC" w:rsidRDefault="002A16EE" w:rsidP="00482DEC">
      <w:pPr>
        <w:pStyle w:val="Default"/>
        <w:numPr>
          <w:ilvl w:val="2"/>
          <w:numId w:val="44"/>
        </w:numPr>
      </w:pPr>
      <w:r w:rsidRPr="00482DEC">
        <w:rPr>
          <w:sz w:val="22"/>
          <w:szCs w:val="22"/>
        </w:rPr>
        <w:t>Internal drainage.</w:t>
      </w:r>
    </w:p>
    <w:p w14:paraId="19D99230" w14:textId="77777777" w:rsidR="00482DEC" w:rsidRDefault="002A16EE" w:rsidP="00482DEC">
      <w:pPr>
        <w:pStyle w:val="Default"/>
        <w:numPr>
          <w:ilvl w:val="2"/>
          <w:numId w:val="44"/>
        </w:numPr>
      </w:pPr>
      <w:r w:rsidRPr="00482DEC">
        <w:rPr>
          <w:sz w:val="22"/>
          <w:szCs w:val="22"/>
        </w:rPr>
        <w:t>Frost depth.</w:t>
      </w:r>
    </w:p>
    <w:p w14:paraId="0F9F749B" w14:textId="77777777" w:rsidR="00482DEC" w:rsidRDefault="002A16EE" w:rsidP="00482DEC">
      <w:pPr>
        <w:pStyle w:val="Default"/>
        <w:numPr>
          <w:ilvl w:val="2"/>
          <w:numId w:val="44"/>
        </w:numPr>
      </w:pPr>
      <w:r w:rsidRPr="00482DEC">
        <w:rPr>
          <w:sz w:val="22"/>
          <w:szCs w:val="22"/>
        </w:rPr>
        <w:t>Water table.</w:t>
      </w:r>
    </w:p>
    <w:p w14:paraId="75FA8D12" w14:textId="77777777" w:rsidR="00482DEC" w:rsidRDefault="002A16EE" w:rsidP="00482DEC">
      <w:pPr>
        <w:pStyle w:val="Default"/>
        <w:numPr>
          <w:ilvl w:val="2"/>
          <w:numId w:val="44"/>
        </w:numPr>
      </w:pPr>
      <w:r w:rsidRPr="00482DEC">
        <w:rPr>
          <w:sz w:val="22"/>
          <w:szCs w:val="22"/>
        </w:rPr>
        <w:t>Soils characteristics and classification.</w:t>
      </w:r>
    </w:p>
    <w:p w14:paraId="368A950F" w14:textId="77777777" w:rsidR="00482DEC" w:rsidRDefault="002A16EE" w:rsidP="00482DEC">
      <w:pPr>
        <w:pStyle w:val="Default"/>
        <w:numPr>
          <w:ilvl w:val="2"/>
          <w:numId w:val="44"/>
        </w:numPr>
      </w:pPr>
      <w:r w:rsidRPr="00482DEC">
        <w:rPr>
          <w:sz w:val="22"/>
          <w:szCs w:val="22"/>
        </w:rPr>
        <w:t>Estimated CBR or K values and how derived.</w:t>
      </w:r>
    </w:p>
    <w:p w14:paraId="41556DB4" w14:textId="77777777" w:rsidR="00482DEC" w:rsidRDefault="002A16EE" w:rsidP="00482DEC">
      <w:pPr>
        <w:pStyle w:val="Default"/>
        <w:numPr>
          <w:ilvl w:val="2"/>
          <w:numId w:val="44"/>
        </w:numPr>
      </w:pPr>
      <w:r w:rsidRPr="00482DEC">
        <w:rPr>
          <w:sz w:val="22"/>
          <w:szCs w:val="22"/>
        </w:rPr>
        <w:t>For pavement sections subjected to frost that use the reduced subgrade design option, specify the Frost Group (FG-1 thru FG-4) and corresponding CBR value.</w:t>
      </w:r>
    </w:p>
    <w:p w14:paraId="39AEA006" w14:textId="77777777" w:rsidR="00482DEC" w:rsidRDefault="002A16EE" w:rsidP="00482DEC">
      <w:pPr>
        <w:pStyle w:val="Default"/>
        <w:numPr>
          <w:ilvl w:val="2"/>
          <w:numId w:val="44"/>
        </w:numPr>
      </w:pPr>
      <w:r w:rsidRPr="00482DEC">
        <w:rPr>
          <w:sz w:val="22"/>
          <w:szCs w:val="22"/>
        </w:rPr>
        <w:t>Identify any special compaction requirements of the existing subgrade materials.</w:t>
      </w:r>
    </w:p>
    <w:p w14:paraId="4D6E6F27" w14:textId="6566F414" w:rsidR="002A16EE" w:rsidRPr="00482DEC" w:rsidRDefault="002A16EE" w:rsidP="00482DEC">
      <w:pPr>
        <w:pStyle w:val="Default"/>
        <w:numPr>
          <w:ilvl w:val="2"/>
          <w:numId w:val="44"/>
        </w:numPr>
      </w:pPr>
      <w:r w:rsidRPr="00482DEC">
        <w:rPr>
          <w:sz w:val="22"/>
          <w:szCs w:val="22"/>
        </w:rPr>
        <w:t xml:space="preserve">Identify potential for removal and replacement of unsuitable or wet material. </w:t>
      </w:r>
    </w:p>
    <w:p w14:paraId="20AB1A10" w14:textId="77777777" w:rsidR="002A16EE" w:rsidRPr="002A16EE" w:rsidRDefault="002A16EE" w:rsidP="002A16EE">
      <w:pPr>
        <w:pStyle w:val="Default"/>
        <w:rPr>
          <w:sz w:val="22"/>
          <w:szCs w:val="22"/>
        </w:rPr>
      </w:pPr>
    </w:p>
    <w:p w14:paraId="7432E69E" w14:textId="77777777" w:rsidR="00482DEC" w:rsidRDefault="00482DEC" w:rsidP="00482DEC">
      <w:pPr>
        <w:pStyle w:val="Default"/>
        <w:numPr>
          <w:ilvl w:val="0"/>
          <w:numId w:val="44"/>
        </w:numPr>
        <w:rPr>
          <w:sz w:val="22"/>
          <w:szCs w:val="22"/>
        </w:rPr>
      </w:pPr>
      <w:r w:rsidRPr="00482DEC">
        <w:rPr>
          <w:b/>
        </w:rPr>
        <w:t>DRAINAGE</w:t>
      </w:r>
    </w:p>
    <w:p w14:paraId="73127568" w14:textId="28489D16" w:rsidR="00482DEC" w:rsidRDefault="00482DEC" w:rsidP="00482DEC">
      <w:pPr>
        <w:pStyle w:val="Default"/>
        <w:numPr>
          <w:ilvl w:val="1"/>
          <w:numId w:val="44"/>
        </w:numPr>
        <w:rPr>
          <w:sz w:val="22"/>
          <w:szCs w:val="22"/>
        </w:rPr>
      </w:pPr>
      <w:r>
        <w:rPr>
          <w:sz w:val="22"/>
          <w:szCs w:val="22"/>
        </w:rPr>
        <w:t xml:space="preserve">The drainage analysis should follow the requirements outlined in AC 150/5320-5, </w:t>
      </w:r>
      <w:r>
        <w:rPr>
          <w:i/>
          <w:sz w:val="22"/>
          <w:szCs w:val="22"/>
        </w:rPr>
        <w:t>Airport Drainage Design</w:t>
      </w:r>
      <w:r>
        <w:rPr>
          <w:sz w:val="22"/>
          <w:szCs w:val="22"/>
        </w:rPr>
        <w:t xml:space="preserve">, </w:t>
      </w:r>
      <w:r w:rsidR="006555A4">
        <w:rPr>
          <w:sz w:val="22"/>
          <w:szCs w:val="22"/>
        </w:rPr>
        <w:t>and AC 150/</w:t>
      </w:r>
      <w:r w:rsidR="006555A4" w:rsidRPr="00482DEC">
        <w:rPr>
          <w:sz w:val="22"/>
          <w:szCs w:val="22"/>
        </w:rPr>
        <w:t xml:space="preserve">5320-6, </w:t>
      </w:r>
      <w:r w:rsidR="006555A4" w:rsidRPr="00482DEC">
        <w:rPr>
          <w:i/>
          <w:sz w:val="22"/>
          <w:szCs w:val="22"/>
        </w:rPr>
        <w:t>Airport Pavement Design and Evaluation</w:t>
      </w:r>
      <w:r w:rsidR="006555A4">
        <w:rPr>
          <w:sz w:val="22"/>
          <w:szCs w:val="22"/>
        </w:rPr>
        <w:t xml:space="preserve">, </w:t>
      </w:r>
      <w:r>
        <w:rPr>
          <w:sz w:val="22"/>
          <w:szCs w:val="22"/>
        </w:rPr>
        <w:t>current version</w:t>
      </w:r>
      <w:r w:rsidR="006555A4">
        <w:rPr>
          <w:sz w:val="22"/>
          <w:szCs w:val="22"/>
        </w:rPr>
        <w:t>s</w:t>
      </w:r>
      <w:r>
        <w:rPr>
          <w:sz w:val="22"/>
          <w:szCs w:val="22"/>
        </w:rPr>
        <w:t>.</w:t>
      </w:r>
    </w:p>
    <w:p w14:paraId="4FF49C97" w14:textId="2A4EBA26" w:rsidR="00482DEC" w:rsidRDefault="002A16EE" w:rsidP="00482DEC">
      <w:pPr>
        <w:pStyle w:val="Default"/>
        <w:numPr>
          <w:ilvl w:val="2"/>
          <w:numId w:val="44"/>
        </w:numPr>
        <w:rPr>
          <w:sz w:val="22"/>
          <w:szCs w:val="22"/>
        </w:rPr>
      </w:pPr>
      <w:r w:rsidRPr="00482DEC">
        <w:rPr>
          <w:sz w:val="22"/>
          <w:szCs w:val="22"/>
        </w:rPr>
        <w:t>Address rainfall, runoff, storm drains, and detention ponds design.</w:t>
      </w:r>
    </w:p>
    <w:p w14:paraId="29480598" w14:textId="3D2D1643" w:rsidR="006555A4" w:rsidRDefault="006555A4" w:rsidP="00482DEC">
      <w:pPr>
        <w:pStyle w:val="Default"/>
        <w:numPr>
          <w:ilvl w:val="2"/>
          <w:numId w:val="44"/>
        </w:numPr>
        <w:rPr>
          <w:sz w:val="22"/>
          <w:szCs w:val="22"/>
        </w:rPr>
      </w:pPr>
      <w:r>
        <w:rPr>
          <w:sz w:val="22"/>
          <w:szCs w:val="22"/>
        </w:rPr>
        <w:t>Review need for underdrains and pavement drainage layer.</w:t>
      </w:r>
    </w:p>
    <w:p w14:paraId="66166FC9" w14:textId="77777777" w:rsidR="00482DEC" w:rsidRDefault="002A16EE" w:rsidP="00482DEC">
      <w:pPr>
        <w:pStyle w:val="Default"/>
        <w:numPr>
          <w:ilvl w:val="2"/>
          <w:numId w:val="44"/>
        </w:numPr>
        <w:rPr>
          <w:sz w:val="22"/>
          <w:szCs w:val="22"/>
        </w:rPr>
      </w:pPr>
      <w:r w:rsidRPr="00482DEC">
        <w:rPr>
          <w:sz w:val="22"/>
          <w:szCs w:val="22"/>
        </w:rPr>
        <w:t>Describe pond design and special features taken to mitigate wildlife hazards.</w:t>
      </w:r>
    </w:p>
    <w:p w14:paraId="01D84440" w14:textId="77777777" w:rsidR="006555A4" w:rsidRDefault="002A16EE" w:rsidP="002A16EE">
      <w:pPr>
        <w:pStyle w:val="Default"/>
        <w:numPr>
          <w:ilvl w:val="2"/>
          <w:numId w:val="44"/>
        </w:numPr>
        <w:rPr>
          <w:sz w:val="22"/>
          <w:szCs w:val="22"/>
        </w:rPr>
      </w:pPr>
      <w:r w:rsidRPr="00482DEC">
        <w:rPr>
          <w:sz w:val="22"/>
          <w:szCs w:val="22"/>
        </w:rPr>
        <w:t xml:space="preserve">In flood plain areas, discuss any potential changes from the increase in pavement areas. </w:t>
      </w:r>
    </w:p>
    <w:p w14:paraId="1643597C" w14:textId="77777777" w:rsidR="006555A4" w:rsidRDefault="006555A4" w:rsidP="006555A4">
      <w:pPr>
        <w:pStyle w:val="Default"/>
        <w:rPr>
          <w:sz w:val="22"/>
          <w:szCs w:val="22"/>
        </w:rPr>
      </w:pPr>
    </w:p>
    <w:p w14:paraId="7A84C213" w14:textId="77777777" w:rsidR="006555A4" w:rsidRDefault="006555A4" w:rsidP="006555A4">
      <w:pPr>
        <w:pStyle w:val="Default"/>
        <w:numPr>
          <w:ilvl w:val="0"/>
          <w:numId w:val="44"/>
        </w:numPr>
        <w:rPr>
          <w:sz w:val="22"/>
          <w:szCs w:val="22"/>
        </w:rPr>
      </w:pPr>
      <w:r w:rsidRPr="006555A4">
        <w:rPr>
          <w:b/>
        </w:rPr>
        <w:t>PAVEMENT DESIGN</w:t>
      </w:r>
    </w:p>
    <w:p w14:paraId="6DF4249F" w14:textId="60A3995C" w:rsidR="006555A4" w:rsidRDefault="002A16EE" w:rsidP="006555A4">
      <w:pPr>
        <w:pStyle w:val="Default"/>
        <w:numPr>
          <w:ilvl w:val="1"/>
          <w:numId w:val="44"/>
        </w:numPr>
        <w:rPr>
          <w:sz w:val="22"/>
          <w:szCs w:val="22"/>
        </w:rPr>
      </w:pPr>
      <w:r w:rsidRPr="006555A4">
        <w:rPr>
          <w:sz w:val="22"/>
          <w:szCs w:val="22"/>
        </w:rPr>
        <w:t xml:space="preserve">Use </w:t>
      </w:r>
      <w:r w:rsidR="006555A4">
        <w:rPr>
          <w:sz w:val="22"/>
          <w:szCs w:val="22"/>
        </w:rPr>
        <w:t>AC 150/</w:t>
      </w:r>
      <w:r w:rsidR="006555A4" w:rsidRPr="00482DEC">
        <w:rPr>
          <w:sz w:val="22"/>
          <w:szCs w:val="22"/>
        </w:rPr>
        <w:t xml:space="preserve">5320-6, </w:t>
      </w:r>
      <w:r w:rsidR="006555A4" w:rsidRPr="00482DEC">
        <w:rPr>
          <w:i/>
          <w:sz w:val="22"/>
          <w:szCs w:val="22"/>
        </w:rPr>
        <w:t>Airport Pavement Design and Evaluation</w:t>
      </w:r>
      <w:r w:rsidR="006555A4">
        <w:rPr>
          <w:sz w:val="22"/>
          <w:szCs w:val="22"/>
        </w:rPr>
        <w:t>, current version,</w:t>
      </w:r>
      <w:r w:rsidRPr="006555A4">
        <w:rPr>
          <w:sz w:val="22"/>
          <w:szCs w:val="22"/>
        </w:rPr>
        <w:t xml:space="preserve"> and current pavement design program</w:t>
      </w:r>
      <w:r w:rsidR="006555A4">
        <w:rPr>
          <w:sz w:val="22"/>
          <w:szCs w:val="22"/>
        </w:rPr>
        <w:t xml:space="preserve">, </w:t>
      </w:r>
      <w:r w:rsidR="006555A4">
        <w:rPr>
          <w:i/>
          <w:sz w:val="22"/>
          <w:szCs w:val="22"/>
        </w:rPr>
        <w:t>FAARFIELD</w:t>
      </w:r>
      <w:r w:rsidR="006555A4">
        <w:rPr>
          <w:sz w:val="22"/>
          <w:szCs w:val="22"/>
        </w:rPr>
        <w:t>,</w:t>
      </w:r>
      <w:r w:rsidRPr="006555A4">
        <w:rPr>
          <w:sz w:val="22"/>
          <w:szCs w:val="22"/>
        </w:rPr>
        <w:t xml:space="preserve"> to develop pavement sections, layout, and standard details.  The pavement report must include:</w:t>
      </w:r>
    </w:p>
    <w:p w14:paraId="382997CB" w14:textId="77777777" w:rsidR="006555A4" w:rsidRDefault="002A16EE" w:rsidP="006555A4">
      <w:pPr>
        <w:pStyle w:val="Default"/>
        <w:numPr>
          <w:ilvl w:val="2"/>
          <w:numId w:val="44"/>
        </w:numPr>
        <w:rPr>
          <w:sz w:val="22"/>
          <w:szCs w:val="22"/>
        </w:rPr>
      </w:pPr>
      <w:r w:rsidRPr="006555A4">
        <w:rPr>
          <w:sz w:val="22"/>
          <w:szCs w:val="22"/>
        </w:rPr>
        <w:t>Design assumptions.</w:t>
      </w:r>
    </w:p>
    <w:p w14:paraId="36C958E4" w14:textId="77777777" w:rsidR="006555A4" w:rsidRDefault="002A16EE" w:rsidP="006555A4">
      <w:pPr>
        <w:pStyle w:val="Default"/>
        <w:numPr>
          <w:ilvl w:val="2"/>
          <w:numId w:val="44"/>
        </w:numPr>
        <w:rPr>
          <w:sz w:val="22"/>
          <w:szCs w:val="22"/>
        </w:rPr>
      </w:pPr>
      <w:r w:rsidRPr="006555A4">
        <w:rPr>
          <w:sz w:val="22"/>
          <w:szCs w:val="22"/>
        </w:rPr>
        <w:t>Fleet mix (aircraft, load, and frequency of operations).</w:t>
      </w:r>
    </w:p>
    <w:p w14:paraId="427CFC5A" w14:textId="77777777" w:rsidR="006555A4" w:rsidRDefault="002A16EE" w:rsidP="006555A4">
      <w:pPr>
        <w:pStyle w:val="Default"/>
        <w:numPr>
          <w:ilvl w:val="2"/>
          <w:numId w:val="44"/>
        </w:numPr>
        <w:rPr>
          <w:sz w:val="22"/>
          <w:szCs w:val="22"/>
        </w:rPr>
      </w:pPr>
      <w:r w:rsidRPr="006555A4">
        <w:rPr>
          <w:sz w:val="22"/>
          <w:szCs w:val="22"/>
        </w:rPr>
        <w:t>Number of departures for each aircraft.</w:t>
      </w:r>
    </w:p>
    <w:p w14:paraId="50DD6C8E" w14:textId="77777777" w:rsidR="006555A4" w:rsidRDefault="002A16EE" w:rsidP="006555A4">
      <w:pPr>
        <w:pStyle w:val="Default"/>
        <w:numPr>
          <w:ilvl w:val="2"/>
          <w:numId w:val="44"/>
        </w:numPr>
        <w:rPr>
          <w:sz w:val="22"/>
          <w:szCs w:val="22"/>
        </w:rPr>
      </w:pPr>
      <w:r w:rsidRPr="006555A4">
        <w:rPr>
          <w:sz w:val="22"/>
          <w:szCs w:val="22"/>
        </w:rPr>
        <w:t>Computer program pavement design output.</w:t>
      </w:r>
    </w:p>
    <w:p w14:paraId="4DB3546F" w14:textId="77777777" w:rsidR="00D04C4B" w:rsidRDefault="002A16EE" w:rsidP="002A16EE">
      <w:pPr>
        <w:pStyle w:val="Default"/>
        <w:numPr>
          <w:ilvl w:val="2"/>
          <w:numId w:val="44"/>
        </w:numPr>
        <w:rPr>
          <w:sz w:val="22"/>
          <w:szCs w:val="22"/>
        </w:rPr>
      </w:pPr>
      <w:r w:rsidRPr="006555A4">
        <w:rPr>
          <w:sz w:val="22"/>
          <w:szCs w:val="22"/>
        </w:rPr>
        <w:t>Report paveme</w:t>
      </w:r>
      <w:r w:rsidR="006555A4">
        <w:rPr>
          <w:sz w:val="22"/>
          <w:szCs w:val="22"/>
        </w:rPr>
        <w:t>nt PCN number and gross weights</w:t>
      </w:r>
      <w:r w:rsidRPr="006555A4">
        <w:rPr>
          <w:sz w:val="22"/>
          <w:szCs w:val="22"/>
        </w:rPr>
        <w:t xml:space="preserve"> in accordance with AC 150/5335-5, </w:t>
      </w:r>
      <w:r w:rsidRPr="006555A4">
        <w:rPr>
          <w:i/>
          <w:sz w:val="22"/>
          <w:szCs w:val="22"/>
        </w:rPr>
        <w:t>Standard Method of Reporting Pavement Strength-PCN</w:t>
      </w:r>
      <w:r w:rsidR="006555A4">
        <w:rPr>
          <w:i/>
          <w:sz w:val="22"/>
          <w:szCs w:val="22"/>
        </w:rPr>
        <w:t xml:space="preserve">, </w:t>
      </w:r>
      <w:r w:rsidR="006555A4">
        <w:rPr>
          <w:sz w:val="22"/>
          <w:szCs w:val="22"/>
        </w:rPr>
        <w:t>current version</w:t>
      </w:r>
      <w:r w:rsidRPr="006555A4">
        <w:rPr>
          <w:sz w:val="22"/>
          <w:szCs w:val="22"/>
        </w:rPr>
        <w:t>.</w:t>
      </w:r>
    </w:p>
    <w:p w14:paraId="5C265D8B" w14:textId="205B829F" w:rsidR="00D04C4B" w:rsidRPr="000401ED" w:rsidRDefault="00D04C4B" w:rsidP="00D04C4B">
      <w:pPr>
        <w:pStyle w:val="Default"/>
      </w:pPr>
    </w:p>
    <w:p w14:paraId="19A4D34C" w14:textId="77777777" w:rsidR="000401ED" w:rsidRDefault="00D04C4B" w:rsidP="000401ED">
      <w:pPr>
        <w:pStyle w:val="Default"/>
        <w:numPr>
          <w:ilvl w:val="0"/>
          <w:numId w:val="44"/>
        </w:numPr>
      </w:pPr>
      <w:r w:rsidRPr="000401ED">
        <w:rPr>
          <w:b/>
          <w:bCs/>
        </w:rPr>
        <w:t>PAVEMENT MARKING</w:t>
      </w:r>
    </w:p>
    <w:p w14:paraId="0F8CE634" w14:textId="77777777" w:rsidR="000401ED" w:rsidRPr="000401ED" w:rsidRDefault="002A16EE" w:rsidP="000401ED">
      <w:pPr>
        <w:pStyle w:val="Default"/>
        <w:numPr>
          <w:ilvl w:val="1"/>
          <w:numId w:val="44"/>
        </w:numPr>
      </w:pPr>
      <w:r w:rsidRPr="000401ED">
        <w:rPr>
          <w:sz w:val="22"/>
          <w:szCs w:val="22"/>
        </w:rPr>
        <w:t>Address marking requirements for compliance with AC 150/5340-1</w:t>
      </w:r>
      <w:r w:rsidR="000401ED">
        <w:rPr>
          <w:sz w:val="22"/>
          <w:szCs w:val="22"/>
        </w:rPr>
        <w:t xml:space="preserve">, </w:t>
      </w:r>
      <w:r w:rsidR="000401ED">
        <w:rPr>
          <w:i/>
          <w:sz w:val="22"/>
          <w:szCs w:val="22"/>
        </w:rPr>
        <w:t>Standards for Airport Markings</w:t>
      </w:r>
      <w:r w:rsidR="000401ED">
        <w:rPr>
          <w:sz w:val="22"/>
          <w:szCs w:val="22"/>
        </w:rPr>
        <w:t>, current version</w:t>
      </w:r>
      <w:r w:rsidRPr="000401ED">
        <w:rPr>
          <w:sz w:val="22"/>
          <w:szCs w:val="22"/>
        </w:rPr>
        <w:t>.</w:t>
      </w:r>
      <w:r w:rsidR="000401ED">
        <w:rPr>
          <w:sz w:val="22"/>
          <w:szCs w:val="22"/>
        </w:rPr>
        <w:t xml:space="preserve"> </w:t>
      </w:r>
      <w:r w:rsidRPr="000401ED">
        <w:rPr>
          <w:sz w:val="22"/>
          <w:szCs w:val="22"/>
        </w:rPr>
        <w:t xml:space="preserve"> </w:t>
      </w:r>
    </w:p>
    <w:p w14:paraId="466744CA" w14:textId="1B4CD6EB" w:rsidR="000401ED" w:rsidRPr="000401ED" w:rsidRDefault="00C92820" w:rsidP="000401ED">
      <w:pPr>
        <w:pStyle w:val="Default"/>
        <w:numPr>
          <w:ilvl w:val="2"/>
          <w:numId w:val="44"/>
        </w:numPr>
      </w:pPr>
      <w:r>
        <w:rPr>
          <w:sz w:val="22"/>
          <w:szCs w:val="22"/>
        </w:rPr>
        <w:t>Address any application of temporary markings</w:t>
      </w:r>
      <w:r w:rsidR="002A16EE" w:rsidRPr="000401ED">
        <w:rPr>
          <w:sz w:val="22"/>
          <w:szCs w:val="22"/>
        </w:rPr>
        <w:t xml:space="preserve">.  </w:t>
      </w:r>
    </w:p>
    <w:p w14:paraId="5F00A88E" w14:textId="77777777" w:rsidR="000401ED" w:rsidRDefault="000401ED" w:rsidP="000401ED">
      <w:pPr>
        <w:pStyle w:val="Default"/>
      </w:pPr>
    </w:p>
    <w:p w14:paraId="395EE22B" w14:textId="77777777" w:rsidR="000401ED" w:rsidRDefault="000401ED" w:rsidP="000401ED">
      <w:pPr>
        <w:pStyle w:val="Default"/>
        <w:numPr>
          <w:ilvl w:val="0"/>
          <w:numId w:val="44"/>
        </w:numPr>
      </w:pPr>
      <w:r w:rsidRPr="000401ED">
        <w:rPr>
          <w:b/>
          <w:bCs/>
          <w:color w:val="auto"/>
        </w:rPr>
        <w:t>SIGNAGE</w:t>
      </w:r>
      <w:r w:rsidR="002A16EE" w:rsidRPr="000401ED">
        <w:rPr>
          <w:color w:val="auto"/>
          <w:sz w:val="22"/>
          <w:szCs w:val="22"/>
        </w:rPr>
        <w:t xml:space="preserve"> </w:t>
      </w:r>
    </w:p>
    <w:p w14:paraId="44D982C3" w14:textId="77777777" w:rsidR="000401ED" w:rsidRPr="000401ED" w:rsidRDefault="002A16EE" w:rsidP="000401ED">
      <w:pPr>
        <w:pStyle w:val="Default"/>
        <w:numPr>
          <w:ilvl w:val="1"/>
          <w:numId w:val="44"/>
        </w:numPr>
      </w:pPr>
      <w:r w:rsidRPr="000401ED">
        <w:rPr>
          <w:color w:val="auto"/>
          <w:sz w:val="22"/>
          <w:szCs w:val="22"/>
        </w:rPr>
        <w:t>Address standard layout and design criteria for airport signage in accordance with AC 150/5340-1</w:t>
      </w:r>
      <w:r w:rsidR="000401ED">
        <w:rPr>
          <w:color w:val="auto"/>
          <w:sz w:val="22"/>
          <w:szCs w:val="22"/>
        </w:rPr>
        <w:t xml:space="preserve">8, </w:t>
      </w:r>
      <w:r w:rsidR="000401ED">
        <w:rPr>
          <w:i/>
          <w:color w:val="auto"/>
          <w:sz w:val="22"/>
          <w:szCs w:val="22"/>
        </w:rPr>
        <w:t>Standards for Airport Sign Systems</w:t>
      </w:r>
      <w:r w:rsidR="000401ED">
        <w:rPr>
          <w:color w:val="auto"/>
          <w:sz w:val="22"/>
          <w:szCs w:val="22"/>
        </w:rPr>
        <w:t>, current version</w:t>
      </w:r>
      <w:r w:rsidRPr="000401ED">
        <w:rPr>
          <w:color w:val="auto"/>
          <w:sz w:val="22"/>
          <w:szCs w:val="22"/>
        </w:rPr>
        <w:t>.</w:t>
      </w:r>
    </w:p>
    <w:p w14:paraId="2620041B" w14:textId="77777777" w:rsidR="00C92820" w:rsidRDefault="00C92820" w:rsidP="002A16EE">
      <w:pPr>
        <w:pStyle w:val="Default"/>
        <w:numPr>
          <w:ilvl w:val="2"/>
          <w:numId w:val="44"/>
        </w:numPr>
      </w:pPr>
      <w:r>
        <w:rPr>
          <w:color w:val="auto"/>
          <w:sz w:val="22"/>
          <w:szCs w:val="22"/>
        </w:rPr>
        <w:t>Address any temporary signage.</w:t>
      </w:r>
    </w:p>
    <w:p w14:paraId="59C170C4" w14:textId="77777777" w:rsidR="00C92820" w:rsidRDefault="00C92820" w:rsidP="00C92820">
      <w:pPr>
        <w:pStyle w:val="Default"/>
        <w:ind w:left="2160"/>
      </w:pPr>
    </w:p>
    <w:p w14:paraId="174C7CE9" w14:textId="77777777" w:rsidR="00C92820" w:rsidRDefault="00C92820" w:rsidP="00C92820">
      <w:pPr>
        <w:pStyle w:val="Default"/>
        <w:numPr>
          <w:ilvl w:val="0"/>
          <w:numId w:val="44"/>
        </w:numPr>
      </w:pPr>
      <w:r w:rsidRPr="00C92820">
        <w:rPr>
          <w:b/>
          <w:bCs/>
          <w:color w:val="auto"/>
        </w:rPr>
        <w:t>LIGHTING</w:t>
      </w:r>
    </w:p>
    <w:p w14:paraId="318ECB64" w14:textId="77777777" w:rsidR="00C92820" w:rsidRDefault="002A16EE" w:rsidP="00C92820">
      <w:pPr>
        <w:pStyle w:val="Default"/>
        <w:numPr>
          <w:ilvl w:val="1"/>
          <w:numId w:val="44"/>
        </w:numPr>
      </w:pPr>
      <w:r w:rsidRPr="00C92820">
        <w:rPr>
          <w:color w:val="auto"/>
          <w:sz w:val="22"/>
          <w:szCs w:val="22"/>
        </w:rPr>
        <w:t>Define the scope of the lighting project and identify:</w:t>
      </w:r>
    </w:p>
    <w:p w14:paraId="255B5E19" w14:textId="77777777" w:rsidR="00C92820" w:rsidRDefault="002A16EE" w:rsidP="00C92820">
      <w:pPr>
        <w:pStyle w:val="Default"/>
        <w:numPr>
          <w:ilvl w:val="2"/>
          <w:numId w:val="44"/>
        </w:numPr>
      </w:pPr>
      <w:r w:rsidRPr="00C92820">
        <w:rPr>
          <w:color w:val="auto"/>
          <w:sz w:val="22"/>
          <w:szCs w:val="22"/>
        </w:rPr>
        <w:t>Design criteria, design selection, and lighting layout.</w:t>
      </w:r>
    </w:p>
    <w:p w14:paraId="76B610AE" w14:textId="77777777" w:rsidR="00C92820" w:rsidRDefault="002A16EE" w:rsidP="00C92820">
      <w:pPr>
        <w:pStyle w:val="Default"/>
        <w:numPr>
          <w:ilvl w:val="2"/>
          <w:numId w:val="44"/>
        </w:numPr>
      </w:pPr>
      <w:r w:rsidRPr="00C92820">
        <w:rPr>
          <w:color w:val="auto"/>
          <w:sz w:val="22"/>
          <w:szCs w:val="22"/>
        </w:rPr>
        <w:t xml:space="preserve">Existing power sources and circuit loading that was considered for new lighting installations. </w:t>
      </w:r>
    </w:p>
    <w:p w14:paraId="289453A1" w14:textId="77777777" w:rsidR="00C92820" w:rsidRDefault="002A16EE" w:rsidP="00C92820">
      <w:pPr>
        <w:pStyle w:val="Default"/>
        <w:numPr>
          <w:ilvl w:val="2"/>
          <w:numId w:val="44"/>
        </w:numPr>
      </w:pPr>
      <w:r w:rsidRPr="00C92820">
        <w:rPr>
          <w:color w:val="auto"/>
          <w:sz w:val="22"/>
          <w:szCs w:val="22"/>
        </w:rPr>
        <w:t xml:space="preserve">Existing cable and equipment conditions, including age, circuit loads, and reliability or grounding problems. </w:t>
      </w:r>
    </w:p>
    <w:p w14:paraId="6AA87249" w14:textId="77777777" w:rsidR="00C92820" w:rsidRDefault="002A16EE" w:rsidP="00C92820">
      <w:pPr>
        <w:pStyle w:val="Default"/>
        <w:numPr>
          <w:ilvl w:val="2"/>
          <w:numId w:val="44"/>
        </w:numPr>
      </w:pPr>
      <w:r w:rsidRPr="00C92820">
        <w:rPr>
          <w:color w:val="auto"/>
          <w:sz w:val="22"/>
          <w:szCs w:val="22"/>
        </w:rPr>
        <w:t xml:space="preserve">Provide summary of electric design calculations that support the design selections. </w:t>
      </w:r>
    </w:p>
    <w:p w14:paraId="426A8207" w14:textId="700B2C2C" w:rsidR="00C92820" w:rsidRPr="00C92820" w:rsidRDefault="002A16EE" w:rsidP="00C92820">
      <w:pPr>
        <w:pStyle w:val="Default"/>
        <w:numPr>
          <w:ilvl w:val="2"/>
          <w:numId w:val="44"/>
        </w:numPr>
      </w:pPr>
      <w:r w:rsidRPr="00C92820">
        <w:rPr>
          <w:color w:val="auto"/>
          <w:sz w:val="22"/>
          <w:szCs w:val="22"/>
        </w:rPr>
        <w:t>Location of rotating Beacon (installations must be coordinated using the 7460 airspace process.)</w:t>
      </w:r>
    </w:p>
    <w:p w14:paraId="77AA8CFE" w14:textId="77777777" w:rsidR="00C92820" w:rsidRDefault="00C92820" w:rsidP="00C92820">
      <w:pPr>
        <w:pStyle w:val="Default"/>
      </w:pPr>
    </w:p>
    <w:p w14:paraId="23C79B92" w14:textId="77777777" w:rsidR="00C92820" w:rsidRDefault="00C92820" w:rsidP="00C92820">
      <w:pPr>
        <w:pStyle w:val="Default"/>
        <w:numPr>
          <w:ilvl w:val="0"/>
          <w:numId w:val="44"/>
        </w:numPr>
      </w:pPr>
      <w:r>
        <w:rPr>
          <w:b/>
        </w:rPr>
        <w:t>NAVIGATIONAL AIDS (NAVAIDS)</w:t>
      </w:r>
      <w:r w:rsidRPr="00C92820">
        <w:rPr>
          <w:b/>
          <w:bCs/>
          <w:color w:val="auto"/>
          <w:sz w:val="22"/>
          <w:szCs w:val="22"/>
        </w:rPr>
        <w:t xml:space="preserve"> </w:t>
      </w:r>
    </w:p>
    <w:p w14:paraId="0503B91A" w14:textId="77777777" w:rsidR="00FF66AE" w:rsidRDefault="00FF66AE" w:rsidP="00C92820">
      <w:pPr>
        <w:pStyle w:val="Default"/>
        <w:numPr>
          <w:ilvl w:val="1"/>
          <w:numId w:val="44"/>
        </w:numPr>
        <w:rPr>
          <w:sz w:val="22"/>
          <w:szCs w:val="22"/>
        </w:rPr>
      </w:pPr>
      <w:r w:rsidRPr="00FF66AE">
        <w:rPr>
          <w:sz w:val="22"/>
          <w:szCs w:val="22"/>
        </w:rPr>
        <w:t xml:space="preserve">Provide </w:t>
      </w:r>
      <w:r>
        <w:rPr>
          <w:sz w:val="22"/>
          <w:szCs w:val="22"/>
        </w:rPr>
        <w:t xml:space="preserve">details for any NAVAIDS being replaced or installed with the project, including siting and design details.  </w:t>
      </w:r>
    </w:p>
    <w:p w14:paraId="1FD30CDC" w14:textId="077976FD" w:rsidR="00FF66AE" w:rsidRDefault="00FF66AE" w:rsidP="002A16EE">
      <w:pPr>
        <w:pStyle w:val="Default"/>
        <w:numPr>
          <w:ilvl w:val="1"/>
          <w:numId w:val="44"/>
        </w:numPr>
        <w:rPr>
          <w:sz w:val="22"/>
          <w:szCs w:val="22"/>
        </w:rPr>
      </w:pPr>
      <w:r>
        <w:rPr>
          <w:sz w:val="22"/>
          <w:szCs w:val="22"/>
        </w:rPr>
        <w:t>Address schedule requirements for FAA reimbursable agreements and/or flight checks, if applicable.</w:t>
      </w:r>
    </w:p>
    <w:p w14:paraId="2CB9BBE6" w14:textId="77777777" w:rsidR="00FF66AE" w:rsidRDefault="00FF66AE" w:rsidP="00FF66AE">
      <w:pPr>
        <w:pStyle w:val="Default"/>
        <w:ind w:left="1440"/>
        <w:rPr>
          <w:sz w:val="22"/>
          <w:szCs w:val="22"/>
        </w:rPr>
      </w:pPr>
    </w:p>
    <w:p w14:paraId="6316F6C8" w14:textId="30EAA097" w:rsidR="00FF66AE" w:rsidRDefault="00FF66AE" w:rsidP="00FF66AE">
      <w:pPr>
        <w:pStyle w:val="Default"/>
        <w:numPr>
          <w:ilvl w:val="0"/>
          <w:numId w:val="44"/>
        </w:numPr>
        <w:rPr>
          <w:sz w:val="22"/>
          <w:szCs w:val="22"/>
        </w:rPr>
      </w:pPr>
      <w:r>
        <w:rPr>
          <w:b/>
          <w:bCs/>
          <w:color w:val="auto"/>
        </w:rPr>
        <w:t xml:space="preserve">IMPACTS TO </w:t>
      </w:r>
      <w:r w:rsidRPr="00FF66AE">
        <w:rPr>
          <w:b/>
          <w:bCs/>
          <w:color w:val="auto"/>
        </w:rPr>
        <w:t>FAA OWNED FACILITIES</w:t>
      </w:r>
    </w:p>
    <w:p w14:paraId="09BECEDD" w14:textId="3A0667EF" w:rsidR="00FF66AE" w:rsidRDefault="00FF66AE" w:rsidP="00FF66AE">
      <w:pPr>
        <w:pStyle w:val="Default"/>
        <w:numPr>
          <w:ilvl w:val="1"/>
          <w:numId w:val="44"/>
        </w:numPr>
        <w:rPr>
          <w:sz w:val="22"/>
          <w:szCs w:val="22"/>
        </w:rPr>
      </w:pPr>
      <w:r>
        <w:rPr>
          <w:color w:val="auto"/>
          <w:sz w:val="22"/>
          <w:szCs w:val="22"/>
        </w:rPr>
        <w:t>Identify i</w:t>
      </w:r>
      <w:r w:rsidR="002A16EE" w:rsidRPr="00FF66AE">
        <w:rPr>
          <w:color w:val="auto"/>
          <w:sz w:val="22"/>
          <w:szCs w:val="22"/>
        </w:rPr>
        <w:t>mpacts</w:t>
      </w:r>
      <w:r>
        <w:rPr>
          <w:color w:val="auto"/>
          <w:sz w:val="22"/>
          <w:szCs w:val="22"/>
        </w:rPr>
        <w:t xml:space="preserve"> related</w:t>
      </w:r>
      <w:r w:rsidR="002A16EE" w:rsidRPr="00FF66AE">
        <w:rPr>
          <w:color w:val="auto"/>
          <w:sz w:val="22"/>
          <w:szCs w:val="22"/>
        </w:rPr>
        <w:t xml:space="preserve"> to FAA owned facilities and equipment. Address:</w:t>
      </w:r>
    </w:p>
    <w:p w14:paraId="0B02B19E" w14:textId="77777777" w:rsidR="00FF66AE" w:rsidRDefault="002A16EE" w:rsidP="00FF66AE">
      <w:pPr>
        <w:pStyle w:val="Default"/>
        <w:numPr>
          <w:ilvl w:val="2"/>
          <w:numId w:val="44"/>
        </w:numPr>
        <w:rPr>
          <w:sz w:val="22"/>
          <w:szCs w:val="22"/>
        </w:rPr>
      </w:pPr>
      <w:r w:rsidRPr="00FF66AE">
        <w:rPr>
          <w:color w:val="auto"/>
          <w:sz w:val="22"/>
          <w:szCs w:val="22"/>
        </w:rPr>
        <w:t>Construction impacts on FAA equipment when working in critical areas.</w:t>
      </w:r>
    </w:p>
    <w:p w14:paraId="36B8397A" w14:textId="7316DF09" w:rsidR="00FF66AE" w:rsidRPr="00EE4A60" w:rsidRDefault="00EE4A60" w:rsidP="00FF66AE">
      <w:pPr>
        <w:pStyle w:val="Default"/>
        <w:numPr>
          <w:ilvl w:val="2"/>
          <w:numId w:val="44"/>
        </w:numPr>
        <w:rPr>
          <w:sz w:val="22"/>
          <w:szCs w:val="22"/>
        </w:rPr>
      </w:pPr>
      <w:r>
        <w:rPr>
          <w:color w:val="auto"/>
          <w:sz w:val="22"/>
          <w:szCs w:val="22"/>
        </w:rPr>
        <w:t>Design impacts, such as g</w:t>
      </w:r>
      <w:r w:rsidR="002A16EE" w:rsidRPr="00FF66AE">
        <w:rPr>
          <w:color w:val="auto"/>
          <w:sz w:val="22"/>
          <w:szCs w:val="22"/>
        </w:rPr>
        <w:t>rading in FAA equipment critical areas.</w:t>
      </w:r>
    </w:p>
    <w:p w14:paraId="5A3D73DC" w14:textId="77777777" w:rsidR="00EE4A60" w:rsidRDefault="00EE4A60" w:rsidP="002A16EE">
      <w:pPr>
        <w:pStyle w:val="Default"/>
        <w:numPr>
          <w:ilvl w:val="1"/>
          <w:numId w:val="44"/>
        </w:numPr>
        <w:rPr>
          <w:sz w:val="22"/>
          <w:szCs w:val="22"/>
        </w:rPr>
      </w:pPr>
      <w:r>
        <w:rPr>
          <w:sz w:val="22"/>
          <w:szCs w:val="22"/>
        </w:rPr>
        <w:t>Address schedule requirements for FAA reimbursable agreements and/or flight checks, if applicable.</w:t>
      </w:r>
    </w:p>
    <w:p w14:paraId="2E8CC1F4" w14:textId="77777777" w:rsidR="00EE4A60" w:rsidRDefault="00EE4A60" w:rsidP="00EE4A60">
      <w:pPr>
        <w:pStyle w:val="Default"/>
        <w:rPr>
          <w:sz w:val="22"/>
          <w:szCs w:val="22"/>
        </w:rPr>
      </w:pPr>
    </w:p>
    <w:p w14:paraId="5F888666" w14:textId="77777777" w:rsidR="00EE4A60" w:rsidRPr="00EE4A60" w:rsidRDefault="00EE4A60" w:rsidP="00EE4A60">
      <w:pPr>
        <w:pStyle w:val="Default"/>
        <w:numPr>
          <w:ilvl w:val="0"/>
          <w:numId w:val="44"/>
        </w:numPr>
      </w:pPr>
      <w:r w:rsidRPr="00EE4A60">
        <w:rPr>
          <w:b/>
          <w:bCs/>
          <w:color w:val="auto"/>
        </w:rPr>
        <w:t>NON-AIP WORK</w:t>
      </w:r>
    </w:p>
    <w:p w14:paraId="01359B77" w14:textId="77777777" w:rsidR="00EE4A60" w:rsidRDefault="00EE4A60" w:rsidP="002A16EE">
      <w:pPr>
        <w:pStyle w:val="Default"/>
        <w:numPr>
          <w:ilvl w:val="1"/>
          <w:numId w:val="44"/>
        </w:numPr>
        <w:rPr>
          <w:sz w:val="22"/>
          <w:szCs w:val="22"/>
        </w:rPr>
      </w:pPr>
      <w:r>
        <w:rPr>
          <w:color w:val="auto"/>
          <w:sz w:val="22"/>
          <w:szCs w:val="22"/>
        </w:rPr>
        <w:t>I</w:t>
      </w:r>
      <w:r w:rsidR="002A16EE" w:rsidRPr="00EE4A60">
        <w:rPr>
          <w:color w:val="auto"/>
          <w:sz w:val="22"/>
          <w:szCs w:val="22"/>
        </w:rPr>
        <w:t>dentify all work items, including quantities</w:t>
      </w:r>
      <w:r>
        <w:rPr>
          <w:color w:val="auto"/>
          <w:sz w:val="22"/>
          <w:szCs w:val="22"/>
        </w:rPr>
        <w:t>,</w:t>
      </w:r>
      <w:r w:rsidR="002A16EE" w:rsidRPr="00EE4A60">
        <w:rPr>
          <w:color w:val="auto"/>
          <w:sz w:val="22"/>
          <w:szCs w:val="22"/>
        </w:rPr>
        <w:t xml:space="preserve"> that are not eligible for AIP participation. These items must be listed on a separate bid schedule.</w:t>
      </w:r>
    </w:p>
    <w:p w14:paraId="72C259F8" w14:textId="77777777" w:rsidR="00EE4A60" w:rsidRDefault="00EE4A60" w:rsidP="00EE4A60">
      <w:pPr>
        <w:pStyle w:val="Default"/>
        <w:rPr>
          <w:sz w:val="22"/>
          <w:szCs w:val="22"/>
        </w:rPr>
      </w:pPr>
    </w:p>
    <w:p w14:paraId="758842AC" w14:textId="77777777" w:rsidR="00EE4A60" w:rsidRDefault="00EE4A60" w:rsidP="00EE4A60">
      <w:pPr>
        <w:pStyle w:val="Default"/>
        <w:numPr>
          <w:ilvl w:val="0"/>
          <w:numId w:val="44"/>
        </w:numPr>
        <w:rPr>
          <w:sz w:val="22"/>
          <w:szCs w:val="22"/>
        </w:rPr>
      </w:pPr>
      <w:r w:rsidRPr="00EE4A60">
        <w:rPr>
          <w:b/>
          <w:bCs/>
          <w:color w:val="auto"/>
        </w:rPr>
        <w:t>ENGINEERS ESTIMATE</w:t>
      </w:r>
      <w:r w:rsidRPr="00EE4A60">
        <w:rPr>
          <w:b/>
          <w:bCs/>
          <w:color w:val="auto"/>
          <w:sz w:val="22"/>
          <w:szCs w:val="22"/>
        </w:rPr>
        <w:t xml:space="preserve"> </w:t>
      </w:r>
    </w:p>
    <w:p w14:paraId="7E02B42C" w14:textId="1014E07C" w:rsidR="00EE4A60" w:rsidRDefault="002A16EE" w:rsidP="00EE4A60">
      <w:pPr>
        <w:pStyle w:val="Default"/>
        <w:numPr>
          <w:ilvl w:val="1"/>
          <w:numId w:val="44"/>
        </w:numPr>
        <w:rPr>
          <w:sz w:val="22"/>
          <w:szCs w:val="22"/>
        </w:rPr>
      </w:pPr>
      <w:r w:rsidRPr="00EE4A60">
        <w:rPr>
          <w:color w:val="auto"/>
          <w:sz w:val="22"/>
          <w:szCs w:val="22"/>
        </w:rPr>
        <w:t>Provide an engineer's estimate of probable construction costs</w:t>
      </w:r>
      <w:r w:rsidR="00EE4A60">
        <w:rPr>
          <w:color w:val="auto"/>
          <w:sz w:val="22"/>
          <w:szCs w:val="22"/>
        </w:rPr>
        <w:t xml:space="preserve"> by schedule and bid item</w:t>
      </w:r>
      <w:r w:rsidRPr="00EE4A60">
        <w:rPr>
          <w:color w:val="auto"/>
          <w:sz w:val="22"/>
          <w:szCs w:val="22"/>
        </w:rPr>
        <w:t xml:space="preserve">. </w:t>
      </w:r>
    </w:p>
    <w:p w14:paraId="50132E98" w14:textId="77777777" w:rsidR="00EE4A60" w:rsidRPr="00EE4A60" w:rsidRDefault="002A16EE" w:rsidP="002A16EE">
      <w:pPr>
        <w:pStyle w:val="Default"/>
        <w:numPr>
          <w:ilvl w:val="1"/>
          <w:numId w:val="44"/>
        </w:numPr>
        <w:rPr>
          <w:sz w:val="22"/>
          <w:szCs w:val="22"/>
        </w:rPr>
      </w:pPr>
      <w:r w:rsidRPr="00EE4A60">
        <w:rPr>
          <w:color w:val="auto"/>
          <w:sz w:val="22"/>
          <w:szCs w:val="22"/>
        </w:rPr>
        <w:t>Provide a project budget that identifies all anticipated project costs (administrative, engineering design, construction inspection, construction, etc.).</w:t>
      </w:r>
    </w:p>
    <w:p w14:paraId="494A6AFC" w14:textId="77777777" w:rsidR="00EE4A60" w:rsidRPr="00EE4A60" w:rsidRDefault="00EE4A60" w:rsidP="00EE4A60">
      <w:pPr>
        <w:pStyle w:val="Default"/>
        <w:rPr>
          <w:sz w:val="22"/>
          <w:szCs w:val="22"/>
        </w:rPr>
      </w:pPr>
    </w:p>
    <w:p w14:paraId="4E926022" w14:textId="23872693" w:rsidR="00EE4A60" w:rsidRDefault="00EE4A60" w:rsidP="00EE4A60">
      <w:pPr>
        <w:pStyle w:val="Default"/>
        <w:numPr>
          <w:ilvl w:val="0"/>
          <w:numId w:val="44"/>
        </w:numPr>
        <w:rPr>
          <w:sz w:val="22"/>
          <w:szCs w:val="22"/>
        </w:rPr>
      </w:pPr>
      <w:r w:rsidRPr="00EE4A60">
        <w:rPr>
          <w:b/>
          <w:bCs/>
          <w:color w:val="auto"/>
        </w:rPr>
        <w:t xml:space="preserve">MODIFICATIONS </w:t>
      </w:r>
      <w:r>
        <w:rPr>
          <w:b/>
          <w:bCs/>
          <w:color w:val="auto"/>
        </w:rPr>
        <w:t>OF</w:t>
      </w:r>
      <w:r w:rsidRPr="00EE4A60">
        <w:rPr>
          <w:b/>
          <w:bCs/>
          <w:color w:val="auto"/>
        </w:rPr>
        <w:t xml:space="preserve"> STANDARDS</w:t>
      </w:r>
      <w:r>
        <w:rPr>
          <w:b/>
          <w:bCs/>
          <w:color w:val="auto"/>
        </w:rPr>
        <w:t xml:space="preserve"> (MOS)</w:t>
      </w:r>
    </w:p>
    <w:p w14:paraId="47223FAC" w14:textId="00D230FC" w:rsidR="00EE4A60" w:rsidRPr="00EE4A60" w:rsidRDefault="00EE4A60" w:rsidP="00EE4A60">
      <w:pPr>
        <w:pStyle w:val="Default"/>
        <w:numPr>
          <w:ilvl w:val="1"/>
          <w:numId w:val="44"/>
        </w:numPr>
        <w:rPr>
          <w:sz w:val="22"/>
          <w:szCs w:val="22"/>
        </w:rPr>
      </w:pPr>
      <w:r w:rsidRPr="00EE4A60">
        <w:rPr>
          <w:color w:val="auto"/>
          <w:sz w:val="22"/>
          <w:szCs w:val="22"/>
        </w:rPr>
        <w:t xml:space="preserve">Modifications </w:t>
      </w:r>
      <w:r>
        <w:rPr>
          <w:color w:val="auto"/>
          <w:sz w:val="22"/>
          <w:szCs w:val="22"/>
        </w:rPr>
        <w:t xml:space="preserve">to design, equipment, construction, or material </w:t>
      </w:r>
      <w:r w:rsidRPr="00EE4A60">
        <w:rPr>
          <w:color w:val="auto"/>
          <w:sz w:val="22"/>
          <w:szCs w:val="22"/>
        </w:rPr>
        <w:t xml:space="preserve">standards must be </w:t>
      </w:r>
      <w:r>
        <w:rPr>
          <w:color w:val="auto"/>
          <w:sz w:val="22"/>
          <w:szCs w:val="22"/>
        </w:rPr>
        <w:t>initiated and coordinated</w:t>
      </w:r>
      <w:r w:rsidRPr="00EE4A60">
        <w:rPr>
          <w:color w:val="auto"/>
          <w:sz w:val="22"/>
          <w:szCs w:val="22"/>
        </w:rPr>
        <w:t xml:space="preserve"> </w:t>
      </w:r>
      <w:r>
        <w:rPr>
          <w:color w:val="auto"/>
          <w:sz w:val="22"/>
          <w:szCs w:val="22"/>
        </w:rPr>
        <w:t>in accordance with Order 5300.1</w:t>
      </w:r>
      <w:r w:rsidRPr="00EE4A60">
        <w:rPr>
          <w:color w:val="auto"/>
          <w:sz w:val="22"/>
          <w:szCs w:val="22"/>
        </w:rPr>
        <w:t xml:space="preserve">. </w:t>
      </w:r>
      <w:r>
        <w:rPr>
          <w:color w:val="auto"/>
          <w:sz w:val="22"/>
          <w:szCs w:val="22"/>
        </w:rPr>
        <w:t xml:space="preserve"> The MOS must be uploaded to the Airport Data and Information Portal, MOS Tool, for review and approval.</w:t>
      </w:r>
    </w:p>
    <w:p w14:paraId="2BA29B02" w14:textId="36D542C7" w:rsidR="00EE4A60" w:rsidRPr="00B46130" w:rsidRDefault="002A16EE" w:rsidP="00EE4A60">
      <w:pPr>
        <w:pStyle w:val="Default"/>
        <w:numPr>
          <w:ilvl w:val="1"/>
          <w:numId w:val="44"/>
        </w:numPr>
        <w:rPr>
          <w:sz w:val="22"/>
          <w:szCs w:val="22"/>
        </w:rPr>
      </w:pPr>
      <w:r w:rsidRPr="00EE4A60">
        <w:rPr>
          <w:color w:val="auto"/>
          <w:sz w:val="22"/>
          <w:szCs w:val="22"/>
        </w:rPr>
        <w:t xml:space="preserve">Provide </w:t>
      </w:r>
      <w:r w:rsidR="00B46130">
        <w:rPr>
          <w:color w:val="auto"/>
          <w:sz w:val="22"/>
          <w:szCs w:val="22"/>
        </w:rPr>
        <w:t>MOS Number and a brief</w:t>
      </w:r>
      <w:r w:rsidRPr="00EE4A60">
        <w:rPr>
          <w:color w:val="auto"/>
          <w:sz w:val="22"/>
          <w:szCs w:val="22"/>
        </w:rPr>
        <w:t xml:space="preserve"> description all sponsor initiated modifications to FAA standards.  </w:t>
      </w:r>
    </w:p>
    <w:p w14:paraId="2B5B241D" w14:textId="77777777" w:rsidR="00B46130" w:rsidRDefault="00B46130" w:rsidP="002A16EE">
      <w:pPr>
        <w:pStyle w:val="Default"/>
        <w:numPr>
          <w:ilvl w:val="1"/>
          <w:numId w:val="44"/>
        </w:numPr>
        <w:rPr>
          <w:sz w:val="22"/>
          <w:szCs w:val="22"/>
        </w:rPr>
      </w:pPr>
      <w:r>
        <w:rPr>
          <w:color w:val="auto"/>
          <w:sz w:val="22"/>
          <w:szCs w:val="22"/>
        </w:rPr>
        <w:t>Identify any other changes to FAA standards and specifications that do not warrant a MOS.</w:t>
      </w:r>
    </w:p>
    <w:p w14:paraId="374BFEB7" w14:textId="77777777" w:rsidR="00B46130" w:rsidRDefault="00B46130" w:rsidP="00B46130">
      <w:pPr>
        <w:pStyle w:val="Default"/>
        <w:ind w:left="1440"/>
        <w:rPr>
          <w:sz w:val="22"/>
          <w:szCs w:val="22"/>
        </w:rPr>
      </w:pPr>
    </w:p>
    <w:p w14:paraId="4ABCB89A" w14:textId="77777777" w:rsidR="00B46130" w:rsidRDefault="00B46130" w:rsidP="00602960">
      <w:pPr>
        <w:pStyle w:val="Default"/>
        <w:numPr>
          <w:ilvl w:val="0"/>
          <w:numId w:val="44"/>
        </w:numPr>
        <w:ind w:left="810" w:hanging="450"/>
        <w:rPr>
          <w:sz w:val="22"/>
          <w:szCs w:val="22"/>
        </w:rPr>
      </w:pPr>
      <w:r w:rsidRPr="00B46130">
        <w:rPr>
          <w:b/>
          <w:bCs/>
          <w:color w:val="auto"/>
        </w:rPr>
        <w:t>DISADVANTAGED BUSINESS ENTERPRISE (DBE) PARTICIPATION</w:t>
      </w:r>
    </w:p>
    <w:p w14:paraId="6F474F70" w14:textId="3A814A3A" w:rsidR="00B46130" w:rsidRPr="00B46130" w:rsidRDefault="00B46130" w:rsidP="002A16EE">
      <w:pPr>
        <w:pStyle w:val="Default"/>
        <w:numPr>
          <w:ilvl w:val="1"/>
          <w:numId w:val="44"/>
        </w:numPr>
        <w:rPr>
          <w:sz w:val="22"/>
          <w:szCs w:val="22"/>
        </w:rPr>
      </w:pPr>
      <w:r>
        <w:rPr>
          <w:sz w:val="22"/>
          <w:szCs w:val="22"/>
        </w:rPr>
        <w:t>Identify approved DBE goal for the project.</w:t>
      </w:r>
    </w:p>
    <w:p w14:paraId="09D54123" w14:textId="64C83287" w:rsidR="00B46130" w:rsidRDefault="002A16EE" w:rsidP="002A16EE">
      <w:pPr>
        <w:pStyle w:val="Default"/>
        <w:numPr>
          <w:ilvl w:val="1"/>
          <w:numId w:val="44"/>
        </w:numPr>
        <w:rPr>
          <w:sz w:val="22"/>
          <w:szCs w:val="22"/>
        </w:rPr>
      </w:pPr>
      <w:r w:rsidRPr="00B46130">
        <w:rPr>
          <w:color w:val="auto"/>
          <w:sz w:val="22"/>
          <w:szCs w:val="22"/>
        </w:rPr>
        <w:t xml:space="preserve">Identify potential work items that are suitable for </w:t>
      </w:r>
      <w:r w:rsidR="00B46130">
        <w:rPr>
          <w:color w:val="auto"/>
          <w:sz w:val="22"/>
          <w:szCs w:val="22"/>
        </w:rPr>
        <w:t>participation by available DBE</w:t>
      </w:r>
      <w:r w:rsidRPr="00B46130">
        <w:rPr>
          <w:color w:val="auto"/>
          <w:sz w:val="22"/>
          <w:szCs w:val="22"/>
        </w:rPr>
        <w:t xml:space="preserve"> firms. </w:t>
      </w:r>
    </w:p>
    <w:p w14:paraId="2EE59252" w14:textId="77777777" w:rsidR="00B46130" w:rsidRDefault="00B46130" w:rsidP="00B46130">
      <w:pPr>
        <w:pStyle w:val="Default"/>
        <w:ind w:left="1440"/>
        <w:rPr>
          <w:sz w:val="22"/>
          <w:szCs w:val="22"/>
        </w:rPr>
      </w:pPr>
    </w:p>
    <w:p w14:paraId="4BBDDABA" w14:textId="77777777" w:rsidR="00B46130" w:rsidRPr="00602960" w:rsidRDefault="00B46130" w:rsidP="00B46130">
      <w:pPr>
        <w:pStyle w:val="Default"/>
        <w:numPr>
          <w:ilvl w:val="0"/>
          <w:numId w:val="44"/>
        </w:numPr>
      </w:pPr>
      <w:r w:rsidRPr="00602960">
        <w:rPr>
          <w:b/>
          <w:color w:val="auto"/>
        </w:rPr>
        <w:t>BUILDINGS</w:t>
      </w:r>
    </w:p>
    <w:p w14:paraId="1D784B33" w14:textId="77777777" w:rsidR="00B46130" w:rsidRPr="00D3367E" w:rsidRDefault="00B46130" w:rsidP="00B46130">
      <w:pPr>
        <w:pStyle w:val="Default"/>
        <w:numPr>
          <w:ilvl w:val="1"/>
          <w:numId w:val="44"/>
        </w:numPr>
        <w:rPr>
          <w:sz w:val="22"/>
          <w:szCs w:val="22"/>
        </w:rPr>
      </w:pPr>
      <w:r w:rsidRPr="00D3367E">
        <w:rPr>
          <w:sz w:val="22"/>
          <w:szCs w:val="22"/>
        </w:rPr>
        <w:t>Terminal Buildings</w:t>
      </w:r>
    </w:p>
    <w:p w14:paraId="35A9B956" w14:textId="4A7F5DF6" w:rsidR="00B46130" w:rsidRPr="00D3367E" w:rsidRDefault="00B46130" w:rsidP="00B46130">
      <w:pPr>
        <w:pStyle w:val="Default"/>
        <w:numPr>
          <w:ilvl w:val="2"/>
          <w:numId w:val="44"/>
        </w:numPr>
        <w:rPr>
          <w:sz w:val="22"/>
          <w:szCs w:val="22"/>
        </w:rPr>
      </w:pPr>
      <w:r w:rsidRPr="00D3367E">
        <w:rPr>
          <w:sz w:val="22"/>
          <w:szCs w:val="22"/>
        </w:rPr>
        <w:t>Provide a description of the work to be done in the terminal if rehabilitati</w:t>
      </w:r>
      <w:r w:rsidR="00D3367E">
        <w:rPr>
          <w:sz w:val="22"/>
          <w:szCs w:val="22"/>
        </w:rPr>
        <w:t>o</w:t>
      </w:r>
      <w:r w:rsidRPr="00D3367E">
        <w:rPr>
          <w:sz w:val="22"/>
          <w:szCs w:val="22"/>
        </w:rPr>
        <w:t>n/reconstructing or describe the general layout if building a new terminal.</w:t>
      </w:r>
    </w:p>
    <w:p w14:paraId="5C869CD7" w14:textId="726E9BC0" w:rsidR="00B46130" w:rsidRPr="00D3367E" w:rsidRDefault="00B46130" w:rsidP="00B46130">
      <w:pPr>
        <w:pStyle w:val="Default"/>
        <w:numPr>
          <w:ilvl w:val="2"/>
          <w:numId w:val="44"/>
        </w:numPr>
        <w:rPr>
          <w:sz w:val="22"/>
          <w:szCs w:val="22"/>
        </w:rPr>
      </w:pPr>
      <w:r w:rsidRPr="00D3367E">
        <w:rPr>
          <w:sz w:val="22"/>
          <w:szCs w:val="22"/>
        </w:rPr>
        <w:t>Reference the AIP Handbook, Order 5100.38, Appendix N, for Terminal Building eligibility and provide clarification, if needed, for eligible vs. ineligibile areas.</w:t>
      </w:r>
    </w:p>
    <w:p w14:paraId="76F548FF" w14:textId="77777777" w:rsidR="00B46130" w:rsidRPr="00D3367E" w:rsidRDefault="002A16EE" w:rsidP="002A16EE">
      <w:pPr>
        <w:pStyle w:val="Default"/>
        <w:numPr>
          <w:ilvl w:val="1"/>
          <w:numId w:val="44"/>
        </w:numPr>
        <w:rPr>
          <w:sz w:val="22"/>
          <w:szCs w:val="22"/>
        </w:rPr>
      </w:pPr>
      <w:r w:rsidRPr="00D3367E">
        <w:rPr>
          <w:color w:val="auto"/>
          <w:sz w:val="22"/>
          <w:szCs w:val="22"/>
        </w:rPr>
        <w:t xml:space="preserve">The size and design features of Snow Removal Equipment (SRE) and Aircraft Rescue </w:t>
      </w:r>
      <w:r w:rsidR="00B46130" w:rsidRPr="00D3367E">
        <w:rPr>
          <w:color w:val="auto"/>
          <w:sz w:val="22"/>
          <w:szCs w:val="22"/>
        </w:rPr>
        <w:t xml:space="preserve">and </w:t>
      </w:r>
      <w:r w:rsidRPr="00D3367E">
        <w:rPr>
          <w:color w:val="auto"/>
          <w:sz w:val="22"/>
          <w:szCs w:val="22"/>
        </w:rPr>
        <w:t xml:space="preserve">Fire Fighting (ARFF) buildings must be justified and approved by the FAA.  </w:t>
      </w:r>
      <w:r w:rsidR="00B46130" w:rsidRPr="00D3367E">
        <w:rPr>
          <w:color w:val="auto"/>
          <w:sz w:val="22"/>
          <w:szCs w:val="22"/>
        </w:rPr>
        <w:t>A</w:t>
      </w:r>
      <w:r w:rsidRPr="00D3367E">
        <w:rPr>
          <w:color w:val="auto"/>
          <w:sz w:val="22"/>
          <w:szCs w:val="22"/>
        </w:rPr>
        <w:t>ddress the size and features using AC 150/5220-18</w:t>
      </w:r>
      <w:r w:rsidR="00B46130" w:rsidRPr="00D3367E">
        <w:rPr>
          <w:color w:val="auto"/>
          <w:sz w:val="22"/>
          <w:szCs w:val="22"/>
        </w:rPr>
        <w:t xml:space="preserve">, </w:t>
      </w:r>
      <w:r w:rsidR="00B46130" w:rsidRPr="00D3367E">
        <w:rPr>
          <w:i/>
          <w:color w:val="auto"/>
          <w:sz w:val="22"/>
          <w:szCs w:val="22"/>
        </w:rPr>
        <w:t>Buildings for Storage and Maintenance of Airport Snow and Ice Control Equipment and Materials</w:t>
      </w:r>
      <w:r w:rsidR="00B46130" w:rsidRPr="00D3367E">
        <w:rPr>
          <w:color w:val="auto"/>
          <w:sz w:val="22"/>
          <w:szCs w:val="22"/>
        </w:rPr>
        <w:t>,</w:t>
      </w:r>
      <w:r w:rsidRPr="00D3367E">
        <w:rPr>
          <w:color w:val="auto"/>
          <w:sz w:val="22"/>
          <w:szCs w:val="22"/>
        </w:rPr>
        <w:t xml:space="preserve"> AC 150/5210-15</w:t>
      </w:r>
      <w:r w:rsidR="00B46130" w:rsidRPr="00D3367E">
        <w:rPr>
          <w:color w:val="auto"/>
          <w:sz w:val="22"/>
          <w:szCs w:val="22"/>
        </w:rPr>
        <w:t xml:space="preserve">, </w:t>
      </w:r>
      <w:r w:rsidR="00B46130" w:rsidRPr="00D3367E">
        <w:rPr>
          <w:i/>
          <w:color w:val="auto"/>
          <w:sz w:val="22"/>
          <w:szCs w:val="22"/>
        </w:rPr>
        <w:t>Aircraft Rescue and Firefighting Station Building Design</w:t>
      </w:r>
      <w:r w:rsidR="00B46130" w:rsidRPr="00D3367E">
        <w:rPr>
          <w:color w:val="auto"/>
          <w:sz w:val="22"/>
          <w:szCs w:val="22"/>
        </w:rPr>
        <w:t>, current versions, and the AIP Handbook, Order 5100.38.</w:t>
      </w:r>
      <w:r w:rsidRPr="00D3367E">
        <w:rPr>
          <w:color w:val="auto"/>
          <w:sz w:val="22"/>
          <w:szCs w:val="22"/>
        </w:rPr>
        <w:t xml:space="preserve"> </w:t>
      </w:r>
    </w:p>
    <w:p w14:paraId="5B6F5445" w14:textId="77777777" w:rsidR="00B46130" w:rsidRDefault="00B46130" w:rsidP="00B46130">
      <w:pPr>
        <w:pStyle w:val="Default"/>
        <w:rPr>
          <w:sz w:val="22"/>
          <w:szCs w:val="22"/>
        </w:rPr>
      </w:pPr>
    </w:p>
    <w:p w14:paraId="181C0CF8" w14:textId="77777777" w:rsidR="00B46130" w:rsidRPr="00602960" w:rsidRDefault="00B46130" w:rsidP="00B46130">
      <w:pPr>
        <w:pStyle w:val="Default"/>
        <w:numPr>
          <w:ilvl w:val="0"/>
          <w:numId w:val="44"/>
        </w:numPr>
      </w:pPr>
      <w:r w:rsidRPr="00602960">
        <w:rPr>
          <w:b/>
          <w:bCs/>
          <w:color w:val="auto"/>
        </w:rPr>
        <w:t>EQUIPMENT</w:t>
      </w:r>
    </w:p>
    <w:p w14:paraId="6EFE4AD1" w14:textId="77777777" w:rsidR="00B46130" w:rsidRDefault="002A16EE" w:rsidP="00B46130">
      <w:pPr>
        <w:pStyle w:val="Default"/>
        <w:numPr>
          <w:ilvl w:val="1"/>
          <w:numId w:val="44"/>
        </w:numPr>
        <w:rPr>
          <w:sz w:val="22"/>
          <w:szCs w:val="22"/>
        </w:rPr>
      </w:pPr>
      <w:r w:rsidRPr="00B46130">
        <w:rPr>
          <w:bCs/>
          <w:color w:val="auto"/>
          <w:sz w:val="22"/>
          <w:szCs w:val="22"/>
        </w:rPr>
        <w:t xml:space="preserve">Justify equipment requirement and need for the airport.  </w:t>
      </w:r>
    </w:p>
    <w:p w14:paraId="38DE2F62" w14:textId="77777777" w:rsidR="00B46130" w:rsidRDefault="002A16EE" w:rsidP="00B46130">
      <w:pPr>
        <w:pStyle w:val="Default"/>
        <w:numPr>
          <w:ilvl w:val="1"/>
          <w:numId w:val="44"/>
        </w:numPr>
        <w:rPr>
          <w:sz w:val="22"/>
          <w:szCs w:val="22"/>
        </w:rPr>
      </w:pPr>
      <w:r w:rsidRPr="00B46130">
        <w:rPr>
          <w:bCs/>
          <w:color w:val="auto"/>
          <w:sz w:val="22"/>
          <w:szCs w:val="22"/>
        </w:rPr>
        <w:t xml:space="preserve">Describe existing equipment and age of equipment to be replaced.  </w:t>
      </w:r>
    </w:p>
    <w:p w14:paraId="4BE340F2" w14:textId="636C1F2B" w:rsidR="00B46130" w:rsidRDefault="002A16EE" w:rsidP="00B46130">
      <w:pPr>
        <w:pStyle w:val="Default"/>
        <w:numPr>
          <w:ilvl w:val="1"/>
          <w:numId w:val="44"/>
        </w:numPr>
        <w:rPr>
          <w:sz w:val="22"/>
          <w:szCs w:val="22"/>
        </w:rPr>
      </w:pPr>
      <w:r w:rsidRPr="00B46130">
        <w:rPr>
          <w:bCs/>
          <w:color w:val="auto"/>
          <w:sz w:val="22"/>
          <w:szCs w:val="22"/>
        </w:rPr>
        <w:t xml:space="preserve">For Snow Removal Equipment (SRE) justify size and capacity using requirements in </w:t>
      </w:r>
      <w:r w:rsidR="00602960" w:rsidRPr="007350B3">
        <w:rPr>
          <w:sz w:val="22"/>
          <w:szCs w:val="22"/>
        </w:rPr>
        <w:t>AC 150/5220-20</w:t>
      </w:r>
      <w:r w:rsidR="00602960">
        <w:rPr>
          <w:sz w:val="22"/>
          <w:szCs w:val="22"/>
        </w:rPr>
        <w:t xml:space="preserve">, </w:t>
      </w:r>
      <w:r w:rsidR="00602960">
        <w:rPr>
          <w:i/>
          <w:sz w:val="22"/>
          <w:szCs w:val="22"/>
        </w:rPr>
        <w:t>Airport Snow and Ice Control Equipment</w:t>
      </w:r>
      <w:r w:rsidR="00602960">
        <w:rPr>
          <w:sz w:val="22"/>
          <w:szCs w:val="22"/>
        </w:rPr>
        <w:t>,</w:t>
      </w:r>
      <w:r w:rsidR="00602960" w:rsidRPr="007350B3">
        <w:rPr>
          <w:sz w:val="22"/>
          <w:szCs w:val="22"/>
        </w:rPr>
        <w:t xml:space="preserve"> and AC 150/5200-30</w:t>
      </w:r>
      <w:r w:rsidR="00602960">
        <w:rPr>
          <w:sz w:val="22"/>
          <w:szCs w:val="22"/>
        </w:rPr>
        <w:t xml:space="preserve">, </w:t>
      </w:r>
      <w:r w:rsidR="00602960">
        <w:rPr>
          <w:i/>
          <w:sz w:val="22"/>
          <w:szCs w:val="22"/>
        </w:rPr>
        <w:t>Airport Field Condition Assessments and Winter Operations Safety</w:t>
      </w:r>
      <w:r w:rsidR="00602960">
        <w:rPr>
          <w:sz w:val="22"/>
          <w:szCs w:val="22"/>
        </w:rPr>
        <w:t>, current versions</w:t>
      </w:r>
      <w:r w:rsidRPr="00B46130">
        <w:rPr>
          <w:bCs/>
          <w:color w:val="auto"/>
          <w:sz w:val="22"/>
          <w:szCs w:val="22"/>
        </w:rPr>
        <w:t xml:space="preserve">.  </w:t>
      </w:r>
    </w:p>
    <w:p w14:paraId="02D66660" w14:textId="77777777" w:rsidR="00602960" w:rsidRDefault="002A16EE" w:rsidP="002A16EE">
      <w:pPr>
        <w:pStyle w:val="Default"/>
        <w:numPr>
          <w:ilvl w:val="1"/>
          <w:numId w:val="44"/>
        </w:numPr>
        <w:rPr>
          <w:sz w:val="22"/>
          <w:szCs w:val="22"/>
        </w:rPr>
      </w:pPr>
      <w:r w:rsidRPr="00B46130">
        <w:rPr>
          <w:bCs/>
          <w:color w:val="auto"/>
          <w:sz w:val="22"/>
          <w:szCs w:val="22"/>
        </w:rPr>
        <w:t>For Aircraft Rescue</w:t>
      </w:r>
      <w:r w:rsidR="00B46130">
        <w:rPr>
          <w:bCs/>
          <w:color w:val="auto"/>
          <w:sz w:val="22"/>
          <w:szCs w:val="22"/>
        </w:rPr>
        <w:t xml:space="preserve"> and</w:t>
      </w:r>
      <w:r w:rsidRPr="00B46130">
        <w:rPr>
          <w:bCs/>
          <w:color w:val="auto"/>
          <w:sz w:val="22"/>
          <w:szCs w:val="22"/>
        </w:rPr>
        <w:t xml:space="preserve"> Fire Fighting</w:t>
      </w:r>
      <w:r w:rsidR="00B46130">
        <w:rPr>
          <w:bCs/>
          <w:color w:val="auto"/>
          <w:sz w:val="22"/>
          <w:szCs w:val="22"/>
        </w:rPr>
        <w:t xml:space="preserve"> (ARFF)</w:t>
      </w:r>
      <w:r w:rsidRPr="00B46130">
        <w:rPr>
          <w:bCs/>
          <w:color w:val="auto"/>
          <w:sz w:val="22"/>
          <w:szCs w:val="22"/>
        </w:rPr>
        <w:t xml:space="preserve"> Vehicles state the current Part 139 index and index of the replacement vehicle.  Vehicle specifications must meet AC 150/5220-10</w:t>
      </w:r>
      <w:r w:rsidR="00602960">
        <w:rPr>
          <w:bCs/>
          <w:color w:val="auto"/>
          <w:sz w:val="22"/>
          <w:szCs w:val="22"/>
        </w:rPr>
        <w:t xml:space="preserve">, </w:t>
      </w:r>
      <w:r w:rsidR="00602960">
        <w:rPr>
          <w:bCs/>
          <w:i/>
          <w:color w:val="auto"/>
          <w:sz w:val="22"/>
          <w:szCs w:val="22"/>
        </w:rPr>
        <w:t>Guide Specification for Aircraft Rescue and Fire Fighting (ARFF) Vehicles</w:t>
      </w:r>
      <w:r w:rsidR="00602960">
        <w:rPr>
          <w:bCs/>
          <w:color w:val="auto"/>
          <w:sz w:val="22"/>
          <w:szCs w:val="22"/>
        </w:rPr>
        <w:t>, current version,</w:t>
      </w:r>
      <w:r w:rsidRPr="00B46130">
        <w:rPr>
          <w:bCs/>
          <w:color w:val="auto"/>
          <w:sz w:val="22"/>
          <w:szCs w:val="22"/>
        </w:rPr>
        <w:t xml:space="preserve"> requirements.</w:t>
      </w:r>
    </w:p>
    <w:p w14:paraId="0353B8E7" w14:textId="77777777" w:rsidR="00602960" w:rsidRDefault="00602960" w:rsidP="00602960">
      <w:pPr>
        <w:pStyle w:val="Default"/>
        <w:ind w:left="1440"/>
        <w:rPr>
          <w:sz w:val="22"/>
          <w:szCs w:val="22"/>
        </w:rPr>
      </w:pPr>
    </w:p>
    <w:p w14:paraId="188010AF" w14:textId="16C00A1D" w:rsidR="00602960" w:rsidRDefault="00D3367E" w:rsidP="00602960">
      <w:pPr>
        <w:pStyle w:val="Default"/>
        <w:numPr>
          <w:ilvl w:val="0"/>
          <w:numId w:val="44"/>
        </w:numPr>
        <w:rPr>
          <w:sz w:val="22"/>
          <w:szCs w:val="22"/>
        </w:rPr>
      </w:pPr>
      <w:r>
        <w:rPr>
          <w:b/>
        </w:rPr>
        <w:t>CONSTRUCTION SAFETY PHASING PLAN (CSPP)</w:t>
      </w:r>
    </w:p>
    <w:p w14:paraId="7CF8390D" w14:textId="70DD325E" w:rsidR="00602960" w:rsidRDefault="00D3367E" w:rsidP="00602960">
      <w:pPr>
        <w:pStyle w:val="Default"/>
        <w:numPr>
          <w:ilvl w:val="1"/>
          <w:numId w:val="44"/>
        </w:numPr>
        <w:rPr>
          <w:sz w:val="22"/>
          <w:szCs w:val="22"/>
        </w:rPr>
      </w:pPr>
      <w:r>
        <w:rPr>
          <w:sz w:val="22"/>
          <w:szCs w:val="22"/>
        </w:rPr>
        <w:t xml:space="preserve">Develop CSPP in accordance with AC 150/5370-2, </w:t>
      </w:r>
      <w:r>
        <w:rPr>
          <w:i/>
          <w:sz w:val="22"/>
          <w:szCs w:val="22"/>
        </w:rPr>
        <w:t xml:space="preserve">Operation Safety on Airport During </w:t>
      </w:r>
      <w:r w:rsidRPr="00247D16">
        <w:rPr>
          <w:i/>
          <w:sz w:val="22"/>
          <w:szCs w:val="22"/>
        </w:rPr>
        <w:t>Construction</w:t>
      </w:r>
      <w:r>
        <w:rPr>
          <w:sz w:val="22"/>
          <w:szCs w:val="22"/>
        </w:rPr>
        <w:t xml:space="preserve">, current version, and include </w:t>
      </w:r>
      <w:r w:rsidR="002A16EE" w:rsidRPr="00602960">
        <w:rPr>
          <w:sz w:val="22"/>
          <w:szCs w:val="22"/>
        </w:rPr>
        <w:t xml:space="preserve">as </w:t>
      </w:r>
      <w:r>
        <w:rPr>
          <w:sz w:val="22"/>
          <w:szCs w:val="22"/>
        </w:rPr>
        <w:t>part of the bid package</w:t>
      </w:r>
      <w:r w:rsidR="002A16EE" w:rsidRPr="00602960">
        <w:rPr>
          <w:sz w:val="22"/>
          <w:szCs w:val="22"/>
        </w:rPr>
        <w:t xml:space="preserve">. </w:t>
      </w:r>
    </w:p>
    <w:p w14:paraId="57BC5EEC" w14:textId="77777777" w:rsidR="00247D16" w:rsidRDefault="00D3367E" w:rsidP="00247D16">
      <w:pPr>
        <w:pStyle w:val="Default"/>
        <w:numPr>
          <w:ilvl w:val="1"/>
          <w:numId w:val="44"/>
        </w:numPr>
        <w:rPr>
          <w:sz w:val="22"/>
          <w:szCs w:val="22"/>
        </w:rPr>
      </w:pPr>
      <w:r>
        <w:rPr>
          <w:sz w:val="22"/>
          <w:szCs w:val="22"/>
        </w:rPr>
        <w:t xml:space="preserve">A copy of the proposed CSPP should be submitted to the FAA project manager </w:t>
      </w:r>
      <w:r w:rsidRPr="00602960">
        <w:rPr>
          <w:sz w:val="22"/>
          <w:szCs w:val="22"/>
        </w:rPr>
        <w:t>early in the project for the purpose of coordinating construction impacts with other FAA organizations</w:t>
      </w:r>
      <w:r w:rsidR="00247D16">
        <w:rPr>
          <w:sz w:val="22"/>
          <w:szCs w:val="22"/>
        </w:rPr>
        <w:t xml:space="preserve"> through OE/AAA</w:t>
      </w:r>
      <w:r w:rsidRPr="00602960">
        <w:rPr>
          <w:sz w:val="22"/>
          <w:szCs w:val="22"/>
        </w:rPr>
        <w:t>.</w:t>
      </w:r>
      <w:r w:rsidR="00247D16">
        <w:rPr>
          <w:sz w:val="22"/>
          <w:szCs w:val="22"/>
        </w:rPr>
        <w:t xml:space="preserve">  </w:t>
      </w:r>
    </w:p>
    <w:p w14:paraId="7BEF5D9F" w14:textId="77777777" w:rsidR="00247D16" w:rsidRDefault="002A16EE" w:rsidP="00247D16">
      <w:pPr>
        <w:pStyle w:val="Default"/>
        <w:numPr>
          <w:ilvl w:val="2"/>
          <w:numId w:val="44"/>
        </w:numPr>
        <w:rPr>
          <w:sz w:val="22"/>
          <w:szCs w:val="22"/>
        </w:rPr>
      </w:pPr>
      <w:r w:rsidRPr="00247D16">
        <w:rPr>
          <w:sz w:val="22"/>
          <w:szCs w:val="22"/>
        </w:rPr>
        <w:t xml:space="preserve">The Air Traffic Organization </w:t>
      </w:r>
      <w:r w:rsidR="00247D16">
        <w:rPr>
          <w:sz w:val="22"/>
          <w:szCs w:val="22"/>
        </w:rPr>
        <w:t>may</w:t>
      </w:r>
      <w:r w:rsidRPr="00247D16">
        <w:rPr>
          <w:sz w:val="22"/>
          <w:szCs w:val="22"/>
        </w:rPr>
        <w:t xml:space="preserve"> use this plan to perform a risk analysis using the Safety Management System (SMS</w:t>
      </w:r>
      <w:r w:rsidR="00602960" w:rsidRPr="00247D16">
        <w:rPr>
          <w:sz w:val="22"/>
          <w:szCs w:val="22"/>
        </w:rPr>
        <w:t>) process for towered airports</w:t>
      </w:r>
      <w:r w:rsidR="00247D16">
        <w:rPr>
          <w:sz w:val="22"/>
          <w:szCs w:val="22"/>
        </w:rPr>
        <w:t xml:space="preserve">.  </w:t>
      </w:r>
    </w:p>
    <w:p w14:paraId="49E6C2FB" w14:textId="62373B6B" w:rsidR="00602960" w:rsidRPr="00247D16" w:rsidRDefault="00247D16" w:rsidP="00247D16">
      <w:pPr>
        <w:pStyle w:val="Default"/>
        <w:numPr>
          <w:ilvl w:val="2"/>
          <w:numId w:val="44"/>
        </w:numPr>
        <w:rPr>
          <w:sz w:val="22"/>
          <w:szCs w:val="22"/>
        </w:rPr>
      </w:pPr>
      <w:r>
        <w:rPr>
          <w:sz w:val="22"/>
          <w:szCs w:val="22"/>
        </w:rPr>
        <w:t xml:space="preserve">This is a separate process from the SMS performed by the FAA Airports Division at hub airports in accordance with Order 5200.11, </w:t>
      </w:r>
      <w:r>
        <w:rPr>
          <w:i/>
          <w:sz w:val="22"/>
          <w:szCs w:val="22"/>
        </w:rPr>
        <w:t>FAA Airports (ARP) Safety Management System</w:t>
      </w:r>
      <w:r>
        <w:rPr>
          <w:sz w:val="22"/>
          <w:szCs w:val="22"/>
        </w:rPr>
        <w:t>, current version, which will be coordinated thought the ADO</w:t>
      </w:r>
      <w:r w:rsidR="00602960" w:rsidRPr="00247D16">
        <w:rPr>
          <w:sz w:val="22"/>
          <w:szCs w:val="22"/>
        </w:rPr>
        <w:t>.</w:t>
      </w:r>
    </w:p>
    <w:p w14:paraId="155DA8CB" w14:textId="77777777" w:rsidR="00602960" w:rsidRDefault="00602960" w:rsidP="00602960">
      <w:pPr>
        <w:pStyle w:val="Default"/>
        <w:ind w:left="1440"/>
        <w:rPr>
          <w:sz w:val="22"/>
          <w:szCs w:val="22"/>
        </w:rPr>
      </w:pPr>
    </w:p>
    <w:p w14:paraId="171B4D63" w14:textId="77777777" w:rsidR="00602960" w:rsidRDefault="00602960" w:rsidP="00602960">
      <w:pPr>
        <w:pStyle w:val="Default"/>
        <w:numPr>
          <w:ilvl w:val="0"/>
          <w:numId w:val="44"/>
        </w:numPr>
        <w:rPr>
          <w:sz w:val="22"/>
          <w:szCs w:val="22"/>
        </w:rPr>
      </w:pPr>
      <w:r w:rsidRPr="00602960">
        <w:rPr>
          <w:b/>
        </w:rPr>
        <w:t>MISCELLANEOUS WORK ITEMS</w:t>
      </w:r>
    </w:p>
    <w:p w14:paraId="1964ACA9" w14:textId="5D0BD293" w:rsidR="00602960" w:rsidRDefault="002A16EE" w:rsidP="00602960">
      <w:pPr>
        <w:pStyle w:val="Default"/>
        <w:numPr>
          <w:ilvl w:val="1"/>
          <w:numId w:val="44"/>
        </w:numPr>
        <w:rPr>
          <w:sz w:val="22"/>
          <w:szCs w:val="22"/>
        </w:rPr>
      </w:pPr>
      <w:r w:rsidRPr="00602960">
        <w:rPr>
          <w:sz w:val="22"/>
          <w:szCs w:val="22"/>
        </w:rPr>
        <w:t>Address other project related work items such as seeding, fencing, etc.</w:t>
      </w:r>
    </w:p>
    <w:p w14:paraId="5D0D43B4" w14:textId="77777777" w:rsidR="00602960" w:rsidRDefault="002A16EE" w:rsidP="00247D16">
      <w:pPr>
        <w:pStyle w:val="Default"/>
        <w:numPr>
          <w:ilvl w:val="2"/>
          <w:numId w:val="44"/>
        </w:numPr>
        <w:rPr>
          <w:sz w:val="22"/>
          <w:szCs w:val="22"/>
        </w:rPr>
      </w:pPr>
      <w:r w:rsidRPr="00602960">
        <w:rPr>
          <w:sz w:val="22"/>
          <w:szCs w:val="22"/>
        </w:rPr>
        <w:t>Fencing should be installed along the airport property line.  The report must show property line limits and fence location. Any proposal to not install a fence along the property boundary must be discusse</w:t>
      </w:r>
      <w:r w:rsidR="00602960">
        <w:rPr>
          <w:sz w:val="22"/>
          <w:szCs w:val="22"/>
        </w:rPr>
        <w:t>d with the FAA project manager.</w:t>
      </w:r>
    </w:p>
    <w:p w14:paraId="3AD2B8AC" w14:textId="77777777" w:rsidR="00602960" w:rsidRDefault="00602960" w:rsidP="00602960">
      <w:pPr>
        <w:pStyle w:val="Default"/>
        <w:ind w:left="1440"/>
        <w:rPr>
          <w:sz w:val="22"/>
          <w:szCs w:val="22"/>
        </w:rPr>
      </w:pPr>
    </w:p>
    <w:p w14:paraId="4C951ACE" w14:textId="77777777" w:rsidR="00602960" w:rsidRDefault="00602960" w:rsidP="00602960">
      <w:pPr>
        <w:pStyle w:val="Default"/>
        <w:numPr>
          <w:ilvl w:val="0"/>
          <w:numId w:val="44"/>
        </w:numPr>
        <w:rPr>
          <w:sz w:val="22"/>
          <w:szCs w:val="22"/>
        </w:rPr>
      </w:pPr>
      <w:r w:rsidRPr="00602960">
        <w:rPr>
          <w:b/>
        </w:rPr>
        <w:t>PREDESIGN MEETING MINUTES</w:t>
      </w:r>
    </w:p>
    <w:p w14:paraId="1300C5A6" w14:textId="330A4B85" w:rsidR="002A16EE" w:rsidRPr="00602960" w:rsidRDefault="002A16EE" w:rsidP="00602960">
      <w:pPr>
        <w:pStyle w:val="Default"/>
        <w:numPr>
          <w:ilvl w:val="1"/>
          <w:numId w:val="44"/>
        </w:numPr>
        <w:rPr>
          <w:sz w:val="22"/>
          <w:szCs w:val="22"/>
        </w:rPr>
      </w:pPr>
      <w:r w:rsidRPr="00602960">
        <w:rPr>
          <w:sz w:val="22"/>
          <w:szCs w:val="22"/>
        </w:rPr>
        <w:t xml:space="preserve">Include a copy of the Predesign Meeting Minutes in the </w:t>
      </w:r>
      <w:r w:rsidR="00247D16">
        <w:rPr>
          <w:sz w:val="22"/>
          <w:szCs w:val="22"/>
        </w:rPr>
        <w:t xml:space="preserve">Engineer’s </w:t>
      </w:r>
      <w:bookmarkStart w:id="0" w:name="_GoBack"/>
      <w:bookmarkEnd w:id="0"/>
      <w:r w:rsidRPr="00602960">
        <w:rPr>
          <w:sz w:val="22"/>
          <w:szCs w:val="22"/>
        </w:rPr>
        <w:t xml:space="preserve">Design Report. </w:t>
      </w:r>
    </w:p>
    <w:p w14:paraId="07F8877F" w14:textId="77777777" w:rsidR="00590FFD" w:rsidRPr="002A16EE" w:rsidRDefault="00590FFD" w:rsidP="007E1ADB">
      <w:pPr>
        <w:tabs>
          <w:tab w:val="left" w:pos="2640"/>
        </w:tabs>
        <w:rPr>
          <w:rFonts w:cs="Arial"/>
          <w:sz w:val="22"/>
          <w:szCs w:val="22"/>
        </w:rPr>
      </w:pPr>
    </w:p>
    <w:sectPr w:rsidR="00590FFD" w:rsidRPr="002A16EE" w:rsidSect="00823CFB">
      <w:headerReference w:type="default" r:id="rId10"/>
      <w:footerReference w:type="default" r:id="rId11"/>
      <w:headerReference w:type="first" r:id="rId12"/>
      <w:footerReference w:type="first" r:id="rId13"/>
      <w:pgSz w:w="12240" w:h="15840" w:code="1"/>
      <w:pgMar w:top="1260" w:right="1440" w:bottom="1440" w:left="1440" w:header="720" w:footer="720" w:gutter="0"/>
      <w:paperSrc w:first="15" w:other="15"/>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73051" w14:textId="77777777" w:rsidR="008C398A" w:rsidRDefault="008C398A" w:rsidP="00F97493">
      <w:r>
        <w:separator/>
      </w:r>
    </w:p>
  </w:endnote>
  <w:endnote w:type="continuationSeparator" w:id="0">
    <w:p w14:paraId="5240A6C1" w14:textId="77777777" w:rsidR="008C398A" w:rsidRDefault="008C398A" w:rsidP="00F9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0D30" w14:textId="77777777" w:rsidR="005E35F5" w:rsidRPr="005E35F5" w:rsidRDefault="005E35F5" w:rsidP="005E35F5">
    <w:pPr>
      <w:pStyle w:val="Footer"/>
      <w:tabs>
        <w:tab w:val="clear" w:pos="4680"/>
        <w:tab w:val="left" w:pos="0"/>
        <w:tab w:val="left" w:pos="9168"/>
      </w:tabs>
      <w:rPr>
        <w:i/>
      </w:rPr>
    </w:pPr>
    <w:r w:rsidRPr="005E35F5">
      <w:rPr>
        <w:i/>
      </w:rPr>
      <w:tab/>
    </w:r>
  </w:p>
  <w:p w14:paraId="665DBDDA" w14:textId="6261B569" w:rsidR="007E1ADB" w:rsidRDefault="005E35F5" w:rsidP="00807A91">
    <w:pPr>
      <w:pStyle w:val="Footer"/>
      <w:tabs>
        <w:tab w:val="left" w:pos="4512"/>
        <w:tab w:val="left" w:pos="9168"/>
      </w:tabs>
      <w:jc w:val="both"/>
    </w:pPr>
    <w:r>
      <w:tab/>
    </w:r>
    <w:r w:rsidR="007E1ADB">
      <w:fldChar w:fldCharType="begin"/>
    </w:r>
    <w:r w:rsidR="007E1ADB">
      <w:instrText xml:space="preserve"> PAGE   \* MERGEFORMAT </w:instrText>
    </w:r>
    <w:r w:rsidR="007E1ADB">
      <w:fldChar w:fldCharType="separate"/>
    </w:r>
    <w:r w:rsidR="00247D16">
      <w:rPr>
        <w:noProof/>
      </w:rPr>
      <w:t>6</w:t>
    </w:r>
    <w:r w:rsidR="007E1A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764783"/>
      <w:docPartObj>
        <w:docPartGallery w:val="Page Numbers (Bottom of Page)"/>
        <w:docPartUnique/>
      </w:docPartObj>
    </w:sdtPr>
    <w:sdtEndPr>
      <w:rPr>
        <w:noProof/>
      </w:rPr>
    </w:sdtEndPr>
    <w:sdtContent>
      <w:p w14:paraId="2758ECC5" w14:textId="4A8A491F" w:rsidR="00823CFB" w:rsidRDefault="00823CFB">
        <w:pPr>
          <w:pStyle w:val="Footer"/>
          <w:jc w:val="center"/>
        </w:pPr>
        <w:r>
          <w:fldChar w:fldCharType="begin"/>
        </w:r>
        <w:r>
          <w:instrText xml:space="preserve"> PAGE   \* MERGEFORMAT </w:instrText>
        </w:r>
        <w:r>
          <w:fldChar w:fldCharType="separate"/>
        </w:r>
        <w:r w:rsidR="00D3367E">
          <w:rPr>
            <w:noProof/>
          </w:rPr>
          <w:t>2</w:t>
        </w:r>
        <w:r>
          <w:rPr>
            <w:noProof/>
          </w:rPr>
          <w:fldChar w:fldCharType="end"/>
        </w:r>
      </w:p>
    </w:sdtContent>
  </w:sdt>
  <w:p w14:paraId="197FFDBD" w14:textId="77777777" w:rsidR="00823CFB" w:rsidRDefault="0082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B4E20" w14:textId="77777777" w:rsidR="008C398A" w:rsidRDefault="008C398A" w:rsidP="00F97493">
      <w:r>
        <w:separator/>
      </w:r>
    </w:p>
  </w:footnote>
  <w:footnote w:type="continuationSeparator" w:id="0">
    <w:p w14:paraId="1E93725B" w14:textId="77777777" w:rsidR="008C398A" w:rsidRDefault="008C398A" w:rsidP="00F97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EC15" w14:textId="62353B6B" w:rsidR="00EA0A35" w:rsidRPr="00BA5A44" w:rsidRDefault="0025301A" w:rsidP="001D55FF">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47C2F456" wp14:editId="2A2C99C9">
              <wp:simplePos x="0" y="0"/>
              <wp:positionH relativeFrom="column">
                <wp:posOffset>-22860</wp:posOffset>
              </wp:positionH>
              <wp:positionV relativeFrom="paragraph">
                <wp:posOffset>243840</wp:posOffset>
              </wp:positionV>
              <wp:extent cx="5920740" cy="63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0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14AB0" id="_x0000_t32" coordsize="21600,21600" o:spt="32" o:oned="t" path="m,l21600,21600e" filled="f">
              <v:path arrowok="t" fillok="f" o:connecttype="none"/>
              <o:lock v:ext="edit" shapetype="t"/>
            </v:shapetype>
            <v:shape id="AutoShape 4" o:spid="_x0000_s1026" type="#_x0000_t32" style="position:absolute;margin-left:-1.8pt;margin-top:19.2pt;width:466.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3V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"/>
          </w:pict>
        </mc:Fallback>
      </mc:AlternateContent>
    </w:r>
    <w:r w:rsidR="000A7548">
      <w:rPr>
        <w:b/>
        <w:sz w:val="22"/>
        <w:szCs w:val="22"/>
      </w:rPr>
      <w:t>620-0</w:t>
    </w:r>
    <w:r w:rsidR="00590FFD">
      <w:rPr>
        <w:b/>
        <w:sz w:val="22"/>
        <w:szCs w:val="22"/>
      </w:rPr>
      <w:t>4</w:t>
    </w:r>
    <w:r w:rsidR="000A7548">
      <w:rPr>
        <w:b/>
        <w:sz w:val="22"/>
        <w:szCs w:val="22"/>
      </w:rPr>
      <w:t xml:space="preserve">:  STANDARD HANDOUT FOR </w:t>
    </w:r>
    <w:r w:rsidR="00590FFD">
      <w:rPr>
        <w:b/>
        <w:sz w:val="22"/>
        <w:szCs w:val="22"/>
      </w:rPr>
      <w:t xml:space="preserve">ENGINEER’S </w:t>
    </w:r>
    <w:r w:rsidR="000A7548">
      <w:rPr>
        <w:b/>
        <w:sz w:val="22"/>
        <w:szCs w:val="22"/>
      </w:rPr>
      <w:t>FINAL REPORTS</w:t>
    </w:r>
    <w:r w:rsidR="00D235F4" w:rsidRPr="00BA5A44">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8" w:type="dxa"/>
      <w:tblLook w:val="04A0" w:firstRow="1" w:lastRow="0" w:firstColumn="1" w:lastColumn="0" w:noHBand="0" w:noVBand="1"/>
    </w:tblPr>
    <w:tblGrid>
      <w:gridCol w:w="1393"/>
      <w:gridCol w:w="6421"/>
      <w:gridCol w:w="1654"/>
    </w:tblGrid>
    <w:tr w:rsidR="001D12BC" w:rsidRPr="007D0C1F" w14:paraId="1212137C" w14:textId="77777777" w:rsidTr="00BA5A44">
      <w:trPr>
        <w:trHeight w:val="1124"/>
      </w:trPr>
      <w:tc>
        <w:tcPr>
          <w:tcW w:w="1393" w:type="dxa"/>
          <w:shd w:val="clear" w:color="auto" w:fill="auto"/>
        </w:tcPr>
        <w:p w14:paraId="570CD7AF" w14:textId="77777777" w:rsidR="001D12BC" w:rsidRPr="007D0C1F" w:rsidRDefault="0025301A" w:rsidP="007D0C1F">
          <w:pPr>
            <w:rPr>
              <w:sz w:val="16"/>
              <w:szCs w:val="16"/>
            </w:rPr>
          </w:pPr>
          <w:r>
            <w:rPr>
              <w:noProof/>
            </w:rPr>
            <w:drawing>
              <wp:inline distT="0" distB="0" distL="0" distR="0" wp14:anchorId="17963557" wp14:editId="7888F83C">
                <wp:extent cx="746760" cy="762000"/>
                <wp:effectExtent l="0" t="0" r="0" b="0"/>
                <wp:docPr id="1" name="Picture 1" descr="http://transportationnation.org/wp-content/uploads/2011/08/FAA-logo1.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ansportationnation.org/wp-content/uploads/2011/08/FAA-logo1.jpg">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760" cy="762000"/>
                        </a:xfrm>
                        <a:prstGeom prst="rect">
                          <a:avLst/>
                        </a:prstGeom>
                        <a:noFill/>
                        <a:ln>
                          <a:noFill/>
                        </a:ln>
                      </pic:spPr>
                    </pic:pic>
                  </a:graphicData>
                </a:graphic>
              </wp:inline>
            </w:drawing>
          </w:r>
        </w:p>
      </w:tc>
      <w:tc>
        <w:tcPr>
          <w:tcW w:w="6421" w:type="dxa"/>
          <w:shd w:val="clear" w:color="auto" w:fill="auto"/>
        </w:tcPr>
        <w:p w14:paraId="22BB4A10" w14:textId="77777777" w:rsidR="001D12BC" w:rsidRPr="007D0C1F" w:rsidRDefault="001D12BC" w:rsidP="007D0C1F">
          <w:pPr>
            <w:rPr>
              <w:sz w:val="16"/>
              <w:szCs w:val="16"/>
            </w:rPr>
          </w:pPr>
        </w:p>
        <w:p w14:paraId="06151A76" w14:textId="77777777" w:rsidR="00D42BE5" w:rsidRPr="00E31B43" w:rsidRDefault="00D42BE5" w:rsidP="00D42BE5">
          <w:pPr>
            <w:jc w:val="center"/>
            <w:rPr>
              <w:b/>
              <w:sz w:val="28"/>
              <w:szCs w:val="28"/>
            </w:rPr>
          </w:pPr>
          <w:r w:rsidRPr="00E31B43">
            <w:rPr>
              <w:b/>
              <w:sz w:val="28"/>
              <w:szCs w:val="28"/>
            </w:rPr>
            <w:t>REGIONAL GUIDANCE</w:t>
          </w:r>
        </w:p>
        <w:p w14:paraId="72A4E1C1" w14:textId="77777777" w:rsidR="00D42BE5" w:rsidRDefault="005A0C1F" w:rsidP="00D42BE5">
          <w:pPr>
            <w:jc w:val="center"/>
            <w:rPr>
              <w:b/>
              <w:szCs w:val="24"/>
            </w:rPr>
          </w:pPr>
          <w:r>
            <w:rPr>
              <w:b/>
              <w:szCs w:val="24"/>
            </w:rPr>
            <w:t>NORTHWEST MOUNTAIN</w:t>
          </w:r>
        </w:p>
        <w:p w14:paraId="3A758E7E" w14:textId="77777777" w:rsidR="001D12BC" w:rsidRPr="007D0C1F" w:rsidRDefault="00D42BE5" w:rsidP="00D42BE5">
          <w:pPr>
            <w:jc w:val="center"/>
            <w:rPr>
              <w:sz w:val="16"/>
              <w:szCs w:val="16"/>
            </w:rPr>
          </w:pPr>
          <w:r>
            <w:rPr>
              <w:b/>
              <w:szCs w:val="24"/>
            </w:rPr>
            <w:t>AIRPORTS DIVISION</w:t>
          </w:r>
        </w:p>
      </w:tc>
      <w:tc>
        <w:tcPr>
          <w:tcW w:w="1654" w:type="dxa"/>
          <w:shd w:val="clear" w:color="auto" w:fill="auto"/>
        </w:tcPr>
        <w:p w14:paraId="4AE84879" w14:textId="77777777" w:rsidR="001D12BC" w:rsidRPr="007D0C1F" w:rsidRDefault="001D12BC" w:rsidP="007D0C1F">
          <w:pPr>
            <w:rPr>
              <w:sz w:val="16"/>
              <w:szCs w:val="16"/>
            </w:rPr>
          </w:pPr>
        </w:p>
        <w:p w14:paraId="4C31157C" w14:textId="77777777" w:rsidR="001D12BC" w:rsidRPr="007D0C1F" w:rsidRDefault="001D12BC" w:rsidP="00BA5A44">
          <w:pPr>
            <w:ind w:right="-18"/>
            <w:rPr>
              <w:sz w:val="16"/>
              <w:szCs w:val="16"/>
            </w:rPr>
          </w:pPr>
        </w:p>
      </w:tc>
    </w:tr>
  </w:tbl>
  <w:p w14:paraId="5A8242EE" w14:textId="77777777" w:rsidR="007E1ADB" w:rsidRDefault="0025301A" w:rsidP="004704D4">
    <w:pPr>
      <w:pStyle w:val="Header"/>
      <w:tabs>
        <w:tab w:val="clear" w:pos="4320"/>
        <w:tab w:val="clear" w:pos="8640"/>
        <w:tab w:val="left" w:pos="3672"/>
      </w:tabs>
    </w:pPr>
    <w:r>
      <w:rPr>
        <w:noProof/>
      </w:rPr>
      <mc:AlternateContent>
        <mc:Choice Requires="wps">
          <w:drawing>
            <wp:anchor distT="0" distB="0" distL="114300" distR="114300" simplePos="0" relativeHeight="251658240" behindDoc="0" locked="0" layoutInCell="1" allowOverlap="1" wp14:anchorId="39A80764" wp14:editId="39FDD248">
              <wp:simplePos x="0" y="0"/>
              <wp:positionH relativeFrom="column">
                <wp:posOffset>30480</wp:posOffset>
              </wp:positionH>
              <wp:positionV relativeFrom="paragraph">
                <wp:posOffset>45720</wp:posOffset>
              </wp:positionV>
              <wp:extent cx="5875020" cy="63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DDD76" id="_x0000_t32" coordsize="21600,21600" o:spt="32" o:oned="t" path="m,l21600,21600e" filled="f">
              <v:path arrowok="t" fillok="f" o:connecttype="none"/>
              <o:lock v:ext="edit" shapetype="t"/>
            </v:shapetype>
            <v:shape id="AutoShape 3" o:spid="_x0000_s1026" type="#_x0000_t32" style="position:absolute;margin-left:2.4pt;margin-top:3.6pt;width:462.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dV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6C2"/>
    <w:multiLevelType w:val="hybridMultilevel"/>
    <w:tmpl w:val="A12A38DA"/>
    <w:lvl w:ilvl="0" w:tplc="E0E8C892">
      <w:start w:val="1"/>
      <w:numFmt w:val="lowerLetter"/>
      <w:lvlText w:val="%1."/>
      <w:lvlJc w:val="left"/>
      <w:pPr>
        <w:tabs>
          <w:tab w:val="num" w:pos="456"/>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12AD8"/>
    <w:multiLevelType w:val="hybridMultilevel"/>
    <w:tmpl w:val="D7B01428"/>
    <w:lvl w:ilvl="0" w:tplc="1DC22588">
      <w:start w:val="1"/>
      <w:numFmt w:val="lowerLetter"/>
      <w:lvlText w:val="%1."/>
      <w:lvlJc w:val="left"/>
      <w:pPr>
        <w:tabs>
          <w:tab w:val="num" w:pos="456"/>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E26871"/>
    <w:multiLevelType w:val="hybridMultilevel"/>
    <w:tmpl w:val="03B820E2"/>
    <w:lvl w:ilvl="0" w:tplc="D55CE4D0">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75074"/>
    <w:multiLevelType w:val="hybridMultilevel"/>
    <w:tmpl w:val="86166F16"/>
    <w:lvl w:ilvl="0" w:tplc="AB08C796">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CF74D8"/>
    <w:multiLevelType w:val="hybridMultilevel"/>
    <w:tmpl w:val="AAEA7F60"/>
    <w:lvl w:ilvl="0" w:tplc="0B146B50">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E20CE"/>
    <w:multiLevelType w:val="hybridMultilevel"/>
    <w:tmpl w:val="3DC41D00"/>
    <w:lvl w:ilvl="0" w:tplc="6E40FFC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906D5"/>
    <w:multiLevelType w:val="hybridMultilevel"/>
    <w:tmpl w:val="B38C7D26"/>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2A327E4"/>
    <w:multiLevelType w:val="hybridMultilevel"/>
    <w:tmpl w:val="147C5140"/>
    <w:lvl w:ilvl="0" w:tplc="7226AE74">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561A66"/>
    <w:multiLevelType w:val="hybridMultilevel"/>
    <w:tmpl w:val="F9DABF6A"/>
    <w:lvl w:ilvl="0" w:tplc="AB3A6226">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56761B"/>
    <w:multiLevelType w:val="hybridMultilevel"/>
    <w:tmpl w:val="C24A072A"/>
    <w:lvl w:ilvl="0" w:tplc="587AC124">
      <w:start w:val="6"/>
      <w:numFmt w:val="decimal"/>
      <w:lvlText w:val="%1."/>
      <w:lvlJc w:val="left"/>
      <w:pPr>
        <w:ind w:left="720" w:hanging="360"/>
      </w:pPr>
      <w:rPr>
        <w:rFonts w:hint="default"/>
        <w:b/>
        <w:sz w:val="24"/>
        <w:szCs w:val="24"/>
      </w:rPr>
    </w:lvl>
    <w:lvl w:ilvl="1" w:tplc="24B45DE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E0969"/>
    <w:multiLevelType w:val="hybridMultilevel"/>
    <w:tmpl w:val="59045CB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BB1035A"/>
    <w:multiLevelType w:val="hybridMultilevel"/>
    <w:tmpl w:val="1418582A"/>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F7194"/>
    <w:multiLevelType w:val="hybridMultilevel"/>
    <w:tmpl w:val="1520D2F0"/>
    <w:lvl w:ilvl="0" w:tplc="065E86C2">
      <w:start w:val="1"/>
      <w:numFmt w:val="lowerLetter"/>
      <w:lvlText w:val="%1."/>
      <w:lvlJc w:val="left"/>
      <w:pPr>
        <w:tabs>
          <w:tab w:val="num" w:pos="461"/>
        </w:tabs>
        <w:ind w:left="64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91B"/>
    <w:multiLevelType w:val="hybridMultilevel"/>
    <w:tmpl w:val="29723DEE"/>
    <w:lvl w:ilvl="0" w:tplc="8286B9BA">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965357"/>
    <w:multiLevelType w:val="hybridMultilevel"/>
    <w:tmpl w:val="76921E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F5277E"/>
    <w:multiLevelType w:val="hybridMultilevel"/>
    <w:tmpl w:val="953A35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D6292"/>
    <w:multiLevelType w:val="hybridMultilevel"/>
    <w:tmpl w:val="019650B4"/>
    <w:lvl w:ilvl="0" w:tplc="11DC69C2">
      <w:start w:val="1"/>
      <w:numFmt w:val="lowerLetter"/>
      <w:lvlText w:val="%1."/>
      <w:lvlJc w:val="left"/>
      <w:pPr>
        <w:tabs>
          <w:tab w:val="num" w:pos="461"/>
        </w:tabs>
        <w:ind w:left="648" w:hanging="288"/>
      </w:pPr>
      <w:rPr>
        <w:rFonts w:hint="default"/>
      </w:rPr>
    </w:lvl>
    <w:lvl w:ilvl="1" w:tplc="0B46FB28">
      <w:start w:val="1"/>
      <w:numFmt w:val="bullet"/>
      <w:lvlText w:val="o"/>
      <w:lvlJc w:val="left"/>
      <w:pPr>
        <w:tabs>
          <w:tab w:val="num" w:pos="1500"/>
        </w:tabs>
        <w:ind w:left="1500" w:hanging="360"/>
      </w:pPr>
      <w:rPr>
        <w:rFonts w:ascii="Times New Roman" w:hAnsi="Times New Roman" w:cs="Times New Roman" w:hint="default"/>
        <w:b/>
      </w:rPr>
    </w:lvl>
    <w:lvl w:ilvl="2" w:tplc="E19E2A4A">
      <w:start w:val="1"/>
      <w:numFmt w:val="bullet"/>
      <w:lvlText w:val="o"/>
      <w:lvlJc w:val="left"/>
      <w:pPr>
        <w:tabs>
          <w:tab w:val="num" w:pos="2220"/>
        </w:tabs>
        <w:ind w:left="2220" w:hanging="360"/>
      </w:pPr>
      <w:rPr>
        <w:rFonts w:ascii="Times New Roman" w:hAnsi="Times New Roman" w:cs="Times New Roman" w:hint="default"/>
        <w:b/>
      </w:rPr>
    </w:lvl>
    <w:lvl w:ilvl="3" w:tplc="09126704">
      <w:start w:val="1"/>
      <w:numFmt w:val="bullet"/>
      <w:lvlText w:val="-"/>
      <w:lvlJc w:val="left"/>
      <w:pPr>
        <w:tabs>
          <w:tab w:val="num" w:pos="2940"/>
        </w:tabs>
        <w:ind w:left="2940" w:hanging="360"/>
      </w:pPr>
      <w:rPr>
        <w:rFonts w:ascii="Times New Roman" w:eastAsia="Times New Roman" w:hAnsi="Times New Roman" w:cs="Times New Roman" w:hint="default"/>
        <w:b/>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C3F31D1"/>
    <w:multiLevelType w:val="hybridMultilevel"/>
    <w:tmpl w:val="1050176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34164"/>
    <w:multiLevelType w:val="hybridMultilevel"/>
    <w:tmpl w:val="93C45FEA"/>
    <w:lvl w:ilvl="0" w:tplc="B97EB58E">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3B43E4"/>
    <w:multiLevelType w:val="hybridMultilevel"/>
    <w:tmpl w:val="281C443C"/>
    <w:lvl w:ilvl="0" w:tplc="611E4C1A">
      <w:start w:val="1"/>
      <w:numFmt w:val="decimal"/>
      <w:lvlText w:val="%1."/>
      <w:lvlJc w:val="left"/>
      <w:pPr>
        <w:tabs>
          <w:tab w:val="num" w:pos="456"/>
        </w:tabs>
        <w:ind w:left="648" w:hanging="288"/>
      </w:pPr>
      <w:rPr>
        <w:rFonts w:hint="default"/>
        <w:b/>
        <w:sz w:val="24"/>
        <w:szCs w:val="24"/>
      </w:rPr>
    </w:lvl>
    <w:lvl w:ilvl="1" w:tplc="260C0F38">
      <w:start w:val="1"/>
      <w:numFmt w:val="lowerLetter"/>
      <w:lvlText w:val="%2."/>
      <w:lvlJc w:val="left"/>
      <w:pPr>
        <w:tabs>
          <w:tab w:val="num" w:pos="1440"/>
        </w:tabs>
        <w:ind w:left="1440" w:hanging="360"/>
      </w:pPr>
      <w:rPr>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BF0562"/>
    <w:multiLevelType w:val="hybridMultilevel"/>
    <w:tmpl w:val="8376D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A032A"/>
    <w:multiLevelType w:val="hybridMultilevel"/>
    <w:tmpl w:val="32D6862C"/>
    <w:lvl w:ilvl="0" w:tplc="1CF89B10">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365C00"/>
    <w:multiLevelType w:val="hybridMultilevel"/>
    <w:tmpl w:val="759EA10A"/>
    <w:lvl w:ilvl="0" w:tplc="24AEAC7E">
      <w:start w:val="1"/>
      <w:numFmt w:val="lowerLetter"/>
      <w:lvlText w:val="%1."/>
      <w:lvlJc w:val="left"/>
      <w:pPr>
        <w:tabs>
          <w:tab w:val="num" w:pos="456"/>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F51672"/>
    <w:multiLevelType w:val="hybridMultilevel"/>
    <w:tmpl w:val="0C2C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B266E"/>
    <w:multiLevelType w:val="hybridMultilevel"/>
    <w:tmpl w:val="7BFAC03E"/>
    <w:lvl w:ilvl="0" w:tplc="E2BCCBD6">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7A4DD5"/>
    <w:multiLevelType w:val="hybridMultilevel"/>
    <w:tmpl w:val="DE3E8ABC"/>
    <w:lvl w:ilvl="0" w:tplc="12521022">
      <w:start w:val="1"/>
      <w:numFmt w:val="lowerLetter"/>
      <w:lvlText w:val="%1."/>
      <w:lvlJc w:val="left"/>
      <w:pPr>
        <w:tabs>
          <w:tab w:val="num" w:pos="456"/>
        </w:tabs>
        <w:ind w:left="648" w:hanging="288"/>
      </w:pPr>
      <w:rPr>
        <w:rFonts w:hint="default"/>
      </w:rPr>
    </w:lvl>
    <w:lvl w:ilvl="1" w:tplc="4D3A3F8E">
      <w:start w:val="1"/>
      <w:numFmt w:val="bullet"/>
      <w:lvlText w:val=""/>
      <w:lvlJc w:val="left"/>
      <w:pPr>
        <w:tabs>
          <w:tab w:val="num" w:pos="1440"/>
        </w:tabs>
        <w:ind w:left="1440" w:hanging="360"/>
      </w:pPr>
      <w:rPr>
        <w:rFonts w:ascii="Symbol" w:hAnsi="Symbol" w:hint="default"/>
        <w:sz w:val="22"/>
        <w:szCs w:val="22"/>
      </w:rPr>
    </w:lvl>
    <w:lvl w:ilvl="2" w:tplc="D152DE5C">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85CD5"/>
    <w:multiLevelType w:val="hybridMultilevel"/>
    <w:tmpl w:val="47168714"/>
    <w:lvl w:ilvl="0" w:tplc="3E7A4734">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897319"/>
    <w:multiLevelType w:val="hybridMultilevel"/>
    <w:tmpl w:val="89A0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B4C18"/>
    <w:multiLevelType w:val="hybridMultilevel"/>
    <w:tmpl w:val="47168F8C"/>
    <w:lvl w:ilvl="0" w:tplc="04090011">
      <w:start w:val="1"/>
      <w:numFmt w:val="decimal"/>
      <w:lvlText w:val="%1)"/>
      <w:lvlJc w:val="left"/>
      <w:pPr>
        <w:tabs>
          <w:tab w:val="num" w:pos="1440"/>
        </w:tabs>
        <w:ind w:left="1440" w:hanging="360"/>
      </w:pPr>
      <w:rPr>
        <w:rFonts w:hint="default"/>
        <w:b w:val="0"/>
      </w:rPr>
    </w:lvl>
    <w:lvl w:ilvl="1" w:tplc="4D3A3F8E">
      <w:start w:val="1"/>
      <w:numFmt w:val="bullet"/>
      <w:lvlText w:val=""/>
      <w:lvlJc w:val="left"/>
      <w:pPr>
        <w:tabs>
          <w:tab w:val="num" w:pos="2160"/>
        </w:tabs>
        <w:ind w:left="2160" w:hanging="360"/>
      </w:pPr>
      <w:rPr>
        <w:rFonts w:ascii="Symbol" w:hAnsi="Symbol" w:hint="default"/>
        <w:b/>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A15813"/>
    <w:multiLevelType w:val="hybridMultilevel"/>
    <w:tmpl w:val="4D30A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5344F"/>
    <w:multiLevelType w:val="hybridMultilevel"/>
    <w:tmpl w:val="E7B83820"/>
    <w:lvl w:ilvl="0" w:tplc="71AC5AAE">
      <w:start w:val="1"/>
      <w:numFmt w:val="lowerLetter"/>
      <w:lvlText w:val="%1."/>
      <w:lvlJc w:val="left"/>
      <w:pPr>
        <w:tabs>
          <w:tab w:val="num" w:pos="456"/>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4F7CDA"/>
    <w:multiLevelType w:val="hybridMultilevel"/>
    <w:tmpl w:val="2228A1E0"/>
    <w:lvl w:ilvl="0" w:tplc="51663F08">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6A0DA4"/>
    <w:multiLevelType w:val="hybridMultilevel"/>
    <w:tmpl w:val="C028591A"/>
    <w:lvl w:ilvl="0" w:tplc="862CA4AA">
      <w:start w:val="1"/>
      <w:numFmt w:val="lowerLetter"/>
      <w:lvlText w:val="%1."/>
      <w:lvlJc w:val="left"/>
      <w:pPr>
        <w:tabs>
          <w:tab w:val="num" w:pos="461"/>
        </w:tabs>
        <w:ind w:left="648"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D3EA1"/>
    <w:multiLevelType w:val="hybridMultilevel"/>
    <w:tmpl w:val="0D386D18"/>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ACE4411C">
      <w:start w:val="1"/>
      <w:numFmt w:val="lowerLetter"/>
      <w:lvlText w:val="%3."/>
      <w:lvlJc w:val="left"/>
      <w:pPr>
        <w:tabs>
          <w:tab w:val="num" w:pos="461"/>
        </w:tabs>
        <w:ind w:left="648" w:hanging="288"/>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6728DF"/>
    <w:multiLevelType w:val="hybridMultilevel"/>
    <w:tmpl w:val="6742F048"/>
    <w:lvl w:ilvl="0" w:tplc="02DAE0C4">
      <w:start w:val="1"/>
      <w:numFmt w:val="lowerLetter"/>
      <w:lvlText w:val="%1."/>
      <w:lvlJc w:val="left"/>
      <w:pPr>
        <w:tabs>
          <w:tab w:val="num" w:pos="456"/>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747365"/>
    <w:multiLevelType w:val="hybridMultilevel"/>
    <w:tmpl w:val="93BAC1E8"/>
    <w:lvl w:ilvl="0" w:tplc="17E6218E">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1B0244"/>
    <w:multiLevelType w:val="hybridMultilevel"/>
    <w:tmpl w:val="3D30C4AC"/>
    <w:lvl w:ilvl="0" w:tplc="792E5332">
      <w:start w:val="1"/>
      <w:numFmt w:val="lowerLetter"/>
      <w:lvlText w:val="%1."/>
      <w:lvlJc w:val="left"/>
      <w:pPr>
        <w:tabs>
          <w:tab w:val="num" w:pos="461"/>
        </w:tabs>
        <w:ind w:left="64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751760"/>
    <w:multiLevelType w:val="hybridMultilevel"/>
    <w:tmpl w:val="40EC20BE"/>
    <w:lvl w:ilvl="0" w:tplc="C6926152">
      <w:start w:val="1"/>
      <w:numFmt w:val="lowerLetter"/>
      <w:lvlText w:val="%1."/>
      <w:lvlJc w:val="left"/>
      <w:pPr>
        <w:tabs>
          <w:tab w:val="num" w:pos="461"/>
        </w:tabs>
        <w:ind w:left="648" w:hanging="288"/>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8069F9"/>
    <w:multiLevelType w:val="hybridMultilevel"/>
    <w:tmpl w:val="97F66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0F2743"/>
    <w:multiLevelType w:val="hybridMultilevel"/>
    <w:tmpl w:val="175EBF0E"/>
    <w:lvl w:ilvl="0" w:tplc="06DC9A4C">
      <w:start w:val="1"/>
      <w:numFmt w:val="lowerLetter"/>
      <w:lvlText w:val="%1."/>
      <w:lvlJc w:val="left"/>
      <w:pPr>
        <w:tabs>
          <w:tab w:val="num" w:pos="456"/>
        </w:tabs>
        <w:ind w:left="648" w:hanging="288"/>
      </w:pPr>
      <w:rPr>
        <w:rFonts w:hint="default"/>
        <w:sz w:val="22"/>
        <w:szCs w:val="22"/>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40" w15:restartNumberingAfterBreak="0">
    <w:nsid w:val="6F974FF1"/>
    <w:multiLevelType w:val="hybridMultilevel"/>
    <w:tmpl w:val="1570DED4"/>
    <w:lvl w:ilvl="0" w:tplc="4D3A3F8E">
      <w:start w:val="1"/>
      <w:numFmt w:val="bullet"/>
      <w:lvlText w:val=""/>
      <w:lvlJc w:val="left"/>
      <w:pPr>
        <w:tabs>
          <w:tab w:val="num" w:pos="600"/>
        </w:tabs>
        <w:ind w:left="600" w:hanging="360"/>
      </w:pPr>
      <w:rPr>
        <w:rFonts w:ascii="Symbol" w:hAnsi="Symbol" w:hint="default"/>
        <w:b/>
        <w:sz w:val="22"/>
        <w:szCs w:val="22"/>
      </w:rPr>
    </w:lvl>
    <w:lvl w:ilvl="1" w:tplc="3F4CDC12">
      <w:start w:val="1"/>
      <w:numFmt w:val="decimal"/>
      <w:lvlText w:val="%2)"/>
      <w:lvlJc w:val="left"/>
      <w:pPr>
        <w:tabs>
          <w:tab w:val="num" w:pos="1440"/>
        </w:tabs>
        <w:ind w:left="1440" w:hanging="360"/>
      </w:pPr>
      <w:rPr>
        <w:rFonts w:hint="default"/>
        <w:b w:val="0"/>
        <w:sz w:val="22"/>
        <w:szCs w:val="22"/>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1" w15:restartNumberingAfterBreak="0">
    <w:nsid w:val="76AD1DD3"/>
    <w:multiLevelType w:val="hybridMultilevel"/>
    <w:tmpl w:val="583201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46ECD"/>
    <w:multiLevelType w:val="hybridMultilevel"/>
    <w:tmpl w:val="FBEEA130"/>
    <w:lvl w:ilvl="0" w:tplc="0409000F">
      <w:start w:val="1"/>
      <w:numFmt w:val="decimal"/>
      <w:lvlText w:val="%1."/>
      <w:lvlJc w:val="left"/>
      <w:pPr>
        <w:ind w:left="2232" w:hanging="360"/>
      </w:p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3" w15:restartNumberingAfterBreak="0">
    <w:nsid w:val="7AA724AD"/>
    <w:multiLevelType w:val="hybridMultilevel"/>
    <w:tmpl w:val="AC8640FC"/>
    <w:lvl w:ilvl="0" w:tplc="04090011">
      <w:start w:val="1"/>
      <w:numFmt w:val="decimal"/>
      <w:lvlText w:val="%1)"/>
      <w:lvlJc w:val="left"/>
      <w:pPr>
        <w:tabs>
          <w:tab w:val="num" w:pos="1440"/>
        </w:tabs>
        <w:ind w:left="1440" w:hanging="360"/>
      </w:pPr>
      <w:rPr>
        <w:rFont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7B6D3E"/>
    <w:multiLevelType w:val="hybridMultilevel"/>
    <w:tmpl w:val="BEDA5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8"/>
  </w:num>
  <w:num w:numId="3">
    <w:abstractNumId w:val="42"/>
  </w:num>
  <w:num w:numId="4">
    <w:abstractNumId w:val="6"/>
  </w:num>
  <w:num w:numId="5">
    <w:abstractNumId w:val="11"/>
  </w:num>
  <w:num w:numId="6">
    <w:abstractNumId w:val="17"/>
  </w:num>
  <w:num w:numId="7">
    <w:abstractNumId w:val="41"/>
  </w:num>
  <w:num w:numId="8">
    <w:abstractNumId w:val="44"/>
  </w:num>
  <w:num w:numId="9">
    <w:abstractNumId w:val="14"/>
  </w:num>
  <w:num w:numId="10">
    <w:abstractNumId w:val="15"/>
  </w:num>
  <w:num w:numId="11">
    <w:abstractNumId w:val="27"/>
  </w:num>
  <w:num w:numId="12">
    <w:abstractNumId w:val="40"/>
  </w:num>
  <w:num w:numId="13">
    <w:abstractNumId w:val="19"/>
  </w:num>
  <w:num w:numId="14">
    <w:abstractNumId w:val="39"/>
  </w:num>
  <w:num w:numId="15">
    <w:abstractNumId w:val="25"/>
  </w:num>
  <w:num w:numId="16">
    <w:abstractNumId w:val="28"/>
  </w:num>
  <w:num w:numId="17">
    <w:abstractNumId w:val="33"/>
  </w:num>
  <w:num w:numId="18">
    <w:abstractNumId w:val="37"/>
  </w:num>
  <w:num w:numId="19">
    <w:abstractNumId w:val="32"/>
  </w:num>
  <w:num w:numId="20">
    <w:abstractNumId w:val="43"/>
  </w:num>
  <w:num w:numId="21">
    <w:abstractNumId w:val="16"/>
  </w:num>
  <w:num w:numId="22">
    <w:abstractNumId w:val="0"/>
  </w:num>
  <w:num w:numId="23">
    <w:abstractNumId w:val="30"/>
  </w:num>
  <w:num w:numId="24">
    <w:abstractNumId w:val="1"/>
  </w:num>
  <w:num w:numId="25">
    <w:abstractNumId w:val="34"/>
  </w:num>
  <w:num w:numId="26">
    <w:abstractNumId w:val="22"/>
  </w:num>
  <w:num w:numId="27">
    <w:abstractNumId w:val="18"/>
  </w:num>
  <w:num w:numId="28">
    <w:abstractNumId w:val="2"/>
  </w:num>
  <w:num w:numId="29">
    <w:abstractNumId w:val="26"/>
  </w:num>
  <w:num w:numId="30">
    <w:abstractNumId w:val="3"/>
  </w:num>
  <w:num w:numId="31">
    <w:abstractNumId w:val="13"/>
  </w:num>
  <w:num w:numId="32">
    <w:abstractNumId w:val="7"/>
  </w:num>
  <w:num w:numId="33">
    <w:abstractNumId w:val="31"/>
  </w:num>
  <w:num w:numId="34">
    <w:abstractNumId w:val="21"/>
  </w:num>
  <w:num w:numId="35">
    <w:abstractNumId w:val="8"/>
  </w:num>
  <w:num w:numId="36">
    <w:abstractNumId w:val="35"/>
  </w:num>
  <w:num w:numId="37">
    <w:abstractNumId w:val="36"/>
  </w:num>
  <w:num w:numId="38">
    <w:abstractNumId w:val="12"/>
  </w:num>
  <w:num w:numId="39">
    <w:abstractNumId w:val="10"/>
  </w:num>
  <w:num w:numId="40">
    <w:abstractNumId w:val="20"/>
  </w:num>
  <w:num w:numId="41">
    <w:abstractNumId w:val="29"/>
  </w:num>
  <w:num w:numId="42">
    <w:abstractNumId w:val="4"/>
  </w:num>
  <w:num w:numId="43">
    <w:abstractNumId w:val="24"/>
  </w:num>
  <w:num w:numId="44">
    <w:abstractNumId w:val="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hideSpellingErrors/>
  <w:hideGrammaticalError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8C"/>
    <w:rsid w:val="000401ED"/>
    <w:rsid w:val="00044676"/>
    <w:rsid w:val="00064096"/>
    <w:rsid w:val="00064621"/>
    <w:rsid w:val="0007571F"/>
    <w:rsid w:val="000A7548"/>
    <w:rsid w:val="000C3513"/>
    <w:rsid w:val="001017DD"/>
    <w:rsid w:val="00105E97"/>
    <w:rsid w:val="00135A33"/>
    <w:rsid w:val="001631F0"/>
    <w:rsid w:val="00183FAB"/>
    <w:rsid w:val="00190CCA"/>
    <w:rsid w:val="001D12BC"/>
    <w:rsid w:val="001D55FF"/>
    <w:rsid w:val="001F5B34"/>
    <w:rsid w:val="0020345E"/>
    <w:rsid w:val="00240398"/>
    <w:rsid w:val="00245F57"/>
    <w:rsid w:val="00247D16"/>
    <w:rsid w:val="0025301A"/>
    <w:rsid w:val="002A16EE"/>
    <w:rsid w:val="002F5AEE"/>
    <w:rsid w:val="00336655"/>
    <w:rsid w:val="00371215"/>
    <w:rsid w:val="003863E0"/>
    <w:rsid w:val="003E2C83"/>
    <w:rsid w:val="003F606B"/>
    <w:rsid w:val="004704D4"/>
    <w:rsid w:val="00482DEC"/>
    <w:rsid w:val="004B09A8"/>
    <w:rsid w:val="00531C4D"/>
    <w:rsid w:val="005407D8"/>
    <w:rsid w:val="0055047D"/>
    <w:rsid w:val="0055383D"/>
    <w:rsid w:val="00553E55"/>
    <w:rsid w:val="00581B09"/>
    <w:rsid w:val="00582C74"/>
    <w:rsid w:val="00590FFD"/>
    <w:rsid w:val="005A0C1F"/>
    <w:rsid w:val="005B0E5F"/>
    <w:rsid w:val="005B2699"/>
    <w:rsid w:val="005D1C79"/>
    <w:rsid w:val="005E35F5"/>
    <w:rsid w:val="005E61BA"/>
    <w:rsid w:val="00601E85"/>
    <w:rsid w:val="00602960"/>
    <w:rsid w:val="00613C85"/>
    <w:rsid w:val="0062182A"/>
    <w:rsid w:val="006469F4"/>
    <w:rsid w:val="006555A4"/>
    <w:rsid w:val="00683E38"/>
    <w:rsid w:val="006A3DE7"/>
    <w:rsid w:val="006D2263"/>
    <w:rsid w:val="0070658C"/>
    <w:rsid w:val="007078AC"/>
    <w:rsid w:val="00720E1A"/>
    <w:rsid w:val="00721304"/>
    <w:rsid w:val="0073145A"/>
    <w:rsid w:val="007A34FA"/>
    <w:rsid w:val="007A46F1"/>
    <w:rsid w:val="007A7619"/>
    <w:rsid w:val="007D0C1F"/>
    <w:rsid w:val="007E1ADB"/>
    <w:rsid w:val="00807A91"/>
    <w:rsid w:val="00823CFB"/>
    <w:rsid w:val="00833A25"/>
    <w:rsid w:val="00837665"/>
    <w:rsid w:val="00870F6A"/>
    <w:rsid w:val="008845A6"/>
    <w:rsid w:val="008A422E"/>
    <w:rsid w:val="008B70BA"/>
    <w:rsid w:val="008C398A"/>
    <w:rsid w:val="008C39E3"/>
    <w:rsid w:val="00901A22"/>
    <w:rsid w:val="00924402"/>
    <w:rsid w:val="00966543"/>
    <w:rsid w:val="00971BFF"/>
    <w:rsid w:val="009829CE"/>
    <w:rsid w:val="00982AD8"/>
    <w:rsid w:val="0098329A"/>
    <w:rsid w:val="00984120"/>
    <w:rsid w:val="009B1333"/>
    <w:rsid w:val="009B65AC"/>
    <w:rsid w:val="009C05EA"/>
    <w:rsid w:val="009C08AD"/>
    <w:rsid w:val="009C525F"/>
    <w:rsid w:val="009E073C"/>
    <w:rsid w:val="00A02B11"/>
    <w:rsid w:val="00A20521"/>
    <w:rsid w:val="00A25C75"/>
    <w:rsid w:val="00A60A20"/>
    <w:rsid w:val="00A8324C"/>
    <w:rsid w:val="00AA1C1E"/>
    <w:rsid w:val="00AF2850"/>
    <w:rsid w:val="00B46130"/>
    <w:rsid w:val="00B51F8E"/>
    <w:rsid w:val="00B62536"/>
    <w:rsid w:val="00BA5A44"/>
    <w:rsid w:val="00BF2A2B"/>
    <w:rsid w:val="00C6177F"/>
    <w:rsid w:val="00C779AD"/>
    <w:rsid w:val="00C92820"/>
    <w:rsid w:val="00D04C4B"/>
    <w:rsid w:val="00D235F4"/>
    <w:rsid w:val="00D275CE"/>
    <w:rsid w:val="00D3367E"/>
    <w:rsid w:val="00D42BE5"/>
    <w:rsid w:val="00D5578F"/>
    <w:rsid w:val="00DD0963"/>
    <w:rsid w:val="00E112E4"/>
    <w:rsid w:val="00E74744"/>
    <w:rsid w:val="00E8051F"/>
    <w:rsid w:val="00EA0A35"/>
    <w:rsid w:val="00EA47CD"/>
    <w:rsid w:val="00EB716F"/>
    <w:rsid w:val="00EE4A60"/>
    <w:rsid w:val="00EF12EF"/>
    <w:rsid w:val="00EF5FCE"/>
    <w:rsid w:val="00F203B3"/>
    <w:rsid w:val="00F35942"/>
    <w:rsid w:val="00F97493"/>
    <w:rsid w:val="00FF2763"/>
    <w:rsid w:val="00FF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3D4F223"/>
  <w15:docId w15:val="{3DB6530B-4348-4527-8DA3-C624B36A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unhideWhenUsed/>
    <w:rsid w:val="00F97493"/>
    <w:pPr>
      <w:tabs>
        <w:tab w:val="center" w:pos="4680"/>
        <w:tab w:val="right" w:pos="9360"/>
      </w:tabs>
    </w:pPr>
  </w:style>
  <w:style w:type="character" w:customStyle="1" w:styleId="FooterChar">
    <w:name w:val="Footer Char"/>
    <w:link w:val="Footer"/>
    <w:uiPriority w:val="99"/>
    <w:rsid w:val="00F97493"/>
    <w:rPr>
      <w:rFonts w:ascii="Arial" w:hAnsi="Arial"/>
      <w:sz w:val="24"/>
    </w:rPr>
  </w:style>
  <w:style w:type="table" w:styleId="TableGrid">
    <w:name w:val="Table Grid"/>
    <w:basedOn w:val="TableNormal"/>
    <w:uiPriority w:val="59"/>
    <w:rsid w:val="00EA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01A"/>
    <w:rPr>
      <w:rFonts w:ascii="Tahoma" w:hAnsi="Tahoma" w:cs="Tahoma"/>
      <w:sz w:val="16"/>
      <w:szCs w:val="16"/>
    </w:rPr>
  </w:style>
  <w:style w:type="character" w:customStyle="1" w:styleId="BalloonTextChar">
    <w:name w:val="Balloon Text Char"/>
    <w:basedOn w:val="DefaultParagraphFont"/>
    <w:link w:val="BalloonText"/>
    <w:uiPriority w:val="99"/>
    <w:semiHidden/>
    <w:rsid w:val="0025301A"/>
    <w:rPr>
      <w:rFonts w:ascii="Tahoma" w:hAnsi="Tahoma" w:cs="Tahoma"/>
      <w:sz w:val="16"/>
      <w:szCs w:val="16"/>
    </w:rPr>
  </w:style>
  <w:style w:type="paragraph" w:styleId="ListParagraph">
    <w:name w:val="List Paragraph"/>
    <w:basedOn w:val="Normal"/>
    <w:uiPriority w:val="34"/>
    <w:qFormat/>
    <w:rsid w:val="00EF5FCE"/>
    <w:pPr>
      <w:ind w:left="720"/>
      <w:contextualSpacing/>
    </w:pPr>
  </w:style>
  <w:style w:type="paragraph" w:customStyle="1" w:styleId="GridText">
    <w:name w:val="GridText"/>
    <w:rsid w:val="009C08AD"/>
    <w:pPr>
      <w:spacing w:line="168" w:lineRule="exact"/>
      <w:ind w:left="43"/>
    </w:pPr>
    <w:rPr>
      <w:rFonts w:ascii="Times New Roman" w:hAnsi="Times New Roman"/>
      <w:snapToGrid w:val="0"/>
      <w:sz w:val="16"/>
    </w:rPr>
  </w:style>
  <w:style w:type="character" w:styleId="Hyperlink">
    <w:name w:val="Hyperlink"/>
    <w:basedOn w:val="DefaultParagraphFont"/>
    <w:uiPriority w:val="99"/>
    <w:unhideWhenUsed/>
    <w:rsid w:val="0007571F"/>
    <w:rPr>
      <w:color w:val="0000FF" w:themeColor="hyperlink"/>
      <w:u w:val="single"/>
    </w:rPr>
  </w:style>
  <w:style w:type="character" w:styleId="CommentReference">
    <w:name w:val="annotation reference"/>
    <w:basedOn w:val="DefaultParagraphFont"/>
    <w:uiPriority w:val="99"/>
    <w:semiHidden/>
    <w:unhideWhenUsed/>
    <w:rsid w:val="0007571F"/>
    <w:rPr>
      <w:sz w:val="16"/>
      <w:szCs w:val="16"/>
    </w:rPr>
  </w:style>
  <w:style w:type="paragraph" w:styleId="CommentText">
    <w:name w:val="annotation text"/>
    <w:basedOn w:val="Normal"/>
    <w:link w:val="CommentTextChar"/>
    <w:uiPriority w:val="99"/>
    <w:semiHidden/>
    <w:unhideWhenUsed/>
    <w:rsid w:val="0007571F"/>
    <w:rPr>
      <w:sz w:val="20"/>
    </w:rPr>
  </w:style>
  <w:style w:type="character" w:customStyle="1" w:styleId="CommentTextChar">
    <w:name w:val="Comment Text Char"/>
    <w:basedOn w:val="DefaultParagraphFont"/>
    <w:link w:val="CommentText"/>
    <w:uiPriority w:val="99"/>
    <w:semiHidden/>
    <w:rsid w:val="0007571F"/>
    <w:rPr>
      <w:rFonts w:ascii="Arial" w:hAnsi="Arial"/>
    </w:rPr>
  </w:style>
  <w:style w:type="paragraph" w:styleId="CommentSubject">
    <w:name w:val="annotation subject"/>
    <w:basedOn w:val="CommentText"/>
    <w:next w:val="CommentText"/>
    <w:link w:val="CommentSubjectChar"/>
    <w:uiPriority w:val="99"/>
    <w:semiHidden/>
    <w:unhideWhenUsed/>
    <w:rsid w:val="0007571F"/>
    <w:rPr>
      <w:b/>
      <w:bCs/>
    </w:rPr>
  </w:style>
  <w:style w:type="character" w:customStyle="1" w:styleId="CommentSubjectChar">
    <w:name w:val="Comment Subject Char"/>
    <w:basedOn w:val="CommentTextChar"/>
    <w:link w:val="CommentSubject"/>
    <w:uiPriority w:val="99"/>
    <w:semiHidden/>
    <w:rsid w:val="0007571F"/>
    <w:rPr>
      <w:rFonts w:ascii="Arial" w:hAnsi="Arial"/>
      <w:b/>
      <w:bCs/>
    </w:rPr>
  </w:style>
  <w:style w:type="paragraph" w:styleId="Revision">
    <w:name w:val="Revision"/>
    <w:hidden/>
    <w:uiPriority w:val="99"/>
    <w:semiHidden/>
    <w:rsid w:val="00590FFD"/>
    <w:rPr>
      <w:rFonts w:ascii="Arial" w:hAnsi="Arial"/>
      <w:sz w:val="24"/>
    </w:rPr>
  </w:style>
  <w:style w:type="paragraph" w:customStyle="1" w:styleId="Default">
    <w:name w:val="Default"/>
    <w:rsid w:val="002A16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airports/northwest_mountain/sponsor_gui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a.gov/airports/northwest_mountain/sponsor_gui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transportationnation.org/wp-content/uploads/2011/08/FAA-log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DF69-E3E2-4146-B045-5D544547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1437</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Airports Division Policy and Guidance System</vt:lpstr>
    </vt:vector>
  </TitlesOfParts>
  <Company>FAA</Company>
  <LinksUpToDate>false</LinksUpToDate>
  <CharactersWithSpaces>9447</CharactersWithSpaces>
  <SharedDoc>false</SharedDoc>
  <HLinks>
    <vt:vector size="12" baseType="variant">
      <vt:variant>
        <vt:i4>524359</vt:i4>
      </vt:variant>
      <vt:variant>
        <vt:i4>3</vt:i4>
      </vt:variant>
      <vt:variant>
        <vt:i4>0</vt:i4>
      </vt:variant>
      <vt:variant>
        <vt:i4>5</vt:i4>
      </vt:variant>
      <vt:variant>
        <vt:lpwstr>http://transportationnation.org/wp-content/uploads/2011/08/FAA-logo1.jpg</vt:lpwstr>
      </vt:variant>
      <vt:variant>
        <vt:lpwstr/>
      </vt:variant>
      <vt:variant>
        <vt:i4>524359</vt:i4>
      </vt:variant>
      <vt:variant>
        <vt:i4>2824</vt:i4>
      </vt:variant>
      <vt:variant>
        <vt:i4>1025</vt:i4>
      </vt:variant>
      <vt:variant>
        <vt:i4>4</vt:i4>
      </vt:variant>
      <vt:variant>
        <vt:lpwstr>http://transportationnation.org/wp-content/uploads/2011/08/FAA-logo1.jpg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Airports Division Policy and Guidance System</dc:title>
  <dc:subject>Administrative Policy 94-01</dc:subject>
  <dc:creator>Airports Division, ANM-600</dc:creator>
  <cp:keywords>policy guidance information</cp:keywords>
  <cp:lastModifiedBy>Lyman, Jesse A (FAA)</cp:lastModifiedBy>
  <cp:revision>4</cp:revision>
  <cp:lastPrinted>2016-01-12T23:05:00Z</cp:lastPrinted>
  <dcterms:created xsi:type="dcterms:W3CDTF">2019-05-01T23:07:00Z</dcterms:created>
  <dcterms:modified xsi:type="dcterms:W3CDTF">2020-01-10T16:09:00Z</dcterms:modified>
</cp:coreProperties>
</file>