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99" w:rsidRPr="00FA4F99" w:rsidRDefault="00C759B8" w:rsidP="00C759B8">
      <w:pPr>
        <w:pStyle w:val="AppendixHeading1"/>
        <w:numPr>
          <w:ilvl w:val="0"/>
          <w:numId w:val="0"/>
        </w:numPr>
      </w:pPr>
      <w:bookmarkStart w:id="0" w:name="_Toc347307352"/>
      <w:r>
        <w:t xml:space="preserve">Appendix F. </w:t>
      </w:r>
      <w:r w:rsidR="00FA4F99">
        <w:t>Checklist for FAA CSPP Review</w:t>
      </w:r>
      <w:bookmarkEnd w:id="0"/>
    </w:p>
    <w:p w:rsidR="00FA4F99" w:rsidRPr="00FA4F99" w:rsidRDefault="00FA4F99" w:rsidP="00FA4F99">
      <w:pPr>
        <w:pStyle w:val="GrayBox"/>
      </w:pPr>
      <w:r w:rsidRPr="00FA4F99">
        <w:t>This checklist provides the Project Manager (PM) and the Airport Certification Safety Inspector (ACSI) a useful tool when reviewing a Sponsor’s CSPP for conformance to the standards present within AC 150/5370-2.  A completed CSPP checklist is not a required grant document.</w:t>
      </w:r>
    </w:p>
    <w:p w:rsidR="00FA4F99" w:rsidRPr="00FA4F99" w:rsidRDefault="00FA4F99" w:rsidP="00FA4F99">
      <w:pPr>
        <w:pStyle w:val="GrayBox"/>
      </w:pPr>
      <w:r w:rsidRPr="00FA4F99">
        <w:t xml:space="preserve">For projects funded under the AIP and PFC programs, the FAA Project Manager’s issuance of an approval or non-approval letter represents the </w:t>
      </w:r>
      <w:r w:rsidRPr="00FA4F99">
        <w:rPr>
          <w:b/>
        </w:rPr>
        <w:t>official documentation</w:t>
      </w:r>
      <w:r w:rsidRPr="00FA4F99">
        <w:t xml:space="preserve"> that the FAA has conducted a review of CSPP that confirms conformance to the requirements of AC 150/5370-2.  The completion of this checklist is not a required AIP or PFC record.  </w:t>
      </w:r>
    </w:p>
    <w:p w:rsidR="00FA4F99" w:rsidRDefault="00FA4F99" w:rsidP="00FA4F99">
      <w:pPr>
        <w:pStyle w:val="AppendixHeading2"/>
        <w:sectPr w:rsidR="00FA4F99" w:rsidSect="00FA4F99">
          <w:headerReference w:type="even" r:id="rId9"/>
          <w:headerReference w:type="default" r:id="rId10"/>
          <w:footerReference w:type="default" r:id="rId11"/>
          <w:pgSz w:w="12240" w:h="15840"/>
          <w:pgMar w:top="1440" w:right="1440" w:bottom="1080" w:left="1440" w:header="720" w:footer="720" w:gutter="0"/>
          <w:pgNumType w:start="1"/>
          <w:cols w:space="720"/>
          <w:docGrid w:linePitch="360"/>
        </w:sectPr>
      </w:pPr>
      <w:bookmarkStart w:id="1" w:name="_Toc343611356"/>
    </w:p>
    <w:p w:rsidR="00FA4F99" w:rsidRPr="005B2090" w:rsidRDefault="00C759B8" w:rsidP="00C759B8">
      <w:pPr>
        <w:pStyle w:val="AppendixHeading2"/>
        <w:numPr>
          <w:ilvl w:val="0"/>
          <w:numId w:val="0"/>
        </w:numPr>
      </w:pPr>
      <w:bookmarkStart w:id="2" w:name="_Toc347307353"/>
      <w:r>
        <w:lastRenderedPageBreak/>
        <w:t xml:space="preserve">F.1. </w:t>
      </w:r>
      <w:r w:rsidR="00FA4F99" w:rsidRPr="00FA4F99">
        <w:t>Checklist</w:t>
      </w:r>
      <w:r w:rsidR="00FA4F99" w:rsidRPr="005B2090">
        <w:t xml:space="preserve"> for FAA CSPP Review</w:t>
      </w:r>
      <w:bookmarkEnd w:id="1"/>
      <w:bookmarkEnd w:id="2"/>
      <w:r w:rsidR="00FA4F99" w:rsidRPr="005B2090"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for layout"/>
      </w:tblPr>
      <w:tblGrid>
        <w:gridCol w:w="1530"/>
        <w:gridCol w:w="3870"/>
        <w:gridCol w:w="1101"/>
        <w:gridCol w:w="1102"/>
      </w:tblGrid>
      <w:tr w:rsidR="00FA4F99" w:rsidTr="00937086">
        <w:trPr>
          <w:tblHeader/>
        </w:trPr>
        <w:tc>
          <w:tcPr>
            <w:tcW w:w="1530" w:type="dxa"/>
            <w:vAlign w:val="bottom"/>
          </w:tcPr>
          <w:p w:rsidR="00FA4F99" w:rsidRDefault="00FA4F99" w:rsidP="00F42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Airport Name:</w:t>
            </w:r>
          </w:p>
        </w:tc>
        <w:sdt>
          <w:sdtPr>
            <w:rPr>
              <w:sz w:val="18"/>
              <w:szCs w:val="18"/>
            </w:rPr>
            <w:alias w:val="Airport Name"/>
            <w:tag w:val="Airport Name"/>
            <w:id w:val="-1741243622"/>
            <w:placeholder>
              <w:docPart w:val="8C54AA76990A4612921501C2829279B9"/>
            </w:placeholder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:rsidR="00FA4F99" w:rsidRDefault="00CE2444" w:rsidP="00CE2444">
                <w:pPr>
                  <w:spacing w:after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101" w:type="dxa"/>
          </w:tcPr>
          <w:p w:rsidR="00FA4F99" w:rsidRDefault="00FA4F99" w:rsidP="00F42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LOCID:</w:t>
            </w:r>
          </w:p>
        </w:tc>
        <w:sdt>
          <w:sdtPr>
            <w:rPr>
              <w:sz w:val="18"/>
              <w:szCs w:val="18"/>
            </w:rPr>
            <w:alias w:val="Airport Location Identifier"/>
            <w:tag w:val="Airport Location Identifier"/>
            <w:id w:val="-1175723230"/>
            <w:placeholder>
              <w:docPart w:val="B75C22C365B44B0F9C1BE932C7CEDF52"/>
            </w:placeholder>
          </w:sdtPr>
          <w:sdtEndPr/>
          <w:sdtContent>
            <w:tc>
              <w:tcPr>
                <w:tcW w:w="1102" w:type="dxa"/>
                <w:tcBorders>
                  <w:bottom w:val="single" w:sz="4" w:space="0" w:color="auto"/>
                </w:tcBorders>
              </w:tcPr>
              <w:p w:rsidR="00FA4F99" w:rsidRDefault="006310B1" w:rsidP="00F422A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A4F99" w:rsidTr="00937086">
        <w:trPr>
          <w:tblHeader/>
        </w:trPr>
        <w:tc>
          <w:tcPr>
            <w:tcW w:w="1530" w:type="dxa"/>
            <w:vAlign w:val="bottom"/>
          </w:tcPr>
          <w:p w:rsidR="00FA4F99" w:rsidRDefault="00FA4F99" w:rsidP="00F42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 City:</w:t>
            </w:r>
          </w:p>
        </w:tc>
        <w:sdt>
          <w:sdtPr>
            <w:rPr>
              <w:sz w:val="18"/>
              <w:szCs w:val="18"/>
            </w:rPr>
            <w:alias w:val="Associate City"/>
            <w:tag w:val="Associate City"/>
            <w:id w:val="1525904752"/>
            <w:placeholder>
              <w:docPart w:val="5C156078A5F646588AA0A87E84B6A98E"/>
            </w:placeholder>
          </w:sdtPr>
          <w:sdtEndPr/>
          <w:sdtContent>
            <w:tc>
              <w:tcPr>
                <w:tcW w:w="38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A4F99" w:rsidRDefault="006310B1" w:rsidP="006310B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203" w:type="dxa"/>
            <w:gridSpan w:val="2"/>
          </w:tcPr>
          <w:p w:rsidR="00FA4F99" w:rsidRDefault="00FA4F99" w:rsidP="00F422A4">
            <w:pPr>
              <w:rPr>
                <w:sz w:val="18"/>
                <w:szCs w:val="18"/>
              </w:rPr>
            </w:pPr>
          </w:p>
        </w:tc>
      </w:tr>
      <w:tr w:rsidR="00FA4F99" w:rsidTr="00937086">
        <w:trPr>
          <w:tblHeader/>
        </w:trPr>
        <w:tc>
          <w:tcPr>
            <w:tcW w:w="1530" w:type="dxa"/>
            <w:vAlign w:val="bottom"/>
          </w:tcPr>
          <w:p w:rsidR="00FA4F99" w:rsidRDefault="00FA4F99" w:rsidP="00F42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No.</w:t>
            </w:r>
          </w:p>
        </w:tc>
        <w:sdt>
          <w:sdtPr>
            <w:rPr>
              <w:sz w:val="18"/>
              <w:szCs w:val="18"/>
            </w:rPr>
            <w:alias w:val="Project Number"/>
            <w:tag w:val="Project Number"/>
            <w:id w:val="-188377095"/>
            <w:placeholder>
              <w:docPart w:val="E64B0BBA159745E5BC3564B78666D9FE"/>
            </w:placeholder>
          </w:sdtPr>
          <w:sdtEndPr/>
          <w:sdtContent>
            <w:tc>
              <w:tcPr>
                <w:tcW w:w="38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A4F99" w:rsidRDefault="006310B1" w:rsidP="006310B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203" w:type="dxa"/>
            <w:gridSpan w:val="2"/>
          </w:tcPr>
          <w:p w:rsidR="00FA4F99" w:rsidRDefault="00FA4F99" w:rsidP="00F422A4">
            <w:pPr>
              <w:rPr>
                <w:sz w:val="18"/>
                <w:szCs w:val="18"/>
              </w:rPr>
            </w:pPr>
          </w:p>
        </w:tc>
      </w:tr>
    </w:tbl>
    <w:p w:rsidR="006B416F" w:rsidRDefault="00C759B8" w:rsidP="00C759B8">
      <w:pPr>
        <w:pStyle w:val="AppendixHeading3"/>
        <w:numPr>
          <w:ilvl w:val="0"/>
          <w:numId w:val="0"/>
        </w:numPr>
      </w:pPr>
      <w:bookmarkStart w:id="3" w:name="_Toc343611357"/>
      <w:bookmarkStart w:id="4" w:name="_Toc347307354"/>
      <w:r>
        <w:t xml:space="preserve">F.1.1. </w:t>
      </w:r>
      <w:r w:rsidR="006B416F" w:rsidRPr="00A032DB">
        <w:t>AC 150/</w:t>
      </w:r>
      <w:r w:rsidR="006B416F" w:rsidRPr="00FA4F99">
        <w:t>5370</w:t>
      </w:r>
      <w:r w:rsidR="006B416F" w:rsidRPr="00A032DB">
        <w:t>-2F</w:t>
      </w:r>
      <w:bookmarkEnd w:id="3"/>
      <w:bookmarkEnd w:id="4"/>
    </w:p>
    <w:p w:rsidR="00FA4F99" w:rsidRDefault="00FA4F99" w:rsidP="00FA4F99">
      <w:pPr>
        <w:pStyle w:val="GrayBox"/>
      </w:pPr>
      <w:r>
        <w:t xml:space="preserve">This checklist identifies the main elements and sub-elements established under Section 2, Chapter 2 of Advisory Circular 150/5370-2F. Project Managers (PM) are encouraged to use this checklist as an aid when reviewing a Sponsor’s CSPP for conformance to the safety standards.  Because the PM’s approval/disapproval letter represents the official FAA action, a completed checklist is not a required record the PM must sign or archive in the grant file. </w:t>
      </w:r>
    </w:p>
    <w:tbl>
      <w:tblPr>
        <w:tblStyle w:val="TableGrid"/>
        <w:tblW w:w="9579" w:type="dxa"/>
        <w:jc w:val="center"/>
        <w:tblLayout w:type="fixed"/>
        <w:tblLook w:val="04A0" w:firstRow="1" w:lastRow="0" w:firstColumn="1" w:lastColumn="0" w:noHBand="0" w:noVBand="1"/>
        <w:tblDescription w:val="Checklist for AC 150/5370-2F identifying CSPP element, whether it's been addressed, and remarks."/>
      </w:tblPr>
      <w:tblGrid>
        <w:gridCol w:w="4685"/>
        <w:gridCol w:w="15"/>
        <w:gridCol w:w="540"/>
        <w:gridCol w:w="540"/>
        <w:gridCol w:w="12"/>
        <w:gridCol w:w="528"/>
        <w:gridCol w:w="34"/>
        <w:gridCol w:w="3225"/>
      </w:tblGrid>
      <w:tr w:rsidR="00FA4F99" w:rsidRPr="00047DE3" w:rsidTr="00C759B8">
        <w:trPr>
          <w:tblHeader/>
          <w:jc w:val="center"/>
        </w:trPr>
        <w:tc>
          <w:tcPr>
            <w:tcW w:w="4685" w:type="dxa"/>
            <w:vMerge w:val="restart"/>
            <w:shd w:val="clear" w:color="auto" w:fill="000000" w:themeFill="text1"/>
            <w:vAlign w:val="center"/>
          </w:tcPr>
          <w:p w:rsidR="00FA4F99" w:rsidRPr="00FA4F99" w:rsidRDefault="00FA4F99" w:rsidP="00F422A4">
            <w:pPr>
              <w:pStyle w:val="TableHeader"/>
              <w:rPr>
                <w:szCs w:val="18"/>
              </w:rPr>
            </w:pPr>
            <w:r w:rsidRPr="00FA4F99">
              <w:rPr>
                <w:szCs w:val="18"/>
              </w:rPr>
              <w:t>CSPP Element</w:t>
            </w:r>
          </w:p>
        </w:tc>
        <w:tc>
          <w:tcPr>
            <w:tcW w:w="1669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FA4F99" w:rsidRPr="00FA4F99" w:rsidRDefault="00FA4F99" w:rsidP="00F422A4">
            <w:pPr>
              <w:pStyle w:val="TableHeader"/>
              <w:rPr>
                <w:szCs w:val="18"/>
              </w:rPr>
            </w:pPr>
            <w:r w:rsidRPr="00FA4F99">
              <w:rPr>
                <w:szCs w:val="18"/>
              </w:rPr>
              <w:t>Element Addressed?</w:t>
            </w:r>
          </w:p>
        </w:tc>
        <w:tc>
          <w:tcPr>
            <w:tcW w:w="3225" w:type="dxa"/>
            <w:vMerge w:val="restart"/>
            <w:shd w:val="clear" w:color="auto" w:fill="000000" w:themeFill="text1"/>
            <w:vAlign w:val="center"/>
          </w:tcPr>
          <w:p w:rsidR="00FA4F99" w:rsidRPr="00FA4F99" w:rsidRDefault="00FA4F99" w:rsidP="00F422A4">
            <w:pPr>
              <w:pStyle w:val="TableHeader"/>
              <w:rPr>
                <w:szCs w:val="18"/>
              </w:rPr>
            </w:pPr>
            <w:r w:rsidRPr="00FA4F99">
              <w:rPr>
                <w:szCs w:val="18"/>
              </w:rPr>
              <w:t>Remarks</w:t>
            </w:r>
          </w:p>
        </w:tc>
      </w:tr>
      <w:tr w:rsidR="00FA4F99" w:rsidRPr="00047DE3" w:rsidTr="00C759B8">
        <w:trPr>
          <w:tblHeader/>
          <w:jc w:val="center"/>
        </w:trPr>
        <w:tc>
          <w:tcPr>
            <w:tcW w:w="468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A4F99" w:rsidRPr="00047DE3" w:rsidRDefault="00FA4F99" w:rsidP="00F422A4">
            <w:pPr>
              <w:rPr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4F99" w:rsidRDefault="00FA4F99" w:rsidP="00FA4F99">
            <w:pPr>
              <w:pStyle w:val="TableHeader"/>
            </w:pPr>
            <w:r>
              <w:t>Yes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4F99" w:rsidRDefault="00FA4F99" w:rsidP="00FA4F99">
            <w:pPr>
              <w:pStyle w:val="TableHeader"/>
            </w:pPr>
            <w:r>
              <w:t>No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4F99" w:rsidRDefault="00FA4F99" w:rsidP="00FA4F99">
            <w:pPr>
              <w:pStyle w:val="TableHeader"/>
            </w:pPr>
            <w:r>
              <w:t>N/A</w:t>
            </w:r>
          </w:p>
        </w:tc>
        <w:tc>
          <w:tcPr>
            <w:tcW w:w="322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A4F99" w:rsidRPr="00047DE3" w:rsidRDefault="00FA4F99" w:rsidP="00F422A4">
            <w:pPr>
              <w:rPr>
                <w:b/>
                <w:sz w:val="16"/>
                <w:szCs w:val="16"/>
              </w:rPr>
            </w:pPr>
          </w:p>
        </w:tc>
      </w:tr>
      <w:tr w:rsidR="00D226EF" w:rsidRPr="00047DE3" w:rsidTr="00C759B8">
        <w:trPr>
          <w:jc w:val="center"/>
        </w:trPr>
        <w:tc>
          <w:tcPr>
            <w:tcW w:w="9579" w:type="dxa"/>
            <w:gridSpan w:val="8"/>
            <w:shd w:val="clear" w:color="auto" w:fill="AEB6CE"/>
          </w:tcPr>
          <w:p w:rsidR="00D226EF" w:rsidRPr="00047DE3" w:rsidRDefault="00D226EF" w:rsidP="004040E3">
            <w:pPr>
              <w:pStyle w:val="TableHeader-LeftAlign"/>
              <w:rPr>
                <w:sz w:val="16"/>
                <w:szCs w:val="16"/>
              </w:rPr>
            </w:pPr>
            <w:r w:rsidRPr="002E5879">
              <w:t>Coordination (Sec</w:t>
            </w:r>
            <w:r>
              <w:t xml:space="preserve">tion </w:t>
            </w:r>
            <w:r w:rsidRPr="002E5879">
              <w:t>205)</w:t>
            </w:r>
          </w:p>
        </w:tc>
      </w:tr>
      <w:tr w:rsidR="00FA4F99" w:rsidRPr="00A63BD4" w:rsidTr="008D4D33">
        <w:trPr>
          <w:jc w:val="center"/>
        </w:trPr>
        <w:tc>
          <w:tcPr>
            <w:tcW w:w="4685" w:type="dxa"/>
            <w:shd w:val="clear" w:color="auto" w:fill="FFFFFF" w:themeFill="background1"/>
          </w:tcPr>
          <w:p w:rsidR="00FA4F99" w:rsidRPr="001C46E4" w:rsidRDefault="00FA4F99" w:rsidP="00D226EF">
            <w:pPr>
              <w:pStyle w:val="TableBullets"/>
            </w:pPr>
            <w:r w:rsidRPr="001C46E4">
              <w:t>Contractor Progress Meetings</w:t>
            </w:r>
          </w:p>
        </w:tc>
        <w:sdt>
          <w:sdtPr>
            <w:rPr>
              <w:szCs w:val="18"/>
            </w:rPr>
            <w:alias w:val="Yes"/>
            <w:tag w:val="Yes - Section 205 - Contractor Progress Meeting"/>
            <w:id w:val="-197975696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shd w:val="clear" w:color="auto" w:fill="FFFFFF" w:themeFill="background1"/>
                <w:vAlign w:val="center"/>
              </w:tcPr>
              <w:p w:rsidR="00FA4F99" w:rsidRPr="006310B1" w:rsidRDefault="00D64BFA" w:rsidP="006310B1">
                <w:pPr>
                  <w:pStyle w:val="Tabletext"/>
                  <w:spacing w:before="0" w:after="0"/>
                  <w:rPr>
                    <w:szCs w:val="18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 - Section 205 - Contractor Progress Meeting"/>
            <w:id w:val="-154459281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:rsidR="00FA4F99" w:rsidRPr="00A63BD4" w:rsidRDefault="00D64BFA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166215285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74" w:type="dxa"/>
                <w:gridSpan w:val="3"/>
                <w:shd w:val="clear" w:color="auto" w:fill="FFFFFF" w:themeFill="background1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 - Section 205 - Addresses necessary actions for changes"/>
            <w:id w:val="-1359263385"/>
          </w:sdtPr>
          <w:sdtEndPr/>
          <w:sdtContent>
            <w:tc>
              <w:tcPr>
                <w:tcW w:w="3225" w:type="dxa"/>
                <w:shd w:val="clear" w:color="auto" w:fill="FFFFFF" w:themeFill="background1"/>
                <w:vAlign w:val="center"/>
              </w:tcPr>
              <w:p w:rsidR="00FA4F99" w:rsidRPr="00EA2DBF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8D4D33">
        <w:trPr>
          <w:jc w:val="center"/>
        </w:trPr>
        <w:tc>
          <w:tcPr>
            <w:tcW w:w="4685" w:type="dxa"/>
          </w:tcPr>
          <w:p w:rsidR="00FA4F99" w:rsidRPr="001C46E4" w:rsidRDefault="00FA4F99" w:rsidP="00D226EF">
            <w:pPr>
              <w:pStyle w:val="TableBullets"/>
            </w:pPr>
            <w:r w:rsidRPr="001C46E4">
              <w:t>Addresses necessary actions when changes are proposed to CSPP</w:t>
            </w:r>
          </w:p>
        </w:tc>
        <w:sdt>
          <w:sdtPr>
            <w:rPr>
              <w:szCs w:val="18"/>
            </w:rPr>
            <w:alias w:val="Yes"/>
            <w:tag w:val="Yes - Section 205 - Addresses necessary actions for changes"/>
            <w:id w:val="-83468911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D64BFA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 - Section 205 - Addresses necessary actions for changes"/>
            <w:id w:val="142869522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D64BFA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Addresses necessary actions for changes"/>
            <w:id w:val="149884367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74" w:type="dxa"/>
                <w:gridSpan w:val="3"/>
                <w:vAlign w:val="center"/>
              </w:tcPr>
              <w:p w:rsidR="00FA4F99" w:rsidRPr="00A63BD4" w:rsidRDefault="00D64BFA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 - Section 205 - Addresses necessary actions for changes"/>
            <w:id w:val="1688562053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EA2DBF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8D4D33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Pr="001C46E4" w:rsidRDefault="00FA4F99" w:rsidP="00D226EF">
            <w:pPr>
              <w:pStyle w:val="TableBullets"/>
            </w:pPr>
            <w:r w:rsidRPr="001C46E4">
              <w:t>Provisions for FAA ATO Coordination</w:t>
            </w:r>
          </w:p>
        </w:tc>
        <w:sdt>
          <w:sdtPr>
            <w:rPr>
              <w:szCs w:val="18"/>
            </w:rPr>
            <w:alias w:val="Yes"/>
            <w:tag w:val="Yes - Section 205 - Provisions for FAA ATO Coordination"/>
            <w:id w:val="111340249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 - Section 205 - Provisions for FAA ATO Coordination"/>
            <w:id w:val="-149017116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Provisions for FAA ATO Coordination"/>
            <w:id w:val="76280909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7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 - Section 205 - Provisions for FAA ATO Coordination"/>
            <w:id w:val="1438246610"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  <w:vAlign w:val="center"/>
              </w:tcPr>
              <w:p w:rsidR="00FA4F99" w:rsidRPr="00EA2DBF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right w:val="single" w:sz="4" w:space="0" w:color="auto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 w:rsidRPr="002E5879">
              <w:t>Phasing (Sec</w:t>
            </w:r>
            <w:r>
              <w:t xml:space="preserve">tion </w:t>
            </w:r>
            <w:r w:rsidRPr="002E5879">
              <w:t>206)</w:t>
            </w: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1C46E4" w:rsidRDefault="00FA4F99" w:rsidP="00D226EF">
            <w:pPr>
              <w:pStyle w:val="TableBullets"/>
            </w:pPr>
            <w:r w:rsidRPr="001C46E4">
              <w:t>Phase Elements</w:t>
            </w:r>
          </w:p>
        </w:tc>
        <w:sdt>
          <w:sdtPr>
            <w:rPr>
              <w:szCs w:val="18"/>
            </w:rPr>
            <w:alias w:val="Yes"/>
            <w:tag w:val="Yes"/>
            <w:id w:val="-130685537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D64BFA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98955067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19123645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65031665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Pr="001C46E4" w:rsidRDefault="00FA4F99" w:rsidP="00D226EF">
            <w:pPr>
              <w:pStyle w:val="TableBullets"/>
            </w:pPr>
            <w:r w:rsidRPr="001C46E4">
              <w:t>Construction Safety Drawings</w:t>
            </w:r>
          </w:p>
        </w:tc>
        <w:sdt>
          <w:sdtPr>
            <w:rPr>
              <w:szCs w:val="18"/>
            </w:rPr>
            <w:alias w:val="Yes"/>
            <w:tag w:val="Yes"/>
            <w:id w:val="151626592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D64BFA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206004503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205211044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883867880"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9579" w:type="dxa"/>
            <w:gridSpan w:val="8"/>
            <w:tcBorders>
              <w:right w:val="single" w:sz="4" w:space="0" w:color="auto"/>
            </w:tcBorders>
            <w:shd w:val="clear" w:color="auto" w:fill="AEB6CE"/>
          </w:tcPr>
          <w:p w:rsidR="00FA4F99" w:rsidRPr="00A63BD4" w:rsidRDefault="00FA4F99" w:rsidP="004040E3">
            <w:pPr>
              <w:pStyle w:val="TableHeader-LeftAlign"/>
              <w:rPr>
                <w:sz w:val="16"/>
                <w:szCs w:val="16"/>
              </w:rPr>
            </w:pPr>
            <w:r w:rsidRPr="00CC60B6">
              <w:t>Area and Operations Affected by Construction Activity</w:t>
            </w:r>
            <w:r>
              <w:t xml:space="preserve"> (Section 207)</w:t>
            </w: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1C46E4" w:rsidRDefault="00FA4F99" w:rsidP="00D226EF">
            <w:pPr>
              <w:pStyle w:val="TableBullets"/>
            </w:pPr>
            <w:r w:rsidRPr="001C46E4">
              <w:t>Identification of affected Areas</w:t>
            </w:r>
          </w:p>
        </w:tc>
        <w:sdt>
          <w:sdtPr>
            <w:rPr>
              <w:szCs w:val="18"/>
            </w:rPr>
            <w:alias w:val="Yes"/>
            <w:tag w:val="Yes"/>
            <w:id w:val="185237628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35562819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162861879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000849061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1C46E4" w:rsidRDefault="00FA4F99" w:rsidP="00D226EF">
            <w:pPr>
              <w:pStyle w:val="TableBullets"/>
            </w:pPr>
            <w:r w:rsidRPr="001C46E4">
              <w:t>Mitigation Affects</w:t>
            </w:r>
          </w:p>
        </w:tc>
        <w:sdt>
          <w:sdtPr>
            <w:rPr>
              <w:szCs w:val="18"/>
            </w:rPr>
            <w:alias w:val="Yes"/>
            <w:tag w:val="Yes"/>
            <w:id w:val="158418022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25736141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56094149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937741533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1C46E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EB6CE"/>
          </w:tcPr>
          <w:p w:rsidR="00D226EF" w:rsidRPr="001C46E4" w:rsidRDefault="00D226EF" w:rsidP="004040E3">
            <w:pPr>
              <w:pStyle w:val="TableHeader-LeftAlign"/>
              <w:rPr>
                <w:sz w:val="16"/>
                <w:szCs w:val="16"/>
              </w:rPr>
            </w:pPr>
            <w:r w:rsidRPr="001C46E4">
              <w:t>Navigation Aid Protection</w:t>
            </w:r>
            <w:r>
              <w:t xml:space="preserve"> (Section 208)</w:t>
            </w: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9B2A02" w:rsidRDefault="00FA4F99" w:rsidP="00D226EF">
            <w:pPr>
              <w:pStyle w:val="TableBullets"/>
            </w:pPr>
            <w:r>
              <w:t xml:space="preserve">Operational NAVAID </w:t>
            </w:r>
            <w:r w:rsidRPr="009B2A02">
              <w:t>Critical areas</w:t>
            </w:r>
          </w:p>
        </w:tc>
        <w:sdt>
          <w:sdtPr>
            <w:rPr>
              <w:szCs w:val="18"/>
            </w:rPr>
            <w:alias w:val="Yes"/>
            <w:tag w:val="Yes"/>
            <w:id w:val="-157650355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42023085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151726788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118750364"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right w:val="single" w:sz="4" w:space="0" w:color="auto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 w:rsidRPr="00127DCB">
              <w:t>Contractor Access</w:t>
            </w:r>
            <w:r>
              <w:t xml:space="preserve"> (Section 209)</w:t>
            </w: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5C22EB" w:rsidRDefault="00FA4F99" w:rsidP="00D226EF">
            <w:pPr>
              <w:pStyle w:val="TableBullets"/>
            </w:pPr>
            <w:r w:rsidRPr="005C22EB">
              <w:t>Location of Stockpiles Construction Material</w:t>
            </w:r>
          </w:p>
        </w:tc>
        <w:sdt>
          <w:sdtPr>
            <w:rPr>
              <w:szCs w:val="18"/>
            </w:rPr>
            <w:alias w:val="Yes"/>
            <w:tag w:val="Yes"/>
            <w:id w:val="-102593976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54432889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63799289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2069719822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5C22EB" w:rsidRDefault="00FA4F99" w:rsidP="00D226EF">
            <w:pPr>
              <w:pStyle w:val="TableBullets"/>
            </w:pPr>
            <w:r w:rsidRPr="005C22EB">
              <w:t>Vehicle and Pedestrian Operations</w:t>
            </w:r>
          </w:p>
        </w:tc>
        <w:sdt>
          <w:sdtPr>
            <w:rPr>
              <w:szCs w:val="18"/>
            </w:rPr>
            <w:alias w:val="Yes"/>
            <w:tag w:val="Yes"/>
            <w:id w:val="127991054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0481624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55836147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48912618"/>
          </w:sdtPr>
          <w:sdtEndPr/>
          <w:sdtContent>
            <w:tc>
              <w:tcPr>
                <w:tcW w:w="3225" w:type="dxa"/>
                <w:shd w:val="clear" w:color="auto" w:fill="auto"/>
                <w:vAlign w:val="center"/>
              </w:tcPr>
              <w:p w:rsidR="00FA4F99" w:rsidRPr="00322A53" w:rsidRDefault="00CE2444" w:rsidP="00C759B8">
                <w:pPr>
                  <w:pStyle w:val="TableText-LeftAlign"/>
                  <w:rPr>
                    <w:highlight w:val="yellow"/>
                  </w:rPr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right w:val="nil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 w:rsidRPr="004325FE">
              <w:t>Wildlife Management</w:t>
            </w:r>
            <w:r>
              <w:t xml:space="preserve"> (Section 210)</w:t>
            </w: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4325FE" w:rsidRDefault="00FA4F99" w:rsidP="00D226EF">
            <w:pPr>
              <w:pStyle w:val="TableBullets"/>
            </w:pPr>
            <w:r>
              <w:t>Trash</w:t>
            </w:r>
          </w:p>
        </w:tc>
        <w:sdt>
          <w:sdtPr>
            <w:rPr>
              <w:szCs w:val="18"/>
            </w:rPr>
            <w:alias w:val="Yes"/>
            <w:tag w:val="Yes"/>
            <w:id w:val="-113587865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D64BFA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70159239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12658074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858455232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4325FE" w:rsidRDefault="00FA4F99" w:rsidP="00D226EF">
            <w:pPr>
              <w:pStyle w:val="TableBullets"/>
            </w:pPr>
            <w:r w:rsidRPr="004325FE">
              <w:t>Standing Water</w:t>
            </w:r>
          </w:p>
        </w:tc>
        <w:sdt>
          <w:sdtPr>
            <w:rPr>
              <w:szCs w:val="18"/>
            </w:rPr>
            <w:alias w:val="Yes"/>
            <w:tag w:val="Yes"/>
            <w:id w:val="178908592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74830303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39115956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422609802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4325FE" w:rsidRDefault="00FA4F99" w:rsidP="00D226EF">
            <w:pPr>
              <w:pStyle w:val="TableBullets"/>
            </w:pPr>
            <w:r w:rsidRPr="004325FE">
              <w:t>Tall Grass</w:t>
            </w:r>
          </w:p>
        </w:tc>
        <w:sdt>
          <w:sdtPr>
            <w:rPr>
              <w:szCs w:val="18"/>
            </w:rPr>
            <w:alias w:val="Yes"/>
            <w:tag w:val="Yes"/>
            <w:id w:val="-4652459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45337867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147073776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477951133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4685" w:type="dxa"/>
          </w:tcPr>
          <w:p w:rsidR="00FA4F99" w:rsidRPr="004325FE" w:rsidRDefault="00FA4F99" w:rsidP="00D226EF">
            <w:pPr>
              <w:pStyle w:val="TableBullets"/>
            </w:pPr>
            <w:r>
              <w:t>Fencing and Gates</w:t>
            </w:r>
          </w:p>
        </w:tc>
        <w:sdt>
          <w:sdtPr>
            <w:rPr>
              <w:szCs w:val="18"/>
            </w:rPr>
            <w:alias w:val="Yes"/>
            <w:tag w:val="Yes"/>
            <w:id w:val="-119122055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74987654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148226507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057854501"/>
          </w:sdtPr>
          <w:sdtEndPr/>
          <w:sdtContent>
            <w:tc>
              <w:tcPr>
                <w:tcW w:w="3225" w:type="dxa"/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Default="00FA4F99" w:rsidP="00D226EF">
            <w:pPr>
              <w:pStyle w:val="TableBullets"/>
            </w:pPr>
            <w:r>
              <w:t>Disruption of Wildlife Habitat</w:t>
            </w:r>
          </w:p>
        </w:tc>
        <w:sdt>
          <w:sdtPr>
            <w:rPr>
              <w:szCs w:val="18"/>
            </w:rPr>
            <w:alias w:val="Yes"/>
            <w:tag w:val="Yes"/>
            <w:id w:val="-155253236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45887133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13790888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171458382"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right w:val="single" w:sz="4" w:space="0" w:color="auto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>
              <w:t>Foreign Object Debris (Section 211)</w:t>
            </w: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Pr="004325FE" w:rsidRDefault="00FA4F99" w:rsidP="00D226EF">
            <w:pPr>
              <w:pStyle w:val="TableBullets"/>
            </w:pPr>
            <w:r>
              <w:t>FOD Control Measures</w:t>
            </w:r>
          </w:p>
        </w:tc>
        <w:sdt>
          <w:sdtPr>
            <w:rPr>
              <w:szCs w:val="18"/>
            </w:rPr>
            <w:alias w:val="Yes"/>
            <w:tag w:val="Yes"/>
            <w:id w:val="42993835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02761314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22422844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037626073"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right w:val="single" w:sz="4" w:space="0" w:color="auto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>
              <w:t>Hazardous Material Management (Section 212)</w:t>
            </w: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Pr="009B2A02" w:rsidRDefault="00FA4F99" w:rsidP="00D226EF">
            <w:pPr>
              <w:pStyle w:val="TableBullets"/>
            </w:pPr>
            <w:r w:rsidRPr="009B2A02">
              <w:t>Hazardous Material Controls</w:t>
            </w:r>
          </w:p>
        </w:tc>
        <w:sdt>
          <w:sdtPr>
            <w:rPr>
              <w:szCs w:val="18"/>
            </w:rPr>
            <w:alias w:val="Yes"/>
            <w:tag w:val="Yes"/>
            <w:id w:val="-123407560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33487914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 - Section 205 - Contractor Progress Meeting"/>
            <w:id w:val="-17102970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554085541"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CE2444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right w:val="single" w:sz="4" w:space="0" w:color="auto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>
              <w:lastRenderedPageBreak/>
              <w:t>Notification of Construction Activities (Section 213)</w:t>
            </w:r>
          </w:p>
        </w:tc>
      </w:tr>
      <w:tr w:rsidR="00FA4F99" w:rsidRPr="00A63BD4" w:rsidTr="006F5385">
        <w:trPr>
          <w:jc w:val="center"/>
        </w:trPr>
        <w:tc>
          <w:tcPr>
            <w:tcW w:w="4685" w:type="dxa"/>
          </w:tcPr>
          <w:p w:rsidR="00FA4F99" w:rsidRDefault="00FA4F99" w:rsidP="00D226EF">
            <w:pPr>
              <w:pStyle w:val="TableBullets"/>
            </w:pPr>
            <w:r>
              <w:t>List of Responsible Representatives</w:t>
            </w:r>
          </w:p>
        </w:tc>
        <w:sdt>
          <w:sdtPr>
            <w:rPr>
              <w:szCs w:val="18"/>
            </w:rPr>
            <w:alias w:val="Yes"/>
            <w:tag w:val="Yes"/>
            <w:id w:val="35632057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100CED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86663529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100CED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26878025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CE2444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365332171"/>
          </w:sdtPr>
          <w:sdtEndPr/>
          <w:sdtContent>
            <w:tc>
              <w:tcPr>
                <w:tcW w:w="3225" w:type="dxa"/>
              </w:tcPr>
              <w:p w:rsidR="00FA4F99" w:rsidRPr="00A63BD4" w:rsidRDefault="00CE2444" w:rsidP="00CE2444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685" w:type="dxa"/>
          </w:tcPr>
          <w:p w:rsidR="00FA4F99" w:rsidRDefault="00FA4F99" w:rsidP="00D226EF">
            <w:pPr>
              <w:pStyle w:val="TableBullets"/>
            </w:pPr>
            <w:r>
              <w:t>NOTAMs</w:t>
            </w:r>
          </w:p>
        </w:tc>
        <w:sdt>
          <w:sdtPr>
            <w:rPr>
              <w:szCs w:val="18"/>
            </w:rPr>
            <w:alias w:val="Yes"/>
            <w:tag w:val="Yes"/>
            <w:id w:val="-55323025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83233798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31417082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2031986095"/>
          </w:sdtPr>
          <w:sdtEndPr/>
          <w:sdtContent>
            <w:tc>
              <w:tcPr>
                <w:tcW w:w="3225" w:type="dxa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685" w:type="dxa"/>
          </w:tcPr>
          <w:p w:rsidR="00FA4F99" w:rsidRDefault="00FA4F99" w:rsidP="00D226EF">
            <w:pPr>
              <w:pStyle w:val="TableBullets"/>
            </w:pPr>
            <w:r>
              <w:t>Emergency Notification Procedures</w:t>
            </w:r>
          </w:p>
        </w:tc>
        <w:sdt>
          <w:sdtPr>
            <w:rPr>
              <w:szCs w:val="18"/>
            </w:rPr>
            <w:alias w:val="Yes"/>
            <w:tag w:val="Yes"/>
            <w:id w:val="35193119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92544741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62913014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613866758"/>
          </w:sdtPr>
          <w:sdtEndPr/>
          <w:sdtContent>
            <w:tc>
              <w:tcPr>
                <w:tcW w:w="3225" w:type="dxa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685" w:type="dxa"/>
          </w:tcPr>
          <w:p w:rsidR="00FA4F99" w:rsidRDefault="00FA4F99" w:rsidP="00D226EF">
            <w:pPr>
              <w:pStyle w:val="TableBullets"/>
            </w:pPr>
            <w:r>
              <w:t>Coordination with ARFF</w:t>
            </w:r>
          </w:p>
        </w:tc>
        <w:sdt>
          <w:sdtPr>
            <w:rPr>
              <w:szCs w:val="18"/>
            </w:rPr>
            <w:alias w:val="Yes"/>
            <w:tag w:val="Yes"/>
            <w:id w:val="-85078609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489246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54491151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705138234"/>
          </w:sdtPr>
          <w:sdtEndPr/>
          <w:sdtContent>
            <w:tc>
              <w:tcPr>
                <w:tcW w:w="3225" w:type="dxa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685" w:type="dxa"/>
          </w:tcPr>
          <w:p w:rsidR="00FA4F99" w:rsidRDefault="00FA4F99" w:rsidP="00D226EF">
            <w:pPr>
              <w:pStyle w:val="TableBullets"/>
            </w:pPr>
            <w:r>
              <w:t>Notification to the FAA (Part 77, NAVAIDs….)</w:t>
            </w:r>
          </w:p>
        </w:tc>
        <w:sdt>
          <w:sdtPr>
            <w:rPr>
              <w:szCs w:val="18"/>
            </w:rPr>
            <w:alias w:val="Yes"/>
            <w:tag w:val="Yes"/>
            <w:id w:val="35754814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53330327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25304876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87562835"/>
          </w:sdtPr>
          <w:sdtEndPr/>
          <w:sdtContent>
            <w:tc>
              <w:tcPr>
                <w:tcW w:w="3225" w:type="dxa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>
              <w:t>Inspection Requirements (Section 214)</w:t>
            </w:r>
          </w:p>
        </w:tc>
      </w:tr>
      <w:tr w:rsidR="00FA4F99" w:rsidRPr="00A63BD4" w:rsidTr="006F5385">
        <w:trPr>
          <w:jc w:val="center"/>
        </w:trPr>
        <w:tc>
          <w:tcPr>
            <w:tcW w:w="4685" w:type="dxa"/>
          </w:tcPr>
          <w:p w:rsidR="00FA4F99" w:rsidRPr="009C0D3A" w:rsidRDefault="00FA4F99" w:rsidP="00D226EF">
            <w:pPr>
              <w:pStyle w:val="TableBullets"/>
            </w:pPr>
            <w:r w:rsidRPr="009C0D3A">
              <w:t>Daily Inspections</w:t>
            </w:r>
          </w:p>
        </w:tc>
        <w:sdt>
          <w:sdtPr>
            <w:rPr>
              <w:szCs w:val="18"/>
            </w:rPr>
            <w:alias w:val="Yes"/>
            <w:tag w:val="Yes"/>
            <w:id w:val="-169035934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28723674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58977743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234370987"/>
          </w:sdtPr>
          <w:sdtEndPr/>
          <w:sdtContent>
            <w:tc>
              <w:tcPr>
                <w:tcW w:w="3225" w:type="dxa"/>
                <w:shd w:val="clear" w:color="auto" w:fill="auto"/>
              </w:tcPr>
              <w:p w:rsidR="00FA4F99" w:rsidRPr="005F1D70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685" w:type="dxa"/>
          </w:tcPr>
          <w:p w:rsidR="00FA4F99" w:rsidRPr="009C0D3A" w:rsidRDefault="00FA4F99" w:rsidP="00D226EF">
            <w:pPr>
              <w:pStyle w:val="TableBullets"/>
            </w:pPr>
            <w:r w:rsidRPr="009C0D3A">
              <w:t>Final Inspections</w:t>
            </w:r>
          </w:p>
        </w:tc>
        <w:sdt>
          <w:sdtPr>
            <w:rPr>
              <w:szCs w:val="18"/>
            </w:rPr>
            <w:alias w:val="Yes"/>
            <w:tag w:val="Yes"/>
            <w:id w:val="19741738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44297317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80615443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262737843"/>
          </w:sdtPr>
          <w:sdtEndPr/>
          <w:sdtContent>
            <w:tc>
              <w:tcPr>
                <w:tcW w:w="3225" w:type="dxa"/>
                <w:shd w:val="clear" w:color="auto" w:fill="auto"/>
              </w:tcPr>
              <w:p w:rsidR="00FA4F99" w:rsidRPr="005F1D70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D226EF" w:rsidRPr="00A63BD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</w:tcBorders>
            <w:shd w:val="clear" w:color="auto" w:fill="AEB6CE"/>
          </w:tcPr>
          <w:p w:rsidR="00D226EF" w:rsidRPr="00A63BD4" w:rsidRDefault="00D226EF" w:rsidP="004040E3">
            <w:pPr>
              <w:pStyle w:val="TableHeader-LeftAlign"/>
              <w:rPr>
                <w:sz w:val="16"/>
                <w:szCs w:val="16"/>
              </w:rPr>
            </w:pPr>
            <w:r>
              <w:t>Underground Utilities (Section 215)</w:t>
            </w:r>
          </w:p>
        </w:tc>
      </w:tr>
      <w:tr w:rsidR="00FA4F99" w:rsidRPr="00A63BD4" w:rsidTr="006F5385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Pr="007D4B9D" w:rsidRDefault="00FA4F99" w:rsidP="00D226EF">
            <w:pPr>
              <w:pStyle w:val="TableBullets"/>
            </w:pPr>
            <w:r w:rsidRPr="007D4B9D">
              <w:t xml:space="preserve">Procedures for protecting existing underground </w:t>
            </w:r>
            <w:r>
              <w:t>utilities</w:t>
            </w:r>
          </w:p>
        </w:tc>
        <w:sdt>
          <w:sdtPr>
            <w:rPr>
              <w:szCs w:val="18"/>
            </w:rPr>
            <w:alias w:val="Yes"/>
            <w:tag w:val="Yes"/>
            <w:id w:val="130836237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9759526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183047781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D226EF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801269873"/>
          </w:sdtPr>
          <w:sdtEndPr/>
          <w:sdtContent>
            <w:tc>
              <w:tcPr>
                <w:tcW w:w="3225" w:type="dxa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5792" w:type="dxa"/>
            <w:gridSpan w:val="5"/>
            <w:tcBorders>
              <w:left w:val="single" w:sz="4" w:space="0" w:color="auto"/>
              <w:right w:val="nil"/>
            </w:tcBorders>
            <w:shd w:val="clear" w:color="auto" w:fill="AEB6CE"/>
          </w:tcPr>
          <w:p w:rsidR="00FA4F99" w:rsidRPr="00A63BD4" w:rsidRDefault="00FA4F99" w:rsidP="004040E3">
            <w:pPr>
              <w:pStyle w:val="TableHeader-LeftAlign"/>
            </w:pPr>
            <w:r>
              <w:br w:type="page"/>
              <w:t>Penalties (Section 216)</w:t>
            </w:r>
          </w:p>
        </w:tc>
        <w:tc>
          <w:tcPr>
            <w:tcW w:w="3787" w:type="dxa"/>
            <w:gridSpan w:val="3"/>
            <w:tcBorders>
              <w:left w:val="nil"/>
            </w:tcBorders>
            <w:shd w:val="clear" w:color="auto" w:fill="AEB6CE"/>
          </w:tcPr>
          <w:p w:rsidR="00FA4F99" w:rsidRPr="00A63BD4" w:rsidRDefault="00FA4F99" w:rsidP="00F422A4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FA4F99" w:rsidRPr="00A63BD4" w:rsidTr="00C759B8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Pr="007D4B9D" w:rsidRDefault="00FA4F99" w:rsidP="001A10A0">
            <w:pPr>
              <w:pStyle w:val="Tablebullets0"/>
              <w:numPr>
                <w:ilvl w:val="0"/>
                <w:numId w:val="2"/>
              </w:numPr>
              <w:ind w:left="342" w:hanging="270"/>
            </w:pPr>
            <w:r w:rsidRPr="007D4B9D">
              <w:t>Penalty provisions for noncompliance with safety plan</w:t>
            </w:r>
            <w:r>
              <w:t xml:space="preserve"> provisions</w:t>
            </w:r>
          </w:p>
        </w:tc>
        <w:sdt>
          <w:sdtPr>
            <w:rPr>
              <w:sz w:val="18"/>
              <w:szCs w:val="18"/>
            </w:rPr>
            <w:alias w:val="Yes"/>
            <w:tag w:val="Yes"/>
            <w:id w:val="-25659767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F422A4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No"/>
            <w:tag w:val="No"/>
            <w:id w:val="-44931369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F422A4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N/A"/>
            <w:tag w:val="N/A"/>
            <w:id w:val="-149179662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28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F422A4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355243690"/>
          </w:sdtPr>
          <w:sdtEndPr/>
          <w:sdtContent>
            <w:tc>
              <w:tcPr>
                <w:tcW w:w="3259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FA4F99" w:rsidRPr="005F1D70" w:rsidRDefault="00781577" w:rsidP="00C759B8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C759B8">
        <w:trPr>
          <w:jc w:val="center"/>
        </w:trPr>
        <w:tc>
          <w:tcPr>
            <w:tcW w:w="5792" w:type="dxa"/>
            <w:gridSpan w:val="5"/>
            <w:tcBorders>
              <w:left w:val="single" w:sz="4" w:space="0" w:color="auto"/>
              <w:right w:val="nil"/>
            </w:tcBorders>
            <w:shd w:val="clear" w:color="auto" w:fill="AEB6CE"/>
          </w:tcPr>
          <w:p w:rsidR="00FA4F99" w:rsidRPr="00A63BD4" w:rsidRDefault="00FA4F99" w:rsidP="004040E3">
            <w:pPr>
              <w:pStyle w:val="TableHeader-LeftAlign"/>
            </w:pPr>
            <w:r>
              <w:br w:type="page"/>
            </w:r>
            <w:r w:rsidRPr="00D95D11">
              <w:t>Special Conditions</w:t>
            </w:r>
            <w:r>
              <w:t xml:space="preserve"> (Section 217)</w:t>
            </w:r>
          </w:p>
        </w:tc>
        <w:tc>
          <w:tcPr>
            <w:tcW w:w="3787" w:type="dxa"/>
            <w:gridSpan w:val="3"/>
            <w:tcBorders>
              <w:left w:val="nil"/>
            </w:tcBorders>
            <w:shd w:val="clear" w:color="auto" w:fill="AEB6CE"/>
          </w:tcPr>
          <w:p w:rsidR="00FA4F99" w:rsidRPr="00A63BD4" w:rsidRDefault="00FA4F99" w:rsidP="00F422A4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FA4F99" w:rsidRPr="00A63BD4" w:rsidTr="006F5385">
        <w:trPr>
          <w:jc w:val="center"/>
        </w:trPr>
        <w:tc>
          <w:tcPr>
            <w:tcW w:w="4685" w:type="dxa"/>
            <w:tcBorders>
              <w:bottom w:val="single" w:sz="4" w:space="0" w:color="auto"/>
            </w:tcBorders>
          </w:tcPr>
          <w:p w:rsidR="00FA4F99" w:rsidRPr="007D4B9D" w:rsidRDefault="00FA4F99" w:rsidP="001A10A0">
            <w:pPr>
              <w:pStyle w:val="Tablebullets0"/>
              <w:numPr>
                <w:ilvl w:val="0"/>
                <w:numId w:val="2"/>
              </w:numPr>
              <w:ind w:left="342" w:hanging="270"/>
            </w:pPr>
            <w:r>
              <w:t>Unique</w:t>
            </w:r>
            <w:r w:rsidRPr="007D4B9D">
              <w:t xml:space="preserve"> conditions that </w:t>
            </w:r>
            <w:r>
              <w:t xml:space="preserve">may </w:t>
            </w:r>
            <w:r w:rsidRPr="007D4B9D">
              <w:t>affect the operation of the airport</w:t>
            </w:r>
          </w:p>
        </w:tc>
        <w:sdt>
          <w:sdtPr>
            <w:rPr>
              <w:sz w:val="18"/>
              <w:szCs w:val="18"/>
            </w:rPr>
            <w:alias w:val="Yes"/>
            <w:tag w:val="Yes"/>
            <w:id w:val="8165170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F422A4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No"/>
            <w:tag w:val="No"/>
            <w:id w:val="-197798255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F422A4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N/A"/>
            <w:tag w:val="N/A"/>
            <w:id w:val="-132520760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28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F422A4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002008738"/>
          </w:sdtPr>
          <w:sdtEndPr/>
          <w:sdtContent>
            <w:tc>
              <w:tcPr>
                <w:tcW w:w="3259" w:type="dxa"/>
                <w:gridSpan w:val="2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1C6A7C" w:rsidRPr="00A63BD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</w:tcBorders>
            <w:shd w:val="clear" w:color="auto" w:fill="AEB6CE"/>
          </w:tcPr>
          <w:p w:rsidR="001C6A7C" w:rsidRPr="00A63BD4" w:rsidRDefault="001C6A7C" w:rsidP="004040E3">
            <w:pPr>
              <w:pStyle w:val="TableHeader-LeftAlign"/>
              <w:rPr>
                <w:sz w:val="16"/>
                <w:szCs w:val="16"/>
              </w:rPr>
            </w:pPr>
            <w:r>
              <w:br w:type="page"/>
            </w:r>
            <w:r w:rsidRPr="00EF2E55">
              <w:t>Runway and Taxiway Visual Aids</w:t>
            </w:r>
            <w:r>
              <w:t xml:space="preserve"> (Section 218)</w:t>
            </w:r>
          </w:p>
        </w:tc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B34C7C" w:rsidRDefault="00FA4F99" w:rsidP="001C6A7C">
            <w:pPr>
              <w:pStyle w:val="TableBullets"/>
            </w:pPr>
            <w:r w:rsidRPr="00B34C7C">
              <w:t>General</w:t>
            </w:r>
            <w:r>
              <w:t xml:space="preserve"> – Convey Clear Meaning;  Secured from movement; Frangible</w:t>
            </w:r>
          </w:p>
        </w:tc>
        <w:sdt>
          <w:sdtPr>
            <w:rPr>
              <w:szCs w:val="18"/>
            </w:rPr>
            <w:alias w:val="Yes"/>
            <w:tag w:val="Yes"/>
            <w:id w:val="571962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09012914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157162299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799614201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B34C7C" w:rsidRDefault="00FA4F99" w:rsidP="001C6A7C">
            <w:pPr>
              <w:pStyle w:val="TableBullets"/>
            </w:pPr>
            <w:r w:rsidRPr="00B34C7C">
              <w:t>Markings</w:t>
            </w:r>
          </w:p>
        </w:tc>
        <w:sdt>
          <w:sdtPr>
            <w:rPr>
              <w:szCs w:val="18"/>
            </w:rPr>
            <w:alias w:val="Yes"/>
            <w:tag w:val="Yes"/>
            <w:id w:val="-189303431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93832588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41693509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333141442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B34C7C" w:rsidRDefault="00FA4F99" w:rsidP="001C6A7C">
            <w:pPr>
              <w:pStyle w:val="TableBullets"/>
            </w:pPr>
            <w:r w:rsidRPr="00B34C7C">
              <w:t>Lighting and Visual N</w:t>
            </w:r>
            <w:r>
              <w:t>AVAID</w:t>
            </w:r>
            <w:r w:rsidRPr="00B34C7C">
              <w:t>s</w:t>
            </w:r>
          </w:p>
        </w:tc>
        <w:sdt>
          <w:sdtPr>
            <w:rPr>
              <w:szCs w:val="18"/>
            </w:rPr>
            <w:alias w:val="Yes"/>
            <w:tag w:val="Yes"/>
            <w:id w:val="179000840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209299927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32319995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911960732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B34C7C" w:rsidRDefault="00FA4F99" w:rsidP="001C6A7C">
            <w:pPr>
              <w:pStyle w:val="TableBullets"/>
            </w:pPr>
            <w:r w:rsidRPr="00B34C7C">
              <w:t>Signage</w:t>
            </w:r>
          </w:p>
        </w:tc>
        <w:sdt>
          <w:sdtPr>
            <w:rPr>
              <w:szCs w:val="18"/>
            </w:rPr>
            <w:alias w:val="Yes"/>
            <w:tag w:val="Yes"/>
            <w:id w:val="-213832747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94739456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75967211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584296964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1C6A7C" w:rsidRPr="00A63BD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</w:tcBorders>
            <w:shd w:val="clear" w:color="auto" w:fill="AEB6CE"/>
          </w:tcPr>
          <w:p w:rsidR="001C6A7C" w:rsidRPr="00A63BD4" w:rsidRDefault="001C6A7C" w:rsidP="004040E3">
            <w:pPr>
              <w:pStyle w:val="TableHeader-LeftAlign"/>
              <w:rPr>
                <w:sz w:val="16"/>
                <w:szCs w:val="16"/>
              </w:rPr>
            </w:pPr>
            <w:r w:rsidRPr="00B34C7C">
              <w:t>Access Routes</w:t>
            </w:r>
            <w:r>
              <w:t xml:space="preserve"> - </w:t>
            </w:r>
            <w:r w:rsidRPr="00B34C7C">
              <w:t xml:space="preserve">Marking and Signage  </w:t>
            </w:r>
            <w:r>
              <w:t>(Section 219)</w:t>
            </w:r>
          </w:p>
        </w:tc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  <w:tcBorders>
              <w:bottom w:val="single" w:sz="4" w:space="0" w:color="auto"/>
            </w:tcBorders>
          </w:tcPr>
          <w:p w:rsidR="00FA4F99" w:rsidRPr="007D4B9D" w:rsidRDefault="00FA4F99" w:rsidP="001C6A7C">
            <w:pPr>
              <w:pStyle w:val="TableBullets"/>
            </w:pPr>
            <w:r w:rsidRPr="007D4B9D">
              <w:t>Haul Road Demarcation</w:t>
            </w:r>
          </w:p>
        </w:tc>
        <w:sdt>
          <w:sdtPr>
            <w:rPr>
              <w:szCs w:val="18"/>
            </w:rPr>
            <w:alias w:val="Yes"/>
            <w:tag w:val="Yes"/>
            <w:id w:val="120551850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206987304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119272644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585684148"/>
          </w:sdtPr>
          <w:sdtEndPr/>
          <w:sdtContent>
            <w:tc>
              <w:tcPr>
                <w:tcW w:w="3259" w:type="dxa"/>
                <w:gridSpan w:val="2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1C6A7C" w:rsidRPr="00A63BD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</w:tcBorders>
            <w:shd w:val="clear" w:color="auto" w:fill="AEB6CE"/>
          </w:tcPr>
          <w:p w:rsidR="001C6A7C" w:rsidRPr="00A63BD4" w:rsidRDefault="001C6A7C" w:rsidP="004040E3">
            <w:pPr>
              <w:pStyle w:val="TableHeader-LeftAlign"/>
              <w:rPr>
                <w:sz w:val="16"/>
                <w:szCs w:val="16"/>
              </w:rPr>
            </w:pPr>
            <w:r w:rsidRPr="0078071F">
              <w:t>Hazard Marking, Lighting and Signage</w:t>
            </w:r>
            <w:r>
              <w:t xml:space="preserve"> (Section 220)</w:t>
            </w:r>
          </w:p>
        </w:tc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322A53" w:rsidRDefault="00FA4F99" w:rsidP="001C6A7C">
            <w:pPr>
              <w:pStyle w:val="TableBullets"/>
            </w:pPr>
            <w:r w:rsidRPr="00322A53">
              <w:t>Areas Impacted by Construction Operations</w:t>
            </w:r>
          </w:p>
        </w:tc>
        <w:sdt>
          <w:sdtPr>
            <w:rPr>
              <w:szCs w:val="18"/>
            </w:rPr>
            <w:alias w:val="Yes"/>
            <w:tag w:val="Yes"/>
            <w:id w:val="-123917552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74248352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30630785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454101317"/>
          </w:sdtPr>
          <w:sdtEndPr/>
          <w:sdtContent>
            <w:tc>
              <w:tcPr>
                <w:tcW w:w="3259" w:type="dxa"/>
                <w:gridSpan w:val="2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322A53" w:rsidRDefault="00FA4F99" w:rsidP="001C6A7C">
            <w:pPr>
              <w:pStyle w:val="TableBullets"/>
            </w:pPr>
            <w:r w:rsidRPr="00322A53">
              <w:t>Equipment</w:t>
            </w:r>
          </w:p>
        </w:tc>
        <w:sdt>
          <w:sdtPr>
            <w:rPr>
              <w:szCs w:val="18"/>
            </w:rPr>
            <w:alias w:val="Yes"/>
            <w:tag w:val="Yes"/>
            <w:id w:val="204786420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4247945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63655054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938104372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1C6A7C" w:rsidRPr="00A63BD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</w:tcBorders>
            <w:shd w:val="clear" w:color="auto" w:fill="AEB6CE"/>
          </w:tcPr>
          <w:p w:rsidR="001C6A7C" w:rsidRPr="00A63BD4" w:rsidRDefault="001C6A7C" w:rsidP="004040E3">
            <w:pPr>
              <w:pStyle w:val="TableHeader-LeftAlign"/>
              <w:rPr>
                <w:sz w:val="16"/>
                <w:szCs w:val="16"/>
              </w:rPr>
            </w:pPr>
            <w:r w:rsidRPr="00D81FEC">
              <w:t>Protection Runway and Taxiway Areas, Zones and Surfaces</w:t>
            </w:r>
            <w:r>
              <w:t xml:space="preserve"> (Section 221)</w:t>
            </w:r>
          </w:p>
        </w:tc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AE207B" w:rsidRDefault="00FA4F99" w:rsidP="001C6A7C">
            <w:pPr>
              <w:pStyle w:val="TableBullets"/>
            </w:pPr>
            <w:r w:rsidRPr="00AE207B">
              <w:t>Runway Safety Area (RSA)</w:t>
            </w:r>
          </w:p>
        </w:tc>
        <w:sdt>
          <w:sdtPr>
            <w:rPr>
              <w:szCs w:val="18"/>
            </w:rPr>
            <w:alias w:val="Yes"/>
            <w:tag w:val="Yes"/>
            <w:id w:val="73705856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63402766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61502378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723708240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AE207B" w:rsidRDefault="00FA4F99" w:rsidP="001C6A7C">
            <w:pPr>
              <w:pStyle w:val="TableBullets"/>
            </w:pPr>
            <w:r w:rsidRPr="00AE207B">
              <w:t>Runway Object Free Area (ROFA)</w:t>
            </w:r>
          </w:p>
        </w:tc>
        <w:sdt>
          <w:sdtPr>
            <w:rPr>
              <w:szCs w:val="18"/>
            </w:rPr>
            <w:alias w:val="Yes"/>
            <w:tag w:val="Yes"/>
            <w:id w:val="-72467876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20262977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41097749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783039789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AE207B" w:rsidRDefault="00FA4F99" w:rsidP="001C6A7C">
            <w:pPr>
              <w:pStyle w:val="TableBullets"/>
            </w:pPr>
            <w:r w:rsidRPr="00AE207B">
              <w:t>Taxiway Safety Area (TSA)</w:t>
            </w:r>
          </w:p>
        </w:tc>
        <w:sdt>
          <w:sdtPr>
            <w:rPr>
              <w:szCs w:val="18"/>
            </w:rPr>
            <w:alias w:val="Yes"/>
            <w:tag w:val="Yes"/>
            <w:id w:val="-4999688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75388595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206061701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73671050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AE207B" w:rsidRDefault="00FA4F99" w:rsidP="001C6A7C">
            <w:pPr>
              <w:pStyle w:val="TableBullets"/>
            </w:pPr>
            <w:r w:rsidRPr="00AE207B">
              <w:t>Taxiway Object Free Area (TOFA)</w:t>
            </w:r>
          </w:p>
        </w:tc>
        <w:sdt>
          <w:sdtPr>
            <w:rPr>
              <w:szCs w:val="18"/>
            </w:rPr>
            <w:alias w:val="Yes"/>
            <w:tag w:val="Yes"/>
            <w:id w:val="212495730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26642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52344865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210271642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AE207B" w:rsidRDefault="00FA4F99" w:rsidP="001C6A7C">
            <w:pPr>
              <w:pStyle w:val="TableBullets"/>
            </w:pPr>
            <w:r w:rsidRPr="00AE207B">
              <w:t>Obstacle Free Zone (OFZ)</w:t>
            </w:r>
          </w:p>
        </w:tc>
        <w:sdt>
          <w:sdtPr>
            <w:rPr>
              <w:szCs w:val="18"/>
            </w:rPr>
            <w:alias w:val="Yes"/>
            <w:tag w:val="Yes"/>
            <w:id w:val="192538464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11821865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64458112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678374974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AE207B" w:rsidRDefault="00FA4F99" w:rsidP="001C6A7C">
            <w:pPr>
              <w:pStyle w:val="TableBullets"/>
            </w:pPr>
            <w:r w:rsidRPr="00AE207B">
              <w:t>Approach and Departure Surfaces</w:t>
            </w:r>
          </w:p>
        </w:tc>
        <w:sdt>
          <w:sdtPr>
            <w:rPr>
              <w:szCs w:val="18"/>
            </w:rPr>
            <w:alias w:val="Yes"/>
            <w:tag w:val="Yes"/>
            <w:id w:val="150886412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D64BFA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73681791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113907000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A63BD4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394353975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A63BD4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1C6A7C" w:rsidRPr="00A63BD4" w:rsidTr="00C759B8">
        <w:trPr>
          <w:jc w:val="center"/>
        </w:trPr>
        <w:tc>
          <w:tcPr>
            <w:tcW w:w="9579" w:type="dxa"/>
            <w:gridSpan w:val="8"/>
            <w:tcBorders>
              <w:left w:val="single" w:sz="4" w:space="0" w:color="auto"/>
            </w:tcBorders>
            <w:shd w:val="clear" w:color="auto" w:fill="AEB6CE"/>
          </w:tcPr>
          <w:p w:rsidR="001C6A7C" w:rsidRPr="00A63BD4" w:rsidRDefault="001C6A7C" w:rsidP="004040E3">
            <w:pPr>
              <w:pStyle w:val="TableHeader-LeftAlign"/>
              <w:rPr>
                <w:sz w:val="16"/>
                <w:szCs w:val="16"/>
              </w:rPr>
            </w:pPr>
            <w:r w:rsidRPr="00CB5147">
              <w:t>Other Limitations on Construction</w:t>
            </w:r>
            <w:r>
              <w:t xml:space="preserve"> (Section 222)</w:t>
            </w:r>
          </w:p>
        </w:tc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CB5147" w:rsidRDefault="00FA4F99" w:rsidP="001C6A7C">
            <w:pPr>
              <w:pStyle w:val="TableBullets"/>
            </w:pPr>
            <w:r w:rsidRPr="00CB5147">
              <w:t>Prohibitions</w:t>
            </w:r>
          </w:p>
        </w:tc>
        <w:sdt>
          <w:sdtPr>
            <w:rPr>
              <w:szCs w:val="18"/>
            </w:rPr>
            <w:alias w:val="Yes"/>
            <w:tag w:val="Yes"/>
            <w:id w:val="121978659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1C6A7C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87851716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1C6A7C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91871112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1C6A7C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66792232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1C6A7C" w:rsidRDefault="006F5385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00" w:type="dxa"/>
            <w:gridSpan w:val="2"/>
          </w:tcPr>
          <w:p w:rsidR="00FA4F99" w:rsidRPr="009A6ADE" w:rsidRDefault="00FA4F99" w:rsidP="001C6A7C">
            <w:pPr>
              <w:pStyle w:val="TableBullets"/>
            </w:pPr>
            <w:r w:rsidRPr="00CB5147">
              <w:t>Restrictions</w:t>
            </w:r>
          </w:p>
        </w:tc>
        <w:sdt>
          <w:sdtPr>
            <w:rPr>
              <w:szCs w:val="18"/>
            </w:rPr>
            <w:alias w:val="Yes"/>
            <w:tag w:val="Yes"/>
            <w:id w:val="-1754123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1C6A7C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1690799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FA4F99" w:rsidRPr="001C6A7C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35727407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40" w:type="dxa"/>
                <w:gridSpan w:val="2"/>
                <w:vAlign w:val="center"/>
              </w:tcPr>
              <w:p w:rsidR="00FA4F99" w:rsidRPr="001C6A7C" w:rsidRDefault="008D4D33" w:rsidP="001C6A7C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705646920"/>
          </w:sdtPr>
          <w:sdtEndPr/>
          <w:sdtContent>
            <w:tc>
              <w:tcPr>
                <w:tcW w:w="3259" w:type="dxa"/>
                <w:gridSpan w:val="2"/>
              </w:tcPr>
              <w:p w:rsidR="00FA4F99" w:rsidRPr="001C6A7C" w:rsidRDefault="00781577" w:rsidP="006F5385">
                <w:pPr>
                  <w:pStyle w:val="TableText-LeftAlign"/>
                </w:pPr>
                <w:r>
                  <w:t xml:space="preserve"> </w:t>
                </w:r>
              </w:p>
            </w:tc>
          </w:sdtContent>
        </w:sdt>
      </w:tr>
    </w:tbl>
    <w:p w:rsidR="00FA4F99" w:rsidRDefault="00FA4F99" w:rsidP="00FA4F99">
      <w:r>
        <w:br w:type="page"/>
      </w:r>
    </w:p>
    <w:p w:rsidR="00FA4F99" w:rsidRDefault="007879F5" w:rsidP="007879F5">
      <w:pPr>
        <w:pStyle w:val="AppendixHeading3"/>
        <w:numPr>
          <w:ilvl w:val="0"/>
          <w:numId w:val="0"/>
        </w:numPr>
      </w:pPr>
      <w:bookmarkStart w:id="5" w:name="_Ref343610474"/>
      <w:bookmarkStart w:id="6" w:name="_Toc343611358"/>
      <w:bookmarkStart w:id="7" w:name="_Toc347307355"/>
      <w:r>
        <w:t>F.1.</w:t>
      </w:r>
      <w:r>
        <w:t>2</w:t>
      </w:r>
      <w:r>
        <w:t xml:space="preserve">. </w:t>
      </w:r>
      <w:r w:rsidR="00FA4F99">
        <w:t>1</w:t>
      </w:r>
      <w:r w:rsidR="00FA4F99" w:rsidRPr="00A032DB">
        <w:t xml:space="preserve">4 CFR </w:t>
      </w:r>
      <w:proofErr w:type="gramStart"/>
      <w:r w:rsidR="00FA4F99" w:rsidRPr="00A032DB">
        <w:t>Part</w:t>
      </w:r>
      <w:proofErr w:type="gramEnd"/>
      <w:r w:rsidR="00FA4F99" w:rsidRPr="00A032DB">
        <w:t xml:space="preserve"> 139</w:t>
      </w:r>
      <w:bookmarkEnd w:id="5"/>
      <w:bookmarkEnd w:id="6"/>
      <w:bookmarkEnd w:id="7"/>
      <w:r w:rsidR="00FA4F99">
        <w:t xml:space="preserve"> </w:t>
      </w:r>
    </w:p>
    <w:p w:rsidR="00FA4F99" w:rsidRPr="006B416F" w:rsidRDefault="00FA4F99" w:rsidP="006B416F">
      <w:pPr>
        <w:pStyle w:val="GrayBox"/>
      </w:pPr>
      <w:r w:rsidRPr="006B416F">
        <w:t>This listing highlights sections of 14 CFR Part 139 that specifically address requirements of a certificate holder whenever construction operations occur on their airfield.  This listing was established by searching 14 CFR Part 139 for the following key terms; “construct”, “contract” and “protect”. The provision of this listing does not preclude or diminish the ACSI’s enforcement of other Part 139 requirements.</w:t>
      </w:r>
    </w:p>
    <w:p w:rsidR="00FA4F99" w:rsidRPr="006B416F" w:rsidRDefault="00FA4F99" w:rsidP="006B416F">
      <w:pPr>
        <w:pStyle w:val="GrayBox"/>
      </w:pPr>
      <w:r w:rsidRPr="006B416F">
        <w:t xml:space="preserve">While the PM shall be cognizant of these Part 139 requirements when reviewing the CSPP for conformance to the standards presented under AC 150/5370-2, such review does not supersede the ACSI’s oversight of the certificate holder’s compliance with Part 139.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Checklist for Part 139 identifyingPart 139 element, whether it's been addressed, and remarks."/>
      </w:tblPr>
      <w:tblGrid>
        <w:gridCol w:w="4719"/>
        <w:gridCol w:w="569"/>
        <w:gridCol w:w="555"/>
        <w:gridCol w:w="567"/>
        <w:gridCol w:w="3166"/>
      </w:tblGrid>
      <w:tr w:rsidR="00FA4F99" w:rsidRPr="00047DE3" w:rsidTr="004040E3">
        <w:trPr>
          <w:trHeight w:val="150"/>
          <w:tblHeader/>
          <w:jc w:val="center"/>
        </w:trPr>
        <w:tc>
          <w:tcPr>
            <w:tcW w:w="4719" w:type="dxa"/>
            <w:vMerge w:val="restart"/>
            <w:shd w:val="clear" w:color="auto" w:fill="000000" w:themeFill="text1"/>
            <w:vAlign w:val="center"/>
          </w:tcPr>
          <w:p w:rsidR="00FA4F99" w:rsidRPr="006B416F" w:rsidRDefault="00FA4F99" w:rsidP="006B416F">
            <w:pPr>
              <w:pStyle w:val="TableHeader"/>
              <w:rPr>
                <w:szCs w:val="18"/>
              </w:rPr>
            </w:pPr>
            <w:r w:rsidRPr="006B416F">
              <w:rPr>
                <w:szCs w:val="18"/>
              </w:rPr>
              <w:t>14 CFR Part 139 Section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FA4F99" w:rsidRPr="006B416F" w:rsidRDefault="00FA4F99" w:rsidP="006B416F">
            <w:pPr>
              <w:pStyle w:val="TableHeader"/>
              <w:rPr>
                <w:szCs w:val="18"/>
              </w:rPr>
            </w:pPr>
            <w:r w:rsidRPr="006B416F">
              <w:rPr>
                <w:szCs w:val="18"/>
              </w:rPr>
              <w:t xml:space="preserve">Element </w:t>
            </w:r>
            <w:r w:rsidR="00B90076" w:rsidRPr="006B416F">
              <w:rPr>
                <w:szCs w:val="18"/>
              </w:rPr>
              <w:t>Addressed?</w:t>
            </w:r>
          </w:p>
        </w:tc>
        <w:tc>
          <w:tcPr>
            <w:tcW w:w="3166" w:type="dxa"/>
            <w:vMerge w:val="restart"/>
            <w:shd w:val="clear" w:color="auto" w:fill="000000" w:themeFill="text1"/>
            <w:vAlign w:val="center"/>
          </w:tcPr>
          <w:p w:rsidR="00FA4F99" w:rsidRPr="006B416F" w:rsidRDefault="00FA4F99" w:rsidP="006B416F">
            <w:pPr>
              <w:pStyle w:val="TableHeader"/>
              <w:rPr>
                <w:color w:val="F2F2F2" w:themeColor="background1" w:themeShade="F2"/>
                <w:szCs w:val="18"/>
              </w:rPr>
            </w:pPr>
            <w:r w:rsidRPr="006B416F">
              <w:rPr>
                <w:color w:val="F2F2F2" w:themeColor="background1" w:themeShade="F2"/>
                <w:szCs w:val="18"/>
              </w:rPr>
              <w:t>Remarks</w:t>
            </w:r>
          </w:p>
        </w:tc>
      </w:tr>
      <w:tr w:rsidR="00FA4F99" w:rsidRPr="00047DE3" w:rsidTr="004040E3">
        <w:trPr>
          <w:trHeight w:val="150"/>
          <w:tblHeader/>
          <w:jc w:val="center"/>
        </w:trPr>
        <w:tc>
          <w:tcPr>
            <w:tcW w:w="471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A4F99" w:rsidRPr="00047DE3" w:rsidRDefault="00FA4F99" w:rsidP="00F422A4">
            <w:pPr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4F99" w:rsidRDefault="00FA4F99" w:rsidP="006B416F">
            <w:pPr>
              <w:pStyle w:val="TableHeader"/>
            </w:pPr>
            <w:r>
              <w:t>Yes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4F99" w:rsidRDefault="00FA4F99" w:rsidP="006B416F">
            <w:pPr>
              <w:pStyle w:val="TableHeader"/>
            </w:pPr>
            <w:r>
              <w:t>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A4F99" w:rsidRDefault="00FA4F99" w:rsidP="006B416F">
            <w:pPr>
              <w:pStyle w:val="TableHeader"/>
            </w:pPr>
            <w:r>
              <w:t>N/A</w:t>
            </w:r>
          </w:p>
        </w:tc>
        <w:tc>
          <w:tcPr>
            <w:tcW w:w="316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A4F99" w:rsidRPr="00047DE3" w:rsidRDefault="00FA4F99" w:rsidP="00F422A4">
            <w:pPr>
              <w:rPr>
                <w:b/>
                <w:sz w:val="16"/>
                <w:szCs w:val="16"/>
              </w:rPr>
            </w:pPr>
          </w:p>
        </w:tc>
      </w:tr>
      <w:tr w:rsidR="004040E3" w:rsidRPr="00A63BD4" w:rsidTr="00F422A4">
        <w:trPr>
          <w:jc w:val="center"/>
        </w:trPr>
        <w:tc>
          <w:tcPr>
            <w:tcW w:w="9576" w:type="dxa"/>
            <w:gridSpan w:val="5"/>
            <w:shd w:val="clear" w:color="auto" w:fill="FFFFCC"/>
          </w:tcPr>
          <w:p w:rsidR="004040E3" w:rsidRPr="00A63BD4" w:rsidRDefault="004040E3" w:rsidP="004040E3">
            <w:pPr>
              <w:pStyle w:val="TableHeader-LeftAlign"/>
              <w:rPr>
                <w:sz w:val="16"/>
                <w:szCs w:val="16"/>
              </w:rPr>
            </w:pPr>
            <w:r>
              <w:t>§139.327</w:t>
            </w:r>
            <w:r w:rsidRPr="00BE76AE">
              <w:t xml:space="preserve"> Self-inspection program</w:t>
            </w:r>
          </w:p>
        </w:tc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Pr="000A08EE" w:rsidRDefault="00FA4F99" w:rsidP="00B90076">
            <w:pPr>
              <w:pStyle w:val="TableBullets"/>
            </w:pPr>
            <w:r>
              <w:t>Daily Inspection</w:t>
            </w:r>
          </w:p>
        </w:tc>
        <w:sdt>
          <w:sdtPr>
            <w:rPr>
              <w:szCs w:val="18"/>
            </w:rPr>
            <w:alias w:val="Yes"/>
            <w:tag w:val="Yes"/>
            <w:id w:val="-96790289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38409629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65700587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CE2444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112123614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</w:tcPr>
          <w:p w:rsidR="00FA4F99" w:rsidRDefault="00FA4F99" w:rsidP="00B90076">
            <w:pPr>
              <w:pStyle w:val="TableBullets"/>
            </w:pPr>
            <w:r>
              <w:t>Final Inspection</w:t>
            </w:r>
          </w:p>
        </w:tc>
        <w:sdt>
          <w:sdtPr>
            <w:rPr>
              <w:szCs w:val="18"/>
            </w:rPr>
            <w:alias w:val="Yes"/>
            <w:tag w:val="Yes"/>
            <w:id w:val="65920270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201102042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25560447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377745690"/>
          </w:sdtPr>
          <w:sdtEndPr/>
          <w:sdtContent>
            <w:tc>
              <w:tcPr>
                <w:tcW w:w="3166" w:type="dxa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4040E3" w:rsidRPr="00B620F8" w:rsidTr="00F422A4">
        <w:trPr>
          <w:jc w:val="center"/>
        </w:trPr>
        <w:tc>
          <w:tcPr>
            <w:tcW w:w="9576" w:type="dxa"/>
            <w:gridSpan w:val="5"/>
            <w:shd w:val="clear" w:color="auto" w:fill="FFFFCC"/>
          </w:tcPr>
          <w:p w:rsidR="004040E3" w:rsidRPr="00B620F8" w:rsidRDefault="004040E3" w:rsidP="004040E3">
            <w:pPr>
              <w:pStyle w:val="TableHeader-LeftAlign"/>
              <w:rPr>
                <w:sz w:val="16"/>
                <w:szCs w:val="16"/>
              </w:rPr>
            </w:pPr>
            <w:r w:rsidRPr="000A08EE">
              <w:t>§ 139.329 Pedestrians and ground vehicles</w:t>
            </w:r>
            <w:r>
              <w:t xml:space="preserve"> – Training</w:t>
            </w:r>
          </w:p>
        </w:tc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Pr="0033208A" w:rsidRDefault="00FA4F99" w:rsidP="00B90076">
            <w:pPr>
              <w:pStyle w:val="TableBullets"/>
            </w:pPr>
            <w:r w:rsidRPr="0033208A">
              <w:t>Safe and orderly access to work area</w:t>
            </w:r>
          </w:p>
        </w:tc>
        <w:sdt>
          <w:sdtPr>
            <w:rPr>
              <w:szCs w:val="18"/>
            </w:rPr>
            <w:alias w:val="Yes"/>
            <w:tag w:val="Yes"/>
            <w:id w:val="153207310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38155095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201752431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D64BFA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919599623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Pr="000A08EE" w:rsidRDefault="00FA4F99" w:rsidP="00B90076">
            <w:pPr>
              <w:pStyle w:val="TableBullets"/>
            </w:pPr>
            <w:r>
              <w:t>Communication with ATCT</w:t>
            </w:r>
          </w:p>
        </w:tc>
        <w:sdt>
          <w:sdtPr>
            <w:rPr>
              <w:szCs w:val="18"/>
            </w:rPr>
            <w:alias w:val="Yes"/>
            <w:tag w:val="Yes"/>
            <w:id w:val="156291465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56483335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0974220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647249399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</w:tcPr>
          <w:p w:rsidR="00FA4F99" w:rsidRPr="000A08EE" w:rsidRDefault="00FA4F99" w:rsidP="00B90076">
            <w:pPr>
              <w:pStyle w:val="TableBullets"/>
            </w:pPr>
            <w:r>
              <w:t>Training – Vehicle and Pedestrian</w:t>
            </w:r>
          </w:p>
        </w:tc>
        <w:sdt>
          <w:sdtPr>
            <w:rPr>
              <w:szCs w:val="18"/>
            </w:rPr>
            <w:alias w:val="Yes"/>
            <w:tag w:val="Yes"/>
            <w:id w:val="-202824847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12700630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75065753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691520931"/>
          </w:sdtPr>
          <w:sdtEndPr/>
          <w:sdtContent>
            <w:tc>
              <w:tcPr>
                <w:tcW w:w="3166" w:type="dxa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4040E3" w:rsidRPr="00A63BD4" w:rsidTr="00F422A4">
        <w:trPr>
          <w:jc w:val="center"/>
        </w:trPr>
        <w:tc>
          <w:tcPr>
            <w:tcW w:w="9576" w:type="dxa"/>
            <w:gridSpan w:val="5"/>
            <w:shd w:val="clear" w:color="auto" w:fill="FFFFCC"/>
          </w:tcPr>
          <w:p w:rsidR="004040E3" w:rsidRPr="00A63BD4" w:rsidRDefault="004040E3" w:rsidP="004040E3">
            <w:pPr>
              <w:pStyle w:val="TableHeader-LeftAlign"/>
              <w:rPr>
                <w:sz w:val="16"/>
                <w:szCs w:val="16"/>
              </w:rPr>
            </w:pPr>
            <w:r>
              <w:t xml:space="preserve">§139.333 </w:t>
            </w:r>
            <w:r>
              <w:tab/>
              <w:t>Protection of NAVAIDs</w:t>
            </w:r>
          </w:p>
        </w:tc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Pr="000A08EE" w:rsidRDefault="00FA4F99" w:rsidP="00B90076">
            <w:pPr>
              <w:pStyle w:val="TableBullets"/>
            </w:pPr>
            <w:r>
              <w:t>Protection of  NAVIADS against Damage</w:t>
            </w:r>
          </w:p>
        </w:tc>
        <w:sdt>
          <w:sdtPr>
            <w:rPr>
              <w:szCs w:val="18"/>
            </w:rPr>
            <w:alias w:val="Yes"/>
            <w:tag w:val="Yes"/>
            <w:id w:val="85885810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35592252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95786744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982884205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</w:tcPr>
          <w:p w:rsidR="00FA4F99" w:rsidRPr="000A08EE" w:rsidRDefault="00FA4F99" w:rsidP="00B90076">
            <w:pPr>
              <w:pStyle w:val="TableBullets"/>
            </w:pPr>
            <w:r>
              <w:t>Prevent interruption of visual or electronic signal from NAVAID</w:t>
            </w:r>
          </w:p>
        </w:tc>
        <w:sdt>
          <w:sdtPr>
            <w:rPr>
              <w:szCs w:val="18"/>
            </w:rPr>
            <w:alias w:val="Yes"/>
            <w:tag w:val="Yes"/>
            <w:id w:val="133494993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80693086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15806475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665235301"/>
          </w:sdtPr>
          <w:sdtEndPr/>
          <w:sdtContent>
            <w:tc>
              <w:tcPr>
                <w:tcW w:w="3166" w:type="dxa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4040E3" w:rsidRPr="00A63BD4" w:rsidTr="00F422A4">
        <w:trPr>
          <w:jc w:val="center"/>
        </w:trPr>
        <w:tc>
          <w:tcPr>
            <w:tcW w:w="9576" w:type="dxa"/>
            <w:gridSpan w:val="5"/>
            <w:shd w:val="clear" w:color="auto" w:fill="FFFFCC"/>
          </w:tcPr>
          <w:p w:rsidR="004040E3" w:rsidRPr="00A63BD4" w:rsidRDefault="004040E3" w:rsidP="004040E3">
            <w:pPr>
              <w:pStyle w:val="TableHeader-LeftAlign"/>
              <w:rPr>
                <w:sz w:val="16"/>
                <w:szCs w:val="16"/>
              </w:rPr>
            </w:pPr>
            <w:r w:rsidRPr="00B620F8">
              <w:t>§ 139.335 Public protection</w:t>
            </w:r>
          </w:p>
        </w:tc>
      </w:tr>
      <w:tr w:rsidR="00FA4F99" w:rsidRPr="00A63BD4" w:rsidTr="006F5385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</w:tcPr>
          <w:p w:rsidR="00FA4F99" w:rsidRPr="000A08EE" w:rsidRDefault="00FA4F99" w:rsidP="00B90076">
            <w:pPr>
              <w:pStyle w:val="TableBullets"/>
            </w:pPr>
            <w:r w:rsidRPr="00B620F8">
              <w:t>Safeguards to prevent inadvertent entry to the movement area by unauthorized persons or vehicles</w:t>
            </w:r>
          </w:p>
        </w:tc>
        <w:sdt>
          <w:sdtPr>
            <w:rPr>
              <w:szCs w:val="18"/>
            </w:rPr>
            <w:alias w:val="Yes"/>
            <w:tag w:val="Yes"/>
            <w:id w:val="-184631894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70861614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83481124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200827953"/>
          </w:sdtPr>
          <w:sdtEndPr/>
          <w:sdtContent>
            <w:tc>
              <w:tcPr>
                <w:tcW w:w="3166" w:type="dxa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"/>
                  <w:jc w:val="left"/>
                  <w:rPr>
                    <w:sz w:val="16"/>
                    <w:szCs w:val="16"/>
                  </w:rPr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</w:tcPr>
          <w:p w:rsidR="00FA4F99" w:rsidRPr="00B620F8" w:rsidRDefault="00FA4F99" w:rsidP="00B90076">
            <w:pPr>
              <w:pStyle w:val="TableBullets"/>
            </w:pPr>
            <w:r w:rsidRPr="00B620F8">
              <w:t>Protection of persons a</w:t>
            </w:r>
            <w:r>
              <w:t>nd property from aircraft blast</w:t>
            </w:r>
          </w:p>
        </w:tc>
        <w:sdt>
          <w:sdtPr>
            <w:rPr>
              <w:szCs w:val="18"/>
            </w:rPr>
            <w:alias w:val="Yes"/>
            <w:tag w:val="Yes"/>
            <w:id w:val="-93112189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14134008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57690275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124071580"/>
          </w:sdtPr>
          <w:sdtEndPr/>
          <w:sdtContent>
            <w:tc>
              <w:tcPr>
                <w:tcW w:w="3166" w:type="dxa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"/>
                  <w:jc w:val="left"/>
                  <w:rPr>
                    <w:sz w:val="16"/>
                    <w:szCs w:val="16"/>
                  </w:rPr>
                </w:pPr>
                <w:r>
                  <w:t xml:space="preserve"> </w:t>
                </w:r>
              </w:p>
            </w:tc>
          </w:sdtContent>
        </w:sdt>
      </w:tr>
      <w:tr w:rsidR="004040E3" w:rsidRPr="00A63BD4" w:rsidTr="00F422A4">
        <w:trPr>
          <w:jc w:val="center"/>
        </w:trPr>
        <w:tc>
          <w:tcPr>
            <w:tcW w:w="9576" w:type="dxa"/>
            <w:gridSpan w:val="5"/>
            <w:shd w:val="clear" w:color="auto" w:fill="FFFFCC"/>
          </w:tcPr>
          <w:p w:rsidR="004040E3" w:rsidRPr="00A63BD4" w:rsidRDefault="004040E3" w:rsidP="004040E3">
            <w:pPr>
              <w:pStyle w:val="TableHeader-LeftAlign"/>
              <w:rPr>
                <w:sz w:val="16"/>
                <w:szCs w:val="16"/>
              </w:rPr>
            </w:pPr>
            <w:r w:rsidRPr="00BE76AE">
              <w:t>§ 139.339 Airport condition reporting</w:t>
            </w:r>
            <w:r>
              <w:t xml:space="preserve"> (NOTAMs)</w:t>
            </w:r>
          </w:p>
        </w:tc>
      </w:tr>
      <w:tr w:rsidR="00FA4F99" w:rsidRPr="00A63BD4" w:rsidTr="006F5385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</w:tcPr>
          <w:p w:rsidR="00FA4F99" w:rsidRPr="000A08EE" w:rsidRDefault="00FA4F99" w:rsidP="00B90076">
            <w:pPr>
              <w:pStyle w:val="TableBullets"/>
            </w:pPr>
            <w:r>
              <w:t>Notify airport users of c</w:t>
            </w:r>
            <w:r w:rsidRPr="00BE76AE">
              <w:t xml:space="preserve">onstruction or maintenance activity on movement areas, safety areas, or </w:t>
            </w:r>
            <w:r>
              <w:t>loading ramps and parking areas</w:t>
            </w:r>
          </w:p>
        </w:tc>
        <w:sdt>
          <w:sdtPr>
            <w:rPr>
              <w:szCs w:val="18"/>
            </w:rPr>
            <w:alias w:val="Yes"/>
            <w:tag w:val="Yes"/>
            <w:id w:val="41081853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16005706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104714395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FA4F99" w:rsidRPr="00A63BD4" w:rsidRDefault="008D4D33" w:rsidP="00B90076">
                <w:pPr>
                  <w:pStyle w:val="Tabletext"/>
                  <w:rPr>
                    <w:sz w:val="16"/>
                    <w:szCs w:val="16"/>
                  </w:rPr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1870051153"/>
          </w:sdtPr>
          <w:sdtEndPr/>
          <w:sdtContent>
            <w:tc>
              <w:tcPr>
                <w:tcW w:w="3166" w:type="dxa"/>
                <w:tcBorders>
                  <w:bottom w:val="single" w:sz="4" w:space="0" w:color="auto"/>
                </w:tcBorders>
              </w:tcPr>
              <w:p w:rsidR="00FA4F99" w:rsidRPr="00A63BD4" w:rsidRDefault="00781577" w:rsidP="006F5385">
                <w:pPr>
                  <w:pStyle w:val="Tabletext"/>
                  <w:jc w:val="left"/>
                  <w:rPr>
                    <w:sz w:val="16"/>
                    <w:szCs w:val="16"/>
                  </w:rPr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4040E3">
        <w:trPr>
          <w:jc w:val="center"/>
        </w:trPr>
        <w:tc>
          <w:tcPr>
            <w:tcW w:w="9576" w:type="dxa"/>
            <w:gridSpan w:val="5"/>
            <w:shd w:val="clear" w:color="auto" w:fill="FFFFCC"/>
          </w:tcPr>
          <w:p w:rsidR="00FA4F99" w:rsidRPr="00B620F8" w:rsidRDefault="00FA4F99" w:rsidP="004040E3">
            <w:pPr>
              <w:pStyle w:val="TableHeader-LeftAlign"/>
            </w:pPr>
            <w:r>
              <w:t xml:space="preserve">§ 139.341 </w:t>
            </w:r>
            <w:r>
              <w:tab/>
            </w:r>
            <w:r w:rsidRPr="000A08EE">
              <w:t>Identifying, marking, and lighting constructio</w:t>
            </w:r>
            <w:r>
              <w:t>n and other unserviceable areas</w:t>
            </w:r>
          </w:p>
        </w:tc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Default="00FA4F99" w:rsidP="00B90076">
            <w:pPr>
              <w:pStyle w:val="TableBullets"/>
            </w:pPr>
            <w:r>
              <w:t>Mark (and light) construction areas and unserviceable areas</w:t>
            </w:r>
          </w:p>
        </w:tc>
        <w:sdt>
          <w:sdtPr>
            <w:rPr>
              <w:szCs w:val="18"/>
            </w:rPr>
            <w:alias w:val="Yes"/>
            <w:tag w:val="Yes"/>
            <w:id w:val="165340107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51056804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112088005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018051316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Default="00FA4F99" w:rsidP="00B90076">
            <w:pPr>
              <w:pStyle w:val="TableBullets"/>
            </w:pPr>
            <w:r>
              <w:t>Mark (and light) equipment and haul route</w:t>
            </w:r>
          </w:p>
        </w:tc>
        <w:sdt>
          <w:sdtPr>
            <w:rPr>
              <w:szCs w:val="18"/>
            </w:rPr>
            <w:alias w:val="Yes"/>
            <w:tag w:val="Yes"/>
            <w:id w:val="114585545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201358848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-210371477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1234897202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Default="00FA4F99" w:rsidP="00B90076">
            <w:pPr>
              <w:pStyle w:val="TableBullets"/>
            </w:pPr>
            <w:r>
              <w:t>Mark (and light) NAVAID critical areas.</w:t>
            </w:r>
          </w:p>
        </w:tc>
        <w:sdt>
          <w:sdtPr>
            <w:rPr>
              <w:szCs w:val="18"/>
            </w:rPr>
            <w:alias w:val="Yes"/>
            <w:tag w:val="Yes"/>
            <w:id w:val="-105254130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81386515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71931784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-416398814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  <w:tr w:rsidR="00FA4F99" w:rsidRPr="00A63BD4" w:rsidTr="006F5385">
        <w:trPr>
          <w:jc w:val="center"/>
        </w:trPr>
        <w:tc>
          <w:tcPr>
            <w:tcW w:w="4719" w:type="dxa"/>
          </w:tcPr>
          <w:p w:rsidR="00FA4F99" w:rsidRDefault="00FA4F99" w:rsidP="00B90076">
            <w:pPr>
              <w:pStyle w:val="TableBullets"/>
            </w:pPr>
            <w:r>
              <w:t>Locate and protect existing utilities</w:t>
            </w:r>
          </w:p>
        </w:tc>
        <w:sdt>
          <w:sdtPr>
            <w:rPr>
              <w:szCs w:val="18"/>
            </w:rPr>
            <w:alias w:val="Yes"/>
            <w:tag w:val="Yes"/>
            <w:id w:val="-98500823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9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o"/>
            <w:tag w:val="No"/>
            <w:id w:val="-156664219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55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rPr>
              <w:szCs w:val="18"/>
            </w:rPr>
            <w:alias w:val="N/A"/>
            <w:tag w:val="N/A"/>
            <w:id w:val="47325810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FA4F99" w:rsidRPr="00A63BD4" w:rsidRDefault="008D4D33" w:rsidP="00B90076">
                <w:pPr>
                  <w:pStyle w:val="Tabletext"/>
                </w:pPr>
                <w:r>
                  <w:rPr>
                    <w:szCs w:val="18"/>
                  </w:rPr>
                  <w:sym w:font="Webdings" w:char="F020"/>
                </w:r>
              </w:p>
            </w:tc>
          </w:sdtContent>
        </w:sdt>
        <w:sdt>
          <w:sdtPr>
            <w:alias w:val="Remarks"/>
            <w:tag w:val="Remarks"/>
            <w:id w:val="928159610"/>
          </w:sdtPr>
          <w:sdtEndPr/>
          <w:sdtContent>
            <w:tc>
              <w:tcPr>
                <w:tcW w:w="3166" w:type="dxa"/>
              </w:tcPr>
              <w:p w:rsidR="00FA4F99" w:rsidRPr="00A63BD4" w:rsidRDefault="00781577" w:rsidP="006F5385">
                <w:pPr>
                  <w:pStyle w:val="Tabletext"/>
                  <w:jc w:val="left"/>
                </w:pPr>
                <w:r>
                  <w:t xml:space="preserve"> </w:t>
                </w:r>
              </w:p>
            </w:tc>
          </w:sdtContent>
        </w:sdt>
      </w:tr>
    </w:tbl>
    <w:p w:rsidR="00D277B5" w:rsidRDefault="00D277B5" w:rsidP="007F12F0">
      <w:pPr>
        <w:sectPr w:rsidR="00D277B5" w:rsidSect="004040E3">
          <w:footerReference w:type="even" r:id="rId12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  <w:bookmarkStart w:id="8" w:name="LastPage"/>
      <w:bookmarkEnd w:id="8"/>
    </w:p>
    <w:p w:rsidR="00527A69" w:rsidRPr="00FC1303" w:rsidRDefault="00527A69" w:rsidP="007F12F0"/>
    <w:sectPr w:rsidR="00527A69" w:rsidRPr="00FC1303" w:rsidSect="005B025F">
      <w:footerReference w:type="even" r:id="rId13"/>
      <w:footerReference w:type="default" r:id="rId14"/>
      <w:type w:val="continuous"/>
      <w:pgSz w:w="12240" w:h="15840"/>
      <w:pgMar w:top="144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53" w:rsidRDefault="00083E53">
      <w:r>
        <w:separator/>
      </w:r>
    </w:p>
    <w:p w:rsidR="00083E53" w:rsidRDefault="00083E53"/>
  </w:endnote>
  <w:endnote w:type="continuationSeparator" w:id="0">
    <w:p w:rsidR="00083E53" w:rsidRDefault="00083E53">
      <w:r>
        <w:continuationSeparator/>
      </w:r>
    </w:p>
    <w:p w:rsidR="00083E53" w:rsidRDefault="00083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521260"/>
      <w:docPartObj>
        <w:docPartGallery w:val="Page Numbers (Bottom of Page)"/>
        <w:docPartUnique/>
      </w:docPartObj>
    </w:sdtPr>
    <w:sdtEndPr/>
    <w:sdtContent>
      <w:sdt>
        <w:sdtPr>
          <w:id w:val="-664246268"/>
          <w:docPartObj>
            <w:docPartGallery w:val="Page Numbers (Top of Page)"/>
            <w:docPartUnique/>
          </w:docPartObj>
        </w:sdtPr>
        <w:sdtEndPr/>
        <w:sdtContent>
          <w:p w:rsidR="008D4D33" w:rsidRDefault="008D4D33" w:rsidP="00E53DF8">
            <w:pPr>
              <w:pStyle w:val="Footer"/>
            </w:pPr>
            <w:r>
              <w:t>F-</w:t>
            </w:r>
            <w:r w:rsidRPr="00E43D84">
              <w:fldChar w:fldCharType="begin"/>
            </w:r>
            <w:r w:rsidRPr="001C3777">
              <w:instrText xml:space="preserve"> PAGE </w:instrText>
            </w:r>
            <w:r w:rsidRPr="00E43D84">
              <w:fldChar w:fldCharType="separate"/>
            </w:r>
            <w:r w:rsidR="007879F5">
              <w:rPr>
                <w:noProof/>
              </w:rPr>
              <w:t>1</w:t>
            </w:r>
            <w:r w:rsidRPr="00E43D84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406767"/>
      <w:docPartObj>
        <w:docPartGallery w:val="Page Numbers (Top of Page)"/>
        <w:docPartUnique/>
      </w:docPartObj>
    </w:sdtPr>
    <w:sdtEndPr/>
    <w:sdtContent>
      <w:p w:rsidR="008D4D33" w:rsidRPr="001C3777" w:rsidRDefault="008D4D33" w:rsidP="00E53DF8">
        <w:pPr>
          <w:pStyle w:val="Footer"/>
        </w:pPr>
        <w:r>
          <w:t>F-</w:t>
        </w:r>
        <w:r w:rsidRPr="00E43D84">
          <w:fldChar w:fldCharType="begin"/>
        </w:r>
        <w:r w:rsidRPr="001C3777">
          <w:instrText xml:space="preserve"> PAGE </w:instrText>
        </w:r>
        <w:r w:rsidRPr="00E43D84">
          <w:fldChar w:fldCharType="separate"/>
        </w:r>
        <w:r w:rsidR="007879F5">
          <w:rPr>
            <w:noProof/>
          </w:rPr>
          <w:t>2</w:t>
        </w:r>
        <w:r w:rsidRPr="00E43D8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231331"/>
      <w:docPartObj>
        <w:docPartGallery w:val="Page Numbers (Top of Page)"/>
        <w:docPartUnique/>
      </w:docPartObj>
    </w:sdtPr>
    <w:sdtEndPr/>
    <w:sdtContent>
      <w:p w:rsidR="008D4D33" w:rsidRPr="001C3777" w:rsidRDefault="008D4D33" w:rsidP="00E53DF8">
        <w:pPr>
          <w:pStyle w:val="Footer"/>
        </w:pPr>
        <w:r>
          <w:t>B-</w:t>
        </w:r>
        <w:r w:rsidRPr="00E43D84">
          <w:fldChar w:fldCharType="begin"/>
        </w:r>
        <w:r w:rsidRPr="001C3777">
          <w:instrText xml:space="preserve"> PAGE </w:instrText>
        </w:r>
        <w:r w:rsidRPr="00E43D84">
          <w:fldChar w:fldCharType="separate"/>
        </w:r>
        <w:r>
          <w:rPr>
            <w:noProof/>
          </w:rPr>
          <w:t>2</w:t>
        </w:r>
        <w:r w:rsidRPr="00E43D84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209124"/>
      <w:docPartObj>
        <w:docPartGallery w:val="Page Numbers (Bottom of Page)"/>
        <w:docPartUnique/>
      </w:docPartObj>
    </w:sdtPr>
    <w:sdtEndPr/>
    <w:sdtContent>
      <w:sdt>
        <w:sdtPr>
          <w:id w:val="-1952699458"/>
          <w:docPartObj>
            <w:docPartGallery w:val="Page Numbers (Top of Page)"/>
            <w:docPartUnique/>
          </w:docPartObj>
        </w:sdtPr>
        <w:sdtEndPr/>
        <w:sdtContent>
          <w:p w:rsidR="008D4D33" w:rsidRDefault="008D4D33" w:rsidP="00E53DF8">
            <w:pPr>
              <w:pStyle w:val="Footer"/>
            </w:pPr>
            <w:r>
              <w:t>C-</w:t>
            </w:r>
            <w:r w:rsidRPr="00E43D84">
              <w:fldChar w:fldCharType="begin"/>
            </w:r>
            <w:r w:rsidRPr="001C3777">
              <w:instrText xml:space="preserve"> PAGE </w:instrText>
            </w:r>
            <w:r w:rsidRPr="00E43D84">
              <w:fldChar w:fldCharType="separate"/>
            </w:r>
            <w:r>
              <w:rPr>
                <w:noProof/>
              </w:rPr>
              <w:t>1</w:t>
            </w:r>
            <w:r w:rsidRPr="00E43D84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53" w:rsidRDefault="00083E53">
      <w:r>
        <w:separator/>
      </w:r>
    </w:p>
    <w:p w:rsidR="00083E53" w:rsidRDefault="00083E53"/>
  </w:footnote>
  <w:footnote w:type="continuationSeparator" w:id="0">
    <w:p w:rsidR="00083E53" w:rsidRDefault="00083E53">
      <w:r>
        <w:continuationSeparator/>
      </w:r>
    </w:p>
    <w:p w:rsidR="00083E53" w:rsidRDefault="00083E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33" w:rsidRDefault="008D4D33" w:rsidP="001F2880">
    <w:pPr>
      <w:pStyle w:val="PageHeader"/>
    </w:pPr>
    <w:r w:rsidRPr="005D186B">
      <w:t xml:space="preserve">ARP SOP No. </w:t>
    </w:r>
    <w:r>
      <w:t>1</w:t>
    </w:r>
    <w:r w:rsidRPr="005D186B">
      <w:t xml:space="preserve">.00 </w:t>
    </w:r>
    <w:r w:rsidRPr="005D186B">
      <w:tab/>
    </w:r>
    <w:r w:rsidR="001F2880">
      <w:t>Effective Date: October 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33" w:rsidRDefault="001F2880" w:rsidP="00231EB9">
    <w:pPr>
      <w:pStyle w:val="PageHeader"/>
    </w:pPr>
    <w:r>
      <w:t>Effective Date: October 1, 2013</w:t>
    </w:r>
    <w:r w:rsidR="008D4D33">
      <w:tab/>
      <w:t xml:space="preserve">ARP </w:t>
    </w:r>
    <w:r w:rsidR="008D4D33" w:rsidRPr="00813BEC">
      <w:t xml:space="preserve">SOP No. </w:t>
    </w:r>
    <w:r w:rsidR="008D4D33">
      <w:t>1</w:t>
    </w:r>
    <w:r w:rsidR="008D4D33" w:rsidRPr="00813BEC">
      <w:t>.00</w:t>
    </w:r>
  </w:p>
  <w:p w:rsidR="008D4D33" w:rsidRDefault="008D4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AD7"/>
    <w:multiLevelType w:val="multilevel"/>
    <w:tmpl w:val="420E9566"/>
    <w:styleLink w:val="SubparagraphLists"/>
    <w:lvl w:ilvl="0">
      <w:start w:val="1"/>
      <w:numFmt w:val="lowerLetter"/>
      <w:pStyle w:val="Subparagrapha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</w:rPr>
    </w:lvl>
    <w:lvl w:ilvl="1">
      <w:start w:val="1"/>
      <w:numFmt w:val="decimal"/>
      <w:pStyle w:val="Subparagraph1"/>
      <w:lvlText w:val="(%2)"/>
      <w:lvlJc w:val="left"/>
      <w:pPr>
        <w:tabs>
          <w:tab w:val="num" w:pos="1267"/>
        </w:tabs>
        <w:ind w:left="0" w:firstLine="720"/>
      </w:pPr>
      <w:rPr>
        <w:rFonts w:hint="default"/>
      </w:rPr>
    </w:lvl>
    <w:lvl w:ilvl="2">
      <w:start w:val="1"/>
      <w:numFmt w:val="lowerRoman"/>
      <w:pStyle w:val="Subparagraphi"/>
      <w:lvlText w:val="(%3)"/>
      <w:lvlJc w:val="left"/>
      <w:pPr>
        <w:tabs>
          <w:tab w:val="num" w:pos="1800"/>
        </w:tabs>
        <w:ind w:left="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54C532C"/>
    <w:multiLevelType w:val="multilevel"/>
    <w:tmpl w:val="DCA0731A"/>
    <w:styleLink w:val="Headings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Restart w:val="3"/>
      <w:lvlText w:val="%5."/>
      <w:lvlJc w:val="left"/>
      <w:pPr>
        <w:ind w:left="0" w:firstLine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0" w:firstLine="10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F1A18FB"/>
    <w:multiLevelType w:val="hybridMultilevel"/>
    <w:tmpl w:val="5D2845E0"/>
    <w:lvl w:ilvl="0" w:tplc="2370F112">
      <w:start w:val="1"/>
      <w:numFmt w:val="decimal"/>
      <w:pStyle w:val="CoversheetHeading1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/>
        <w:i w:val="0"/>
        <w:snapToGrid/>
        <w:spacing w:val="-1"/>
        <w:w w:val="95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0E68"/>
    <w:multiLevelType w:val="multilevel"/>
    <w:tmpl w:val="A0F08C5E"/>
    <w:lvl w:ilvl="0">
      <w:start w:val="1"/>
      <w:numFmt w:val="upperLetter"/>
      <w:pStyle w:val="TableListA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rFonts w:hint="default"/>
      </w:rPr>
    </w:lvl>
  </w:abstractNum>
  <w:abstractNum w:abstractNumId="4">
    <w:nsid w:val="157971C8"/>
    <w:multiLevelType w:val="multilevel"/>
    <w:tmpl w:val="865043AE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>
    <w:nsid w:val="20B33838"/>
    <w:multiLevelType w:val="multilevel"/>
    <w:tmpl w:val="FCBC55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Restart w:val="3"/>
      <w:lvlText w:val="%5."/>
      <w:lvlJc w:val="left"/>
      <w:pPr>
        <w:ind w:left="0" w:firstLine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0" w:firstLine="10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9247198"/>
    <w:multiLevelType w:val="hybridMultilevel"/>
    <w:tmpl w:val="010C95FE"/>
    <w:lvl w:ilvl="0" w:tplc="CC74230C">
      <w:start w:val="1"/>
      <w:numFmt w:val="upperRoman"/>
      <w:pStyle w:val="SectionTitle"/>
      <w:lvlText w:val="Section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548E4"/>
    <w:multiLevelType w:val="multilevel"/>
    <w:tmpl w:val="9CF87046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B4978"/>
    <w:multiLevelType w:val="multilevel"/>
    <w:tmpl w:val="5B36C0D2"/>
    <w:styleLink w:val="Main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7416659"/>
    <w:multiLevelType w:val="hybridMultilevel"/>
    <w:tmpl w:val="48426878"/>
    <w:lvl w:ilvl="0" w:tplc="2214D56E">
      <w:start w:val="1"/>
      <w:numFmt w:val="bullet"/>
      <w:pStyle w:val="TableBulle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4124C"/>
    <w:multiLevelType w:val="multilevel"/>
    <w:tmpl w:val="0409001D"/>
    <w:styleLink w:val="Bullet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B3D1A"/>
    <w:multiLevelType w:val="multilevel"/>
    <w:tmpl w:val="420E9566"/>
    <w:numStyleLink w:val="SubparagraphLists"/>
  </w:abstractNum>
  <w:abstractNum w:abstractNumId="12">
    <w:nsid w:val="4C6E4B6F"/>
    <w:multiLevelType w:val="hybridMultilevel"/>
    <w:tmpl w:val="81B0C4DC"/>
    <w:lvl w:ilvl="0" w:tplc="9F0E867A">
      <w:start w:val="1"/>
      <w:numFmt w:val="decimal"/>
      <w:pStyle w:val="TableLis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213B3"/>
    <w:multiLevelType w:val="multilevel"/>
    <w:tmpl w:val="DCA0731A"/>
    <w:numStyleLink w:val="Headings"/>
  </w:abstractNum>
  <w:abstractNum w:abstractNumId="14">
    <w:nsid w:val="4EA376CE"/>
    <w:multiLevelType w:val="hybridMultilevel"/>
    <w:tmpl w:val="22BCD542"/>
    <w:lvl w:ilvl="0" w:tplc="FEA0F6B2">
      <w:start w:val="1"/>
      <w:numFmt w:val="decimal"/>
      <w:pStyle w:val="NoteTexttable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3A81A30"/>
    <w:multiLevelType w:val="multilevel"/>
    <w:tmpl w:val="52FCFFCC"/>
    <w:styleLink w:val="AppendixHeadings"/>
    <w:lvl w:ilvl="0">
      <w:start w:val="1"/>
      <w:numFmt w:val="upperLetter"/>
      <w:pStyle w:val="AppendixHeading1"/>
      <w:suff w:val="space"/>
      <w:lvlText w:val="Appendix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53EE1E00"/>
    <w:multiLevelType w:val="hybridMultilevel"/>
    <w:tmpl w:val="259EA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AA4233"/>
    <w:multiLevelType w:val="multilevel"/>
    <w:tmpl w:val="1892FCB8"/>
    <w:styleLink w:val="TableLists"/>
    <w:lvl w:ilvl="0">
      <w:start w:val="1"/>
      <w:numFmt w:val="upperLetter"/>
      <w:lvlText w:val="%1."/>
      <w:lvlJc w:val="left"/>
      <w:pPr>
        <w:ind w:left="792" w:hanging="360"/>
      </w:pPr>
    </w:lvl>
    <w:lvl w:ilvl="1">
      <w:start w:val="1"/>
      <w:numFmt w:val="decimal"/>
      <w:lvlText w:val="%2."/>
      <w:lvlJc w:val="left"/>
      <w:pPr>
        <w:ind w:left="1512" w:hanging="360"/>
      </w:pPr>
    </w:lvl>
    <w:lvl w:ilvl="2">
      <w:start w:val="1"/>
      <w:numFmt w:val="lowerLetter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5A48334F"/>
    <w:multiLevelType w:val="multilevel"/>
    <w:tmpl w:val="52FCFFCC"/>
    <w:numStyleLink w:val="AppendixHeadings"/>
  </w:abstractNum>
  <w:abstractNum w:abstractNumId="19">
    <w:nsid w:val="65E14251"/>
    <w:multiLevelType w:val="multilevel"/>
    <w:tmpl w:val="14601D88"/>
    <w:styleLink w:val="Headings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Restart w:val="3"/>
      <w:lvlText w:val="%5."/>
      <w:lvlJc w:val="left"/>
      <w:pPr>
        <w:ind w:left="0" w:firstLine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0" w:firstLine="10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27D6A85"/>
    <w:multiLevelType w:val="multilevel"/>
    <w:tmpl w:val="52FCFFCC"/>
    <w:numStyleLink w:val="AppendixHeadings"/>
  </w:abstractNum>
  <w:abstractNum w:abstractNumId="21">
    <w:nsid w:val="78966265"/>
    <w:multiLevelType w:val="hybridMultilevel"/>
    <w:tmpl w:val="08EE10A6"/>
    <w:lvl w:ilvl="0" w:tplc="047A29DA">
      <w:start w:val="1"/>
      <w:numFmt w:val="lowerLetter"/>
      <w:pStyle w:val="TableLista0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79783350"/>
    <w:multiLevelType w:val="hybridMultilevel"/>
    <w:tmpl w:val="9D7C1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A055A7"/>
    <w:multiLevelType w:val="multilevel"/>
    <w:tmpl w:val="52FCFFCC"/>
    <w:numStyleLink w:val="AppendixHeadings"/>
  </w:abstractNum>
  <w:abstractNum w:abstractNumId="24">
    <w:nsid w:val="7DE936EB"/>
    <w:multiLevelType w:val="multilevel"/>
    <w:tmpl w:val="52FCFFCC"/>
    <w:numStyleLink w:val="AppendixHeadings"/>
  </w:abstractNum>
  <w:num w:numId="1">
    <w:abstractNumId w:val="1"/>
    <w:lvlOverride w:ilvl="0">
      <w:lvl w:ilvl="0">
        <w:start w:val="1"/>
        <w:numFmt w:val="decimal"/>
        <w:pStyle w:val="Heading1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suff w:val="space"/>
        <w:lvlText w:val="%1.%2."/>
        <w:lvlJc w:val="left"/>
        <w:pPr>
          <w:ind w:left="0" w:firstLine="0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suff w:val="space"/>
        <w:lvlText w:val="%1.%2.%3."/>
        <w:lvlJc w:val="left"/>
        <w:pPr>
          <w:ind w:left="0" w:firstLine="0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suff w:val="space"/>
        <w:lvlText w:val="%1.%2.%3.%4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080"/>
          </w:tabs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  <w:rPr>
          <w:rFonts w:hint="default"/>
          <w:b w:val="0"/>
          <w:i w:val="0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1656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9"/>
  </w:num>
  <w:num w:numId="3">
    <w:abstractNumId w:val="21"/>
  </w:num>
  <w:num w:numId="4">
    <w:abstractNumId w:val="12"/>
  </w:num>
  <w:num w:numId="5">
    <w:abstractNumId w:val="17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6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6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13"/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</w:num>
  <w:num w:numId="70">
    <w:abstractNumId w:val="19"/>
  </w:num>
  <w:num w:numId="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24"/>
    <w:lvlOverride w:ilvl="0">
      <w:lvl w:ilvl="0">
        <w:start w:val="1"/>
        <w:numFmt w:val="upperLetter"/>
        <w:suff w:val="space"/>
        <w:lvlText w:val="Appendix %1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76">
    <w:abstractNumId w:val="1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formatting="1" w:enforcement="1" w:cryptProviderType="rsaFull" w:cryptAlgorithmClass="hash" w:cryptAlgorithmType="typeAny" w:cryptAlgorithmSid="4" w:cryptSpinCount="100000" w:hash="6FfUdpHU8mBSWTn1VyZQouZQBjs=" w:salt="QuB7+NkESuPhEiJxTfCqfA=="/>
  <w:autoFormatOverride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F6"/>
    <w:rsid w:val="00006AC3"/>
    <w:rsid w:val="00011C2E"/>
    <w:rsid w:val="0002130F"/>
    <w:rsid w:val="000333EB"/>
    <w:rsid w:val="000343D2"/>
    <w:rsid w:val="00040A11"/>
    <w:rsid w:val="00045491"/>
    <w:rsid w:val="000527B8"/>
    <w:rsid w:val="00067FA2"/>
    <w:rsid w:val="000719C4"/>
    <w:rsid w:val="00076DB4"/>
    <w:rsid w:val="00082A4F"/>
    <w:rsid w:val="00082B9A"/>
    <w:rsid w:val="00082E84"/>
    <w:rsid w:val="00083E53"/>
    <w:rsid w:val="000956AB"/>
    <w:rsid w:val="000B120A"/>
    <w:rsid w:val="000B23BB"/>
    <w:rsid w:val="000C5CF5"/>
    <w:rsid w:val="000C6AE6"/>
    <w:rsid w:val="000D237D"/>
    <w:rsid w:val="000D2980"/>
    <w:rsid w:val="000E02E1"/>
    <w:rsid w:val="000F2866"/>
    <w:rsid w:val="00100CED"/>
    <w:rsid w:val="0010522F"/>
    <w:rsid w:val="00110EF7"/>
    <w:rsid w:val="00121B08"/>
    <w:rsid w:val="0013030A"/>
    <w:rsid w:val="00134193"/>
    <w:rsid w:val="0014467D"/>
    <w:rsid w:val="00154450"/>
    <w:rsid w:val="00162C2E"/>
    <w:rsid w:val="00165491"/>
    <w:rsid w:val="00181E4D"/>
    <w:rsid w:val="00191C8F"/>
    <w:rsid w:val="00196DD9"/>
    <w:rsid w:val="001A10A0"/>
    <w:rsid w:val="001A6F84"/>
    <w:rsid w:val="001C3777"/>
    <w:rsid w:val="001C6A7C"/>
    <w:rsid w:val="001D2732"/>
    <w:rsid w:val="001E1B27"/>
    <w:rsid w:val="001F2880"/>
    <w:rsid w:val="001F377B"/>
    <w:rsid w:val="001F6558"/>
    <w:rsid w:val="0020071B"/>
    <w:rsid w:val="00202A2C"/>
    <w:rsid w:val="00203834"/>
    <w:rsid w:val="00213281"/>
    <w:rsid w:val="00217ED3"/>
    <w:rsid w:val="00222EB1"/>
    <w:rsid w:val="00224965"/>
    <w:rsid w:val="00231EB9"/>
    <w:rsid w:val="002417CA"/>
    <w:rsid w:val="00244FE5"/>
    <w:rsid w:val="0026242C"/>
    <w:rsid w:val="00264388"/>
    <w:rsid w:val="002765FE"/>
    <w:rsid w:val="00295617"/>
    <w:rsid w:val="002C67BE"/>
    <w:rsid w:val="002E1662"/>
    <w:rsid w:val="002E20EF"/>
    <w:rsid w:val="002F6E09"/>
    <w:rsid w:val="00306BAB"/>
    <w:rsid w:val="003153FC"/>
    <w:rsid w:val="0032266A"/>
    <w:rsid w:val="00323B38"/>
    <w:rsid w:val="00323C3B"/>
    <w:rsid w:val="003318E0"/>
    <w:rsid w:val="00332D90"/>
    <w:rsid w:val="00345C11"/>
    <w:rsid w:val="003462CE"/>
    <w:rsid w:val="0034640F"/>
    <w:rsid w:val="00366B1D"/>
    <w:rsid w:val="003704A3"/>
    <w:rsid w:val="003705CF"/>
    <w:rsid w:val="00380B66"/>
    <w:rsid w:val="0039095F"/>
    <w:rsid w:val="00393692"/>
    <w:rsid w:val="003A122F"/>
    <w:rsid w:val="003B2A7B"/>
    <w:rsid w:val="003B2DED"/>
    <w:rsid w:val="003C289A"/>
    <w:rsid w:val="003C55B3"/>
    <w:rsid w:val="003D68FC"/>
    <w:rsid w:val="003E1F90"/>
    <w:rsid w:val="003E223F"/>
    <w:rsid w:val="003E75DC"/>
    <w:rsid w:val="003F0585"/>
    <w:rsid w:val="003F4CA9"/>
    <w:rsid w:val="00402283"/>
    <w:rsid w:val="004040E3"/>
    <w:rsid w:val="0043354F"/>
    <w:rsid w:val="004448CB"/>
    <w:rsid w:val="004504C0"/>
    <w:rsid w:val="0046784A"/>
    <w:rsid w:val="00471E92"/>
    <w:rsid w:val="00473DFB"/>
    <w:rsid w:val="004818F6"/>
    <w:rsid w:val="0049721C"/>
    <w:rsid w:val="004A0C1D"/>
    <w:rsid w:val="004C29A3"/>
    <w:rsid w:val="004C5192"/>
    <w:rsid w:val="004C5D58"/>
    <w:rsid w:val="004D19E1"/>
    <w:rsid w:val="004D6EA2"/>
    <w:rsid w:val="004E23E3"/>
    <w:rsid w:val="004E275D"/>
    <w:rsid w:val="004F2F94"/>
    <w:rsid w:val="005030E6"/>
    <w:rsid w:val="005056EC"/>
    <w:rsid w:val="0052100F"/>
    <w:rsid w:val="00521162"/>
    <w:rsid w:val="0052281C"/>
    <w:rsid w:val="00527A69"/>
    <w:rsid w:val="00530662"/>
    <w:rsid w:val="00530FE1"/>
    <w:rsid w:val="005409DD"/>
    <w:rsid w:val="00546B2D"/>
    <w:rsid w:val="00552668"/>
    <w:rsid w:val="00555A15"/>
    <w:rsid w:val="00556DD7"/>
    <w:rsid w:val="00562840"/>
    <w:rsid w:val="0057250E"/>
    <w:rsid w:val="00576CDB"/>
    <w:rsid w:val="005778EB"/>
    <w:rsid w:val="00581FBD"/>
    <w:rsid w:val="00583ED4"/>
    <w:rsid w:val="0058640B"/>
    <w:rsid w:val="005B025F"/>
    <w:rsid w:val="005B2090"/>
    <w:rsid w:val="005C308F"/>
    <w:rsid w:val="005D186B"/>
    <w:rsid w:val="005D45E3"/>
    <w:rsid w:val="005E4602"/>
    <w:rsid w:val="005E5CA0"/>
    <w:rsid w:val="005F6109"/>
    <w:rsid w:val="0060506F"/>
    <w:rsid w:val="006133A3"/>
    <w:rsid w:val="00613FE9"/>
    <w:rsid w:val="00621A23"/>
    <w:rsid w:val="00627FD1"/>
    <w:rsid w:val="006310B1"/>
    <w:rsid w:val="006313B2"/>
    <w:rsid w:val="00651966"/>
    <w:rsid w:val="0066487B"/>
    <w:rsid w:val="006A2D68"/>
    <w:rsid w:val="006B2966"/>
    <w:rsid w:val="006B3E25"/>
    <w:rsid w:val="006B416F"/>
    <w:rsid w:val="006B4431"/>
    <w:rsid w:val="006C7E9A"/>
    <w:rsid w:val="006E0E08"/>
    <w:rsid w:val="006E7C57"/>
    <w:rsid w:val="006F2D04"/>
    <w:rsid w:val="006F5385"/>
    <w:rsid w:val="007003C4"/>
    <w:rsid w:val="007031B7"/>
    <w:rsid w:val="00710F17"/>
    <w:rsid w:val="00717243"/>
    <w:rsid w:val="00723165"/>
    <w:rsid w:val="00730C26"/>
    <w:rsid w:val="00741AC8"/>
    <w:rsid w:val="00742E21"/>
    <w:rsid w:val="00745E6D"/>
    <w:rsid w:val="00757700"/>
    <w:rsid w:val="007653AF"/>
    <w:rsid w:val="00781577"/>
    <w:rsid w:val="00785A8D"/>
    <w:rsid w:val="00786967"/>
    <w:rsid w:val="007879F5"/>
    <w:rsid w:val="00791612"/>
    <w:rsid w:val="0079548F"/>
    <w:rsid w:val="007A75F1"/>
    <w:rsid w:val="007B20C7"/>
    <w:rsid w:val="007B2952"/>
    <w:rsid w:val="007B2C3D"/>
    <w:rsid w:val="007C6293"/>
    <w:rsid w:val="007D2A96"/>
    <w:rsid w:val="007D3F02"/>
    <w:rsid w:val="007D542E"/>
    <w:rsid w:val="007D7B62"/>
    <w:rsid w:val="007E5757"/>
    <w:rsid w:val="007F12F0"/>
    <w:rsid w:val="00803CD6"/>
    <w:rsid w:val="00806F54"/>
    <w:rsid w:val="00810632"/>
    <w:rsid w:val="00811B95"/>
    <w:rsid w:val="00812395"/>
    <w:rsid w:val="00813BEC"/>
    <w:rsid w:val="00814CB9"/>
    <w:rsid w:val="008357D9"/>
    <w:rsid w:val="00862095"/>
    <w:rsid w:val="0087163E"/>
    <w:rsid w:val="00882C59"/>
    <w:rsid w:val="00886BFF"/>
    <w:rsid w:val="00890308"/>
    <w:rsid w:val="00892472"/>
    <w:rsid w:val="00893CE3"/>
    <w:rsid w:val="0089555F"/>
    <w:rsid w:val="008A2EBE"/>
    <w:rsid w:val="008A5121"/>
    <w:rsid w:val="008B11D9"/>
    <w:rsid w:val="008C5372"/>
    <w:rsid w:val="008D1131"/>
    <w:rsid w:val="008D4D33"/>
    <w:rsid w:val="008E3CE0"/>
    <w:rsid w:val="00912590"/>
    <w:rsid w:val="00937086"/>
    <w:rsid w:val="00940162"/>
    <w:rsid w:val="00942382"/>
    <w:rsid w:val="00953E72"/>
    <w:rsid w:val="00957881"/>
    <w:rsid w:val="0097660A"/>
    <w:rsid w:val="00986488"/>
    <w:rsid w:val="00992123"/>
    <w:rsid w:val="009A04F6"/>
    <w:rsid w:val="009A1442"/>
    <w:rsid w:val="009B300A"/>
    <w:rsid w:val="009B30B8"/>
    <w:rsid w:val="009B764C"/>
    <w:rsid w:val="009C00E1"/>
    <w:rsid w:val="009C0CFB"/>
    <w:rsid w:val="009C7298"/>
    <w:rsid w:val="009C7B21"/>
    <w:rsid w:val="009C7BA8"/>
    <w:rsid w:val="009D3A6F"/>
    <w:rsid w:val="009F4BC5"/>
    <w:rsid w:val="009F7A94"/>
    <w:rsid w:val="00A013BE"/>
    <w:rsid w:val="00A04C7D"/>
    <w:rsid w:val="00A13F18"/>
    <w:rsid w:val="00A24314"/>
    <w:rsid w:val="00A3465D"/>
    <w:rsid w:val="00A44ACF"/>
    <w:rsid w:val="00A50257"/>
    <w:rsid w:val="00A550B9"/>
    <w:rsid w:val="00A7067E"/>
    <w:rsid w:val="00A762AE"/>
    <w:rsid w:val="00A80893"/>
    <w:rsid w:val="00A831B8"/>
    <w:rsid w:val="00A87EB7"/>
    <w:rsid w:val="00AA2F6B"/>
    <w:rsid w:val="00AB5D83"/>
    <w:rsid w:val="00AE6DC8"/>
    <w:rsid w:val="00B21297"/>
    <w:rsid w:val="00B23E23"/>
    <w:rsid w:val="00B262A7"/>
    <w:rsid w:val="00B4531C"/>
    <w:rsid w:val="00B46D68"/>
    <w:rsid w:val="00B51971"/>
    <w:rsid w:val="00B54AEB"/>
    <w:rsid w:val="00B667AE"/>
    <w:rsid w:val="00B6734E"/>
    <w:rsid w:val="00B70A3E"/>
    <w:rsid w:val="00B82216"/>
    <w:rsid w:val="00B863F8"/>
    <w:rsid w:val="00B90076"/>
    <w:rsid w:val="00B966E8"/>
    <w:rsid w:val="00B96A89"/>
    <w:rsid w:val="00BC481D"/>
    <w:rsid w:val="00BD07C7"/>
    <w:rsid w:val="00BD2EC6"/>
    <w:rsid w:val="00BD3594"/>
    <w:rsid w:val="00BD6B24"/>
    <w:rsid w:val="00BD7697"/>
    <w:rsid w:val="00BE4F5B"/>
    <w:rsid w:val="00BE7A68"/>
    <w:rsid w:val="00BE7D45"/>
    <w:rsid w:val="00BF5E5E"/>
    <w:rsid w:val="00C039FD"/>
    <w:rsid w:val="00C11507"/>
    <w:rsid w:val="00C14ECF"/>
    <w:rsid w:val="00C46E41"/>
    <w:rsid w:val="00C47CD7"/>
    <w:rsid w:val="00C50D48"/>
    <w:rsid w:val="00C5589A"/>
    <w:rsid w:val="00C572A1"/>
    <w:rsid w:val="00C62854"/>
    <w:rsid w:val="00C759B8"/>
    <w:rsid w:val="00C77D9D"/>
    <w:rsid w:val="00C77E65"/>
    <w:rsid w:val="00C807D8"/>
    <w:rsid w:val="00C80AA1"/>
    <w:rsid w:val="00C82BE7"/>
    <w:rsid w:val="00CB775C"/>
    <w:rsid w:val="00CC7F05"/>
    <w:rsid w:val="00CD0FB2"/>
    <w:rsid w:val="00CD449E"/>
    <w:rsid w:val="00CE2444"/>
    <w:rsid w:val="00CE24C4"/>
    <w:rsid w:val="00CF3C6E"/>
    <w:rsid w:val="00CF6F1D"/>
    <w:rsid w:val="00D136D8"/>
    <w:rsid w:val="00D15670"/>
    <w:rsid w:val="00D226EF"/>
    <w:rsid w:val="00D277B5"/>
    <w:rsid w:val="00D33F04"/>
    <w:rsid w:val="00D40813"/>
    <w:rsid w:val="00D4488B"/>
    <w:rsid w:val="00D4491C"/>
    <w:rsid w:val="00D54C62"/>
    <w:rsid w:val="00D64BFA"/>
    <w:rsid w:val="00D91CB2"/>
    <w:rsid w:val="00D97B2A"/>
    <w:rsid w:val="00DA3381"/>
    <w:rsid w:val="00DC3371"/>
    <w:rsid w:val="00DE5377"/>
    <w:rsid w:val="00DF0190"/>
    <w:rsid w:val="00DF2214"/>
    <w:rsid w:val="00DF3D03"/>
    <w:rsid w:val="00E006B9"/>
    <w:rsid w:val="00E02B4F"/>
    <w:rsid w:val="00E05A3B"/>
    <w:rsid w:val="00E17E07"/>
    <w:rsid w:val="00E4062F"/>
    <w:rsid w:val="00E43D84"/>
    <w:rsid w:val="00E46B4C"/>
    <w:rsid w:val="00E53DF8"/>
    <w:rsid w:val="00E5421F"/>
    <w:rsid w:val="00E72132"/>
    <w:rsid w:val="00E72682"/>
    <w:rsid w:val="00E83479"/>
    <w:rsid w:val="00E8641D"/>
    <w:rsid w:val="00E97381"/>
    <w:rsid w:val="00E974A7"/>
    <w:rsid w:val="00E97B3E"/>
    <w:rsid w:val="00E97FB3"/>
    <w:rsid w:val="00EA0400"/>
    <w:rsid w:val="00EA0D8D"/>
    <w:rsid w:val="00EA52EB"/>
    <w:rsid w:val="00EA71A5"/>
    <w:rsid w:val="00EB683F"/>
    <w:rsid w:val="00EC006E"/>
    <w:rsid w:val="00EC79C4"/>
    <w:rsid w:val="00EE669F"/>
    <w:rsid w:val="00EF06A5"/>
    <w:rsid w:val="00F06EBF"/>
    <w:rsid w:val="00F12D5F"/>
    <w:rsid w:val="00F13198"/>
    <w:rsid w:val="00F30E1A"/>
    <w:rsid w:val="00F422A4"/>
    <w:rsid w:val="00F44C56"/>
    <w:rsid w:val="00F540F6"/>
    <w:rsid w:val="00F553D2"/>
    <w:rsid w:val="00F65270"/>
    <w:rsid w:val="00F72342"/>
    <w:rsid w:val="00F72AA1"/>
    <w:rsid w:val="00F7650B"/>
    <w:rsid w:val="00F76707"/>
    <w:rsid w:val="00F77FE4"/>
    <w:rsid w:val="00F83697"/>
    <w:rsid w:val="00FA1793"/>
    <w:rsid w:val="00FA4F99"/>
    <w:rsid w:val="00FA5087"/>
    <w:rsid w:val="00FB0344"/>
    <w:rsid w:val="00FB1F34"/>
    <w:rsid w:val="00FB2409"/>
    <w:rsid w:val="00FC1303"/>
    <w:rsid w:val="00FC5C67"/>
    <w:rsid w:val="00FD282C"/>
    <w:rsid w:val="00FD2DFA"/>
    <w:rsid w:val="00FE12A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3F8"/>
    <w:pPr>
      <w:spacing w:before="120" w:after="120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E974A7"/>
    <w:pPr>
      <w:keepNext/>
      <w:numPr>
        <w:numId w:val="64"/>
      </w:numPr>
      <w:spacing w:before="500"/>
      <w:contextualSpacing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74A7"/>
    <w:pPr>
      <w:keepNext/>
      <w:numPr>
        <w:ilvl w:val="1"/>
        <w:numId w:val="6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74A7"/>
    <w:pPr>
      <w:keepNext/>
      <w:numPr>
        <w:ilvl w:val="2"/>
        <w:numId w:val="64"/>
      </w:numPr>
      <w:spacing w:before="240"/>
      <w:outlineLvl w:val="2"/>
    </w:pPr>
    <w:rPr>
      <w:b/>
    </w:rPr>
  </w:style>
  <w:style w:type="paragraph" w:styleId="Heading4">
    <w:name w:val="heading 4"/>
    <w:aliases w:val="Heading 3b"/>
    <w:basedOn w:val="Heading3"/>
    <w:next w:val="Normal"/>
    <w:link w:val="Heading4Char"/>
    <w:uiPriority w:val="9"/>
    <w:rsid w:val="00110EF7"/>
    <w:pPr>
      <w:numPr>
        <w:ilvl w:val="3"/>
      </w:numPr>
      <w:outlineLvl w:val="3"/>
    </w:pPr>
    <w:rPr>
      <w:b w:val="0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pPr>
      <w:keepNext/>
      <w:ind w:left="540"/>
      <w:outlineLvl w:val="6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02130F"/>
    <w:pPr>
      <w:tabs>
        <w:tab w:val="right" w:leader="dot" w:pos="9360"/>
      </w:tabs>
      <w:ind w:left="720" w:right="720" w:hanging="360"/>
    </w:pPr>
    <w:rPr>
      <w:rFonts w:eastAsiaTheme="majorEastAsia"/>
      <w:b/>
      <w:bCs/>
      <w:noProof/>
    </w:rPr>
  </w:style>
  <w:style w:type="paragraph" w:customStyle="1" w:styleId="Branding">
    <w:name w:val="Branding"/>
    <w:basedOn w:val="Title"/>
    <w:qFormat/>
    <w:rsid w:val="005D186B"/>
    <w:pPr>
      <w:spacing w:before="0" w:after="0"/>
    </w:pPr>
    <w:rPr>
      <w:rFonts w:ascii="Arial Bold" w:hAnsi="Arial Bold"/>
      <w:spacing w:val="0"/>
      <w:sz w:val="24"/>
    </w:rPr>
  </w:style>
  <w:style w:type="paragraph" w:styleId="ListNumber">
    <w:name w:val="List Number"/>
    <w:basedOn w:val="List"/>
    <w:pPr>
      <w:ind w:left="0" w:firstLine="0"/>
    </w:pPr>
  </w:style>
  <w:style w:type="paragraph" w:styleId="List">
    <w:name w:val="List"/>
    <w:basedOn w:val="Normal"/>
    <w:pPr>
      <w:ind w:left="360" w:hanging="360"/>
    </w:pPr>
  </w:style>
  <w:style w:type="paragraph" w:customStyle="1" w:styleId="SOPNumber">
    <w:name w:val="SOP Number"/>
    <w:basedOn w:val="Branding"/>
    <w:next w:val="Normal"/>
    <w:qFormat/>
    <w:rsid w:val="005D186B"/>
    <w:pPr>
      <w:jc w:val="center"/>
    </w:pPr>
    <w:rPr>
      <w:color w:val="auto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 w:after="0"/>
      <w:ind w:left="720"/>
    </w:pPr>
    <w:rPr>
      <w:noProof/>
    </w:rPr>
  </w:style>
  <w:style w:type="paragraph" w:customStyle="1" w:styleId="Subparagraph1">
    <w:name w:val="Subparagraph (1)"/>
    <w:basedOn w:val="Subparagrapha"/>
    <w:rsid w:val="009C7B21"/>
    <w:pPr>
      <w:numPr>
        <w:ilvl w:val="1"/>
      </w:numPr>
    </w:pPr>
    <w:rPr>
      <w:rFonts w:eastAsia="Times-Roman"/>
    </w:rPr>
  </w:style>
  <w:style w:type="paragraph" w:customStyle="1" w:styleId="Subparagrapha">
    <w:name w:val="Subparagraph (a)"/>
    <w:basedOn w:val="Normal"/>
    <w:rsid w:val="009C7B21"/>
    <w:pPr>
      <w:numPr>
        <w:numId w:val="17"/>
      </w:numPr>
    </w:pPr>
    <w:rPr>
      <w:rFonts w:eastAsiaTheme="majorEastAsia"/>
    </w:rPr>
  </w:style>
  <w:style w:type="paragraph" w:styleId="TOC4">
    <w:name w:val="toc 4"/>
    <w:basedOn w:val="Normal"/>
    <w:next w:val="Normal"/>
    <w:semiHidden/>
    <w:pPr>
      <w:spacing w:before="0" w:after="0"/>
      <w:ind w:left="480"/>
    </w:pPr>
  </w:style>
  <w:style w:type="paragraph" w:styleId="TOC1">
    <w:name w:val="toc 1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/>
    </w:pPr>
    <w:rPr>
      <w:b/>
      <w:bCs/>
      <w:noProof/>
      <w:szCs w:val="28"/>
    </w:rPr>
  </w:style>
  <w:style w:type="paragraph" w:styleId="TOC5">
    <w:name w:val="toc 5"/>
    <w:basedOn w:val="Normal"/>
    <w:next w:val="Normal"/>
    <w:semiHidden/>
    <w:pPr>
      <w:spacing w:before="0" w:after="0"/>
      <w:ind w:left="720"/>
    </w:pPr>
  </w:style>
  <w:style w:type="paragraph" w:styleId="TOC6">
    <w:name w:val="toc 6"/>
    <w:basedOn w:val="Normal"/>
    <w:next w:val="Normal"/>
    <w:semiHidden/>
    <w:pPr>
      <w:spacing w:before="0" w:after="0"/>
      <w:ind w:left="960"/>
    </w:pPr>
  </w:style>
  <w:style w:type="paragraph" w:styleId="TOC7">
    <w:name w:val="toc 7"/>
    <w:basedOn w:val="Normal"/>
    <w:next w:val="Normal"/>
    <w:semiHidden/>
    <w:pPr>
      <w:spacing w:before="0" w:after="0"/>
      <w:ind w:left="1200"/>
    </w:pPr>
  </w:style>
  <w:style w:type="paragraph" w:styleId="TOC8">
    <w:name w:val="toc 8"/>
    <w:basedOn w:val="Normal"/>
    <w:next w:val="Normal"/>
    <w:semiHidden/>
    <w:pPr>
      <w:spacing w:before="0" w:after="0"/>
      <w:ind w:left="1440"/>
    </w:pPr>
  </w:style>
  <w:style w:type="paragraph" w:styleId="TOC9">
    <w:name w:val="toc 9"/>
    <w:basedOn w:val="Normal"/>
    <w:next w:val="Normal"/>
    <w:semiHidden/>
    <w:pPr>
      <w:spacing w:before="0" w:after="0"/>
      <w:ind w:left="1680"/>
    </w:pPr>
  </w:style>
  <w:style w:type="character" w:styleId="Hyperlink">
    <w:name w:val="Hyperlink"/>
    <w:uiPriority w:val="99"/>
    <w:rsid w:val="000D2980"/>
    <w:rPr>
      <w:color w:val="0000FF"/>
      <w:spacing w:val="-4"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53DF8"/>
    <w:pPr>
      <w:tabs>
        <w:tab w:val="center" w:pos="4320"/>
        <w:tab w:val="right" w:pos="8640"/>
      </w:tabs>
      <w:spacing w:before="0" w:after="0"/>
      <w:jc w:val="center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pPr>
      <w:spacing w:before="0" w:after="0"/>
    </w:pPr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F44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4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448CB"/>
    <w:pPr>
      <w:spacing w:before="240" w:after="240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48C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318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74A7"/>
    <w:rPr>
      <w:rFonts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74A7"/>
    <w:rPr>
      <w:rFonts w:cs="Arial"/>
      <w:b/>
      <w:bCs/>
      <w:i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53DF8"/>
    <w:rPr>
      <w:rFonts w:ascii="Arial" w:hAnsi="Arial" w:cs="Arial"/>
      <w:sz w:val="22"/>
      <w:szCs w:val="22"/>
    </w:rPr>
  </w:style>
  <w:style w:type="character" w:styleId="LineNumber">
    <w:name w:val="line number"/>
    <w:basedOn w:val="DefaultParagraphFont"/>
    <w:uiPriority w:val="99"/>
    <w:unhideWhenUsed/>
    <w:rsid w:val="00E72132"/>
  </w:style>
  <w:style w:type="paragraph" w:customStyle="1" w:styleId="AppendixHeading1">
    <w:name w:val="Appendix Heading 1"/>
    <w:basedOn w:val="Heading1"/>
    <w:next w:val="Normal"/>
    <w:qFormat/>
    <w:rsid w:val="00FB0344"/>
    <w:pPr>
      <w:pageBreakBefore/>
      <w:numPr>
        <w:numId w:val="76"/>
      </w:numPr>
      <w:spacing w:before="0" w:after="240"/>
      <w:jc w:val="center"/>
    </w:pPr>
    <w:rPr>
      <w:rFonts w:eastAsiaTheme="minorHAnsi" w:cstheme="minorBidi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E12A5"/>
    <w:pPr>
      <w:keepNext/>
      <w:spacing w:before="240" w:after="240"/>
      <w:jc w:val="center"/>
    </w:pPr>
    <w:rPr>
      <w:rFonts w:eastAsiaTheme="minorHAnsi" w:cstheme="minorBidi"/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74A7"/>
    <w:rPr>
      <w:b/>
      <w:sz w:val="24"/>
      <w:szCs w:val="24"/>
    </w:rPr>
  </w:style>
  <w:style w:type="paragraph" w:customStyle="1" w:styleId="Default">
    <w:name w:val="Default"/>
    <w:rsid w:val="00E721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4Char">
    <w:name w:val="Heading 4 Char"/>
    <w:aliases w:val="Heading 3b Char"/>
    <w:basedOn w:val="DefaultParagraphFont"/>
    <w:link w:val="Heading4"/>
    <w:uiPriority w:val="9"/>
    <w:rsid w:val="00110EF7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2132"/>
    <w:rPr>
      <w:b/>
      <w:bCs/>
      <w:sz w:val="24"/>
      <w:szCs w:val="24"/>
    </w:rPr>
  </w:style>
  <w:style w:type="numbering" w:customStyle="1" w:styleId="Headings">
    <w:name w:val="Headings"/>
    <w:uiPriority w:val="99"/>
    <w:rsid w:val="00E974A7"/>
    <w:pPr>
      <w:numPr>
        <w:numId w:val="63"/>
      </w:numPr>
    </w:pPr>
  </w:style>
  <w:style w:type="paragraph" w:customStyle="1" w:styleId="AppendixHeading2">
    <w:name w:val="Appendix Heading 2"/>
    <w:basedOn w:val="Heading2"/>
    <w:next w:val="Normal"/>
    <w:link w:val="AppendixHeading2Char"/>
    <w:qFormat/>
    <w:rsid w:val="00FB0344"/>
    <w:pPr>
      <w:numPr>
        <w:numId w:val="76"/>
      </w:numPr>
    </w:pPr>
  </w:style>
  <w:style w:type="paragraph" w:customStyle="1" w:styleId="AppendixHeading3">
    <w:name w:val="Appendix Heading 3"/>
    <w:basedOn w:val="Heading3"/>
    <w:link w:val="AppendixHeading3Char"/>
    <w:qFormat/>
    <w:rsid w:val="00FB0344"/>
    <w:pPr>
      <w:numPr>
        <w:numId w:val="76"/>
      </w:numPr>
    </w:pPr>
  </w:style>
  <w:style w:type="character" w:customStyle="1" w:styleId="AppendixHeading2Char">
    <w:name w:val="Appendix Heading 2 Char"/>
    <w:basedOn w:val="Heading2Char"/>
    <w:link w:val="AppendixHeading2"/>
    <w:rsid w:val="00FB0344"/>
    <w:rPr>
      <w:rFonts w:cs="Arial"/>
      <w:b/>
      <w:bCs/>
      <w:iCs/>
      <w:sz w:val="24"/>
      <w:szCs w:val="28"/>
    </w:rPr>
  </w:style>
  <w:style w:type="paragraph" w:customStyle="1" w:styleId="GrayBox">
    <w:name w:val="Gray Box"/>
    <w:basedOn w:val="Normal"/>
    <w:link w:val="GrayBoxChar"/>
    <w:qFormat/>
    <w:rsid w:val="002E20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64" w:lineRule="auto"/>
    </w:pPr>
    <w:rPr>
      <w:sz w:val="22"/>
      <w:szCs w:val="20"/>
    </w:rPr>
  </w:style>
  <w:style w:type="character" w:customStyle="1" w:styleId="AppendixHeading3Char">
    <w:name w:val="Appendix Heading 3 Char"/>
    <w:basedOn w:val="Heading3Char"/>
    <w:link w:val="AppendixHeading3"/>
    <w:rsid w:val="00FB0344"/>
    <w:rPr>
      <w:b/>
      <w:sz w:val="24"/>
      <w:szCs w:val="24"/>
    </w:rPr>
  </w:style>
  <w:style w:type="character" w:customStyle="1" w:styleId="GrayBoxChar">
    <w:name w:val="Gray Box Char"/>
    <w:basedOn w:val="DefaultParagraphFont"/>
    <w:link w:val="GrayBox"/>
    <w:rsid w:val="002E20EF"/>
    <w:rPr>
      <w:sz w:val="22"/>
      <w:shd w:val="clear" w:color="auto" w:fill="D9D9D9" w:themeFill="background1" w:themeFillShade="D9"/>
    </w:rPr>
  </w:style>
  <w:style w:type="paragraph" w:customStyle="1" w:styleId="PageHeader">
    <w:name w:val="Page Header"/>
    <w:basedOn w:val="Normal"/>
    <w:rsid w:val="00E53DF8"/>
    <w:pPr>
      <w:keepNext/>
      <w:tabs>
        <w:tab w:val="right" w:pos="9360"/>
      </w:tabs>
      <w:suppressAutoHyphens/>
      <w:spacing w:before="0" w:after="0"/>
    </w:pPr>
    <w:rPr>
      <w:rFonts w:ascii="Arial" w:eastAsia="Calibri" w:hAnsi="Arial"/>
      <w:color w:val="000000"/>
      <w:sz w:val="22"/>
      <w:szCs w:val="22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B6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067FA2"/>
    <w:pPr>
      <w:tabs>
        <w:tab w:val="right" w:leader="dot" w:pos="1512"/>
      </w:tabs>
      <w:spacing w:before="40" w:after="40"/>
      <w:jc w:val="center"/>
    </w:pPr>
    <w:rPr>
      <w:rFonts w:ascii="Arial" w:eastAsiaTheme="minorHAnsi" w:hAnsi="Arial" w:cs="Arial"/>
      <w:sz w:val="18"/>
      <w:szCs w:val="20"/>
    </w:rPr>
  </w:style>
  <w:style w:type="paragraph" w:customStyle="1" w:styleId="TableHeader">
    <w:name w:val="Table Header"/>
    <w:basedOn w:val="Tabletext"/>
    <w:qFormat/>
    <w:rsid w:val="003E1F90"/>
    <w:pPr>
      <w:keepNext/>
      <w:keepLines/>
      <w:spacing w:before="60" w:after="60"/>
    </w:pPr>
    <w:rPr>
      <w:b/>
    </w:rPr>
  </w:style>
  <w:style w:type="paragraph" w:customStyle="1" w:styleId="Subparagraphi">
    <w:name w:val="Subparagraph (i)"/>
    <w:basedOn w:val="Subparagraph1"/>
    <w:qFormat/>
    <w:rsid w:val="008A2EBE"/>
    <w:pPr>
      <w:numPr>
        <w:ilvl w:val="2"/>
      </w:numPr>
    </w:pPr>
  </w:style>
  <w:style w:type="paragraph" w:customStyle="1" w:styleId="NoteTexttables">
    <w:name w:val="Note Text (tables"/>
    <w:aliases w:val="figures)"/>
    <w:basedOn w:val="Normal"/>
    <w:qFormat/>
    <w:rsid w:val="009A04F6"/>
    <w:pPr>
      <w:numPr>
        <w:numId w:val="15"/>
      </w:numPr>
      <w:spacing w:before="0" w:after="60"/>
      <w:ind w:left="360"/>
    </w:pPr>
    <w:rPr>
      <w:rFonts w:eastAsiaTheme="minorHAnsi"/>
      <w:sz w:val="18"/>
      <w:szCs w:val="20"/>
    </w:rPr>
  </w:style>
  <w:style w:type="paragraph" w:customStyle="1" w:styleId="Normal-Bolded">
    <w:name w:val="Normal - Bolded"/>
    <w:basedOn w:val="Normal"/>
    <w:qFormat/>
    <w:rsid w:val="00B90076"/>
    <w:pPr>
      <w:keepNext/>
    </w:pPr>
    <w:rPr>
      <w:rFonts w:eastAsiaTheme="majorEastAsia"/>
      <w:b/>
    </w:rPr>
  </w:style>
  <w:style w:type="numbering" w:customStyle="1" w:styleId="AppendixHeadings">
    <w:name w:val="Appendix Headings"/>
    <w:uiPriority w:val="99"/>
    <w:rsid w:val="00FB0344"/>
    <w:pPr>
      <w:numPr>
        <w:numId w:val="10"/>
      </w:numPr>
    </w:pPr>
  </w:style>
  <w:style w:type="paragraph" w:customStyle="1" w:styleId="TableBullets">
    <w:name w:val="Table Bullets"/>
    <w:basedOn w:val="Tabletext"/>
    <w:qFormat/>
    <w:rsid w:val="002F6E09"/>
    <w:pPr>
      <w:numPr>
        <w:numId w:val="2"/>
      </w:numPr>
      <w:ind w:left="180" w:hanging="18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EA52EB"/>
    <w:pPr>
      <w:keepLines/>
      <w:numPr>
        <w:numId w:val="0"/>
      </w:numPr>
      <w:spacing w:before="480" w:after="120" w:line="276" w:lineRule="auto"/>
      <w:outlineLvl w:val="9"/>
    </w:pPr>
    <w:rPr>
      <w:rFonts w:ascii="Arial" w:eastAsiaTheme="majorEastAsia" w:hAnsi="Arial" w:cstheme="majorBidi"/>
      <w:caps w:val="0"/>
      <w:kern w:val="0"/>
      <w:sz w:val="28"/>
      <w:szCs w:val="28"/>
      <w:lang w:eastAsia="ja-JP"/>
    </w:rPr>
  </w:style>
  <w:style w:type="paragraph" w:customStyle="1" w:styleId="SectionTitle">
    <w:name w:val="Section Title"/>
    <w:basedOn w:val="Heading1"/>
    <w:next w:val="Normal"/>
    <w:qFormat/>
    <w:rsid w:val="003E223F"/>
    <w:pPr>
      <w:pageBreakBefore/>
      <w:numPr>
        <w:numId w:val="14"/>
      </w:numPr>
      <w:spacing w:before="0" w:after="120"/>
      <w:contextualSpacing w:val="0"/>
    </w:pPr>
    <w:rPr>
      <w:rFonts w:ascii="Arial" w:hAnsi="Arial"/>
      <w:caps w:val="0"/>
      <w:sz w:val="28"/>
      <w:szCs w:val="24"/>
    </w:rPr>
  </w:style>
  <w:style w:type="paragraph" w:customStyle="1" w:styleId="TableLista0">
    <w:name w:val="Table List (a)"/>
    <w:basedOn w:val="TableBullets"/>
    <w:qFormat/>
    <w:rsid w:val="00E8641D"/>
    <w:pPr>
      <w:numPr>
        <w:numId w:val="3"/>
      </w:numPr>
      <w:ind w:left="360"/>
    </w:pPr>
  </w:style>
  <w:style w:type="paragraph" w:customStyle="1" w:styleId="TableList1">
    <w:name w:val="Table List (1)"/>
    <w:basedOn w:val="TableBullets"/>
    <w:qFormat/>
    <w:rsid w:val="00E8641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A50257"/>
    <w:pPr>
      <w:numPr>
        <w:numId w:val="9"/>
      </w:numPr>
      <w:spacing w:before="0" w:after="240" w:line="228" w:lineRule="auto"/>
      <w:contextualSpacing/>
    </w:pPr>
    <w:rPr>
      <w:rFonts w:eastAsiaTheme="minorHAnsi" w:cstheme="minorBidi"/>
    </w:rPr>
  </w:style>
  <w:style w:type="paragraph" w:customStyle="1" w:styleId="TableListA">
    <w:name w:val="Table List (A)"/>
    <w:basedOn w:val="TableList1"/>
    <w:qFormat/>
    <w:rsid w:val="00E8641D"/>
    <w:pPr>
      <w:numPr>
        <w:numId w:val="11"/>
      </w:numPr>
      <w:ind w:left="360"/>
    </w:pPr>
  </w:style>
  <w:style w:type="table" w:styleId="TableColumns3">
    <w:name w:val="Table Columns 3"/>
    <w:basedOn w:val="TableNormal"/>
    <w:rsid w:val="00D54C62"/>
    <w:pPr>
      <w:spacing w:before="120" w:after="1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4C62"/>
    <w:pPr>
      <w:spacing w:before="120" w:after="1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7A68"/>
    <w:pPr>
      <w:spacing w:before="120" w:after="1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YellowHeaderRow">
    <w:name w:val="Yellow Header Row"/>
    <w:basedOn w:val="TableGrid4"/>
    <w:uiPriority w:val="99"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ckandYellowHeaderRow">
    <w:name w:val="Black and Yellow Header Row"/>
    <w:basedOn w:val="YellowHeaderRow"/>
    <w:uiPriority w:val="99"/>
    <w:locked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LeftAlign">
    <w:name w:val="Table Text - Left Align"/>
    <w:basedOn w:val="Tabletext"/>
    <w:qFormat/>
    <w:rsid w:val="00F12D5F"/>
    <w:pPr>
      <w:jc w:val="left"/>
    </w:pPr>
    <w:rPr>
      <w:iCs/>
    </w:rPr>
  </w:style>
  <w:style w:type="numbering" w:customStyle="1" w:styleId="TableLists">
    <w:name w:val="Table Lists"/>
    <w:uiPriority w:val="99"/>
    <w:rsid w:val="00045491"/>
    <w:pPr>
      <w:numPr>
        <w:numId w:val="5"/>
      </w:numPr>
    </w:pPr>
  </w:style>
  <w:style w:type="paragraph" w:styleId="Revision">
    <w:name w:val="Revision"/>
    <w:hidden/>
    <w:uiPriority w:val="99"/>
    <w:semiHidden/>
    <w:rsid w:val="00217ED3"/>
    <w:rPr>
      <w:sz w:val="24"/>
      <w:szCs w:val="24"/>
    </w:rPr>
  </w:style>
  <w:style w:type="paragraph" w:customStyle="1" w:styleId="BlockQuote">
    <w:name w:val="Block Quote"/>
    <w:basedOn w:val="Normal"/>
    <w:qFormat/>
    <w:rsid w:val="00892472"/>
    <w:pPr>
      <w:ind w:left="720"/>
    </w:pPr>
    <w:rPr>
      <w:rFonts w:ascii="Arial" w:hAnsi="Arial"/>
      <w:sz w:val="20"/>
    </w:rPr>
  </w:style>
  <w:style w:type="paragraph" w:customStyle="1" w:styleId="CoversheetHeading1">
    <w:name w:val="Coversheet Heading 1"/>
    <w:basedOn w:val="Heading1"/>
    <w:next w:val="Normal"/>
    <w:qFormat/>
    <w:rsid w:val="00244FE5"/>
    <w:pPr>
      <w:numPr>
        <w:numId w:val="6"/>
      </w:numPr>
      <w:tabs>
        <w:tab w:val="left" w:pos="360"/>
      </w:tabs>
      <w:ind w:left="0" w:firstLine="0"/>
    </w:pPr>
    <w:rPr>
      <w:rFonts w:eastAsiaTheme="majorEastAsia"/>
    </w:rPr>
  </w:style>
  <w:style w:type="numbering" w:customStyle="1" w:styleId="Bulletlist">
    <w:name w:val="Bullet list"/>
    <w:basedOn w:val="NoList"/>
    <w:uiPriority w:val="99"/>
    <w:rsid w:val="00C77D9D"/>
    <w:pPr>
      <w:numPr>
        <w:numId w:val="7"/>
      </w:numPr>
    </w:pPr>
  </w:style>
  <w:style w:type="numbering" w:customStyle="1" w:styleId="BulletList0">
    <w:name w:val="Bullet List"/>
    <w:basedOn w:val="Bulletlist"/>
    <w:uiPriority w:val="99"/>
    <w:rsid w:val="00C77D9D"/>
    <w:pPr>
      <w:numPr>
        <w:numId w:val="8"/>
      </w:numPr>
    </w:pPr>
  </w:style>
  <w:style w:type="paragraph" w:customStyle="1" w:styleId="HyperlinkTableText">
    <w:name w:val="Hyperlink Table Text"/>
    <w:basedOn w:val="TableText-LeftAlign"/>
    <w:rsid w:val="00621A23"/>
  </w:style>
  <w:style w:type="numbering" w:customStyle="1" w:styleId="MainHeadings">
    <w:name w:val="Main Headings"/>
    <w:uiPriority w:val="99"/>
    <w:rsid w:val="00110EF7"/>
    <w:pPr>
      <w:numPr>
        <w:numId w:val="12"/>
      </w:numPr>
    </w:pPr>
  </w:style>
  <w:style w:type="numbering" w:customStyle="1" w:styleId="SubparagraphLists">
    <w:name w:val="Subparagraph Lists"/>
    <w:uiPriority w:val="99"/>
    <w:rsid w:val="009C7B21"/>
    <w:pPr>
      <w:numPr>
        <w:numId w:val="13"/>
      </w:numPr>
    </w:pPr>
  </w:style>
  <w:style w:type="paragraph" w:styleId="EndnoteText">
    <w:name w:val="endnote text"/>
    <w:basedOn w:val="Normal"/>
    <w:link w:val="EndnoteTextChar"/>
    <w:rsid w:val="000527B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27B8"/>
  </w:style>
  <w:style w:type="character" w:styleId="EndnoteReference">
    <w:name w:val="endnote reference"/>
    <w:basedOn w:val="DefaultParagraphFont"/>
    <w:rsid w:val="000527B8"/>
    <w:rPr>
      <w:vertAlign w:val="superscript"/>
    </w:rPr>
  </w:style>
  <w:style w:type="paragraph" w:customStyle="1" w:styleId="Tablebullets0">
    <w:name w:val="Table bullets"/>
    <w:basedOn w:val="Tabletext"/>
    <w:qFormat/>
    <w:rsid w:val="00957881"/>
    <w:pPr>
      <w:ind w:left="342" w:hanging="270"/>
      <w:jc w:val="left"/>
    </w:pPr>
  </w:style>
  <w:style w:type="paragraph" w:customStyle="1" w:styleId="TableSectionHeader">
    <w:name w:val="Table Section Header"/>
    <w:basedOn w:val="TableHeader"/>
    <w:qFormat/>
    <w:rsid w:val="002F6E09"/>
    <w:pPr>
      <w:jc w:val="left"/>
    </w:pPr>
  </w:style>
  <w:style w:type="paragraph" w:customStyle="1" w:styleId="BlockQuoteItalic">
    <w:name w:val="Block Quote Italic"/>
    <w:basedOn w:val="BlockQuote"/>
    <w:qFormat/>
    <w:rsid w:val="0043354F"/>
    <w:rPr>
      <w:rFonts w:eastAsiaTheme="majorEastAsia"/>
      <w:i/>
    </w:rPr>
  </w:style>
  <w:style w:type="table" w:customStyle="1" w:styleId="YellowHeaderRowwithShading">
    <w:name w:val="Yellow Header Row with Shading"/>
    <w:basedOn w:val="MediumShading1-Accent4"/>
    <w:uiPriority w:val="99"/>
    <w:rsid w:val="00FE12A5"/>
    <w:tblPr>
      <w:tblStyleRowBandSize w:val="1"/>
      <w:tblStyleCol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FFFFC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E12A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eText">
    <w:name w:val="Figure Text"/>
    <w:basedOn w:val="Normal"/>
    <w:qFormat/>
    <w:rsid w:val="00CF3C6E"/>
    <w:pPr>
      <w:spacing w:after="0"/>
    </w:pPr>
    <w:rPr>
      <w:rFonts w:ascii="Arial" w:hAnsi="Arial" w:cs="Arial"/>
      <w:sz w:val="18"/>
      <w:szCs w:val="18"/>
    </w:rPr>
  </w:style>
  <w:style w:type="paragraph" w:customStyle="1" w:styleId="Table">
    <w:name w:val="Table"/>
    <w:aliases w:val="Figure Title"/>
    <w:basedOn w:val="Caption"/>
    <w:qFormat/>
    <w:rsid w:val="009A04F6"/>
  </w:style>
  <w:style w:type="paragraph" w:customStyle="1" w:styleId="Tablelista1">
    <w:name w:val="Table list (a)"/>
    <w:basedOn w:val="Tablebullets0"/>
    <w:qFormat/>
    <w:rsid w:val="009A04F6"/>
    <w:pPr>
      <w:ind w:left="346" w:hanging="274"/>
    </w:pPr>
  </w:style>
  <w:style w:type="paragraph" w:customStyle="1" w:styleId="Tablelist10">
    <w:name w:val="Table list (1)"/>
    <w:basedOn w:val="Tablebullets0"/>
    <w:qFormat/>
    <w:rsid w:val="009A04F6"/>
  </w:style>
  <w:style w:type="numbering" w:customStyle="1" w:styleId="Headings1">
    <w:name w:val="Headings1"/>
    <w:uiPriority w:val="99"/>
    <w:rsid w:val="00FA4F99"/>
    <w:pPr>
      <w:numPr>
        <w:numId w:val="70"/>
      </w:numPr>
    </w:pPr>
  </w:style>
  <w:style w:type="paragraph" w:customStyle="1" w:styleId="TableHeader-LeftAlign">
    <w:name w:val="Table Header - Left Align"/>
    <w:basedOn w:val="TableHeader"/>
    <w:qFormat/>
    <w:rsid w:val="004040E3"/>
    <w:pPr>
      <w:jc w:val="left"/>
    </w:pPr>
  </w:style>
  <w:style w:type="paragraph" w:styleId="Header">
    <w:name w:val="header"/>
    <w:basedOn w:val="Normal"/>
    <w:link w:val="HeaderChar"/>
    <w:uiPriority w:val="99"/>
    <w:rsid w:val="003F4CA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F4CA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10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3F8"/>
    <w:pPr>
      <w:spacing w:before="120" w:after="120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E974A7"/>
    <w:pPr>
      <w:keepNext/>
      <w:numPr>
        <w:numId w:val="64"/>
      </w:numPr>
      <w:spacing w:before="500"/>
      <w:contextualSpacing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74A7"/>
    <w:pPr>
      <w:keepNext/>
      <w:numPr>
        <w:ilvl w:val="1"/>
        <w:numId w:val="6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74A7"/>
    <w:pPr>
      <w:keepNext/>
      <w:numPr>
        <w:ilvl w:val="2"/>
        <w:numId w:val="64"/>
      </w:numPr>
      <w:spacing w:before="240"/>
      <w:outlineLvl w:val="2"/>
    </w:pPr>
    <w:rPr>
      <w:b/>
    </w:rPr>
  </w:style>
  <w:style w:type="paragraph" w:styleId="Heading4">
    <w:name w:val="heading 4"/>
    <w:aliases w:val="Heading 3b"/>
    <w:basedOn w:val="Heading3"/>
    <w:next w:val="Normal"/>
    <w:link w:val="Heading4Char"/>
    <w:uiPriority w:val="9"/>
    <w:rsid w:val="00110EF7"/>
    <w:pPr>
      <w:numPr>
        <w:ilvl w:val="3"/>
      </w:numPr>
      <w:outlineLvl w:val="3"/>
    </w:pPr>
    <w:rPr>
      <w:b w:val="0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pPr>
      <w:keepNext/>
      <w:ind w:left="540"/>
      <w:outlineLvl w:val="6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02130F"/>
    <w:pPr>
      <w:tabs>
        <w:tab w:val="right" w:leader="dot" w:pos="9360"/>
      </w:tabs>
      <w:ind w:left="720" w:right="720" w:hanging="360"/>
    </w:pPr>
    <w:rPr>
      <w:rFonts w:eastAsiaTheme="majorEastAsia"/>
      <w:b/>
      <w:bCs/>
      <w:noProof/>
    </w:rPr>
  </w:style>
  <w:style w:type="paragraph" w:customStyle="1" w:styleId="Branding">
    <w:name w:val="Branding"/>
    <w:basedOn w:val="Title"/>
    <w:qFormat/>
    <w:rsid w:val="005D186B"/>
    <w:pPr>
      <w:spacing w:before="0" w:after="0"/>
    </w:pPr>
    <w:rPr>
      <w:rFonts w:ascii="Arial Bold" w:hAnsi="Arial Bold"/>
      <w:spacing w:val="0"/>
      <w:sz w:val="24"/>
    </w:rPr>
  </w:style>
  <w:style w:type="paragraph" w:styleId="ListNumber">
    <w:name w:val="List Number"/>
    <w:basedOn w:val="List"/>
    <w:pPr>
      <w:ind w:left="0" w:firstLine="0"/>
    </w:pPr>
  </w:style>
  <w:style w:type="paragraph" w:styleId="List">
    <w:name w:val="List"/>
    <w:basedOn w:val="Normal"/>
    <w:pPr>
      <w:ind w:left="360" w:hanging="360"/>
    </w:pPr>
  </w:style>
  <w:style w:type="paragraph" w:customStyle="1" w:styleId="SOPNumber">
    <w:name w:val="SOP Number"/>
    <w:basedOn w:val="Branding"/>
    <w:next w:val="Normal"/>
    <w:qFormat/>
    <w:rsid w:val="005D186B"/>
    <w:pPr>
      <w:jc w:val="center"/>
    </w:pPr>
    <w:rPr>
      <w:color w:val="auto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 w:after="0"/>
      <w:ind w:left="720"/>
    </w:pPr>
    <w:rPr>
      <w:noProof/>
    </w:rPr>
  </w:style>
  <w:style w:type="paragraph" w:customStyle="1" w:styleId="Subparagraph1">
    <w:name w:val="Subparagraph (1)"/>
    <w:basedOn w:val="Subparagrapha"/>
    <w:rsid w:val="009C7B21"/>
    <w:pPr>
      <w:numPr>
        <w:ilvl w:val="1"/>
      </w:numPr>
    </w:pPr>
    <w:rPr>
      <w:rFonts w:eastAsia="Times-Roman"/>
    </w:rPr>
  </w:style>
  <w:style w:type="paragraph" w:customStyle="1" w:styleId="Subparagrapha">
    <w:name w:val="Subparagraph (a)"/>
    <w:basedOn w:val="Normal"/>
    <w:rsid w:val="009C7B21"/>
    <w:pPr>
      <w:numPr>
        <w:numId w:val="17"/>
      </w:numPr>
    </w:pPr>
    <w:rPr>
      <w:rFonts w:eastAsiaTheme="majorEastAsia"/>
    </w:rPr>
  </w:style>
  <w:style w:type="paragraph" w:styleId="TOC4">
    <w:name w:val="toc 4"/>
    <w:basedOn w:val="Normal"/>
    <w:next w:val="Normal"/>
    <w:semiHidden/>
    <w:pPr>
      <w:spacing w:before="0" w:after="0"/>
      <w:ind w:left="480"/>
    </w:pPr>
  </w:style>
  <w:style w:type="paragraph" w:styleId="TOC1">
    <w:name w:val="toc 1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/>
    </w:pPr>
    <w:rPr>
      <w:b/>
      <w:bCs/>
      <w:noProof/>
      <w:szCs w:val="28"/>
    </w:rPr>
  </w:style>
  <w:style w:type="paragraph" w:styleId="TOC5">
    <w:name w:val="toc 5"/>
    <w:basedOn w:val="Normal"/>
    <w:next w:val="Normal"/>
    <w:semiHidden/>
    <w:pPr>
      <w:spacing w:before="0" w:after="0"/>
      <w:ind w:left="720"/>
    </w:pPr>
  </w:style>
  <w:style w:type="paragraph" w:styleId="TOC6">
    <w:name w:val="toc 6"/>
    <w:basedOn w:val="Normal"/>
    <w:next w:val="Normal"/>
    <w:semiHidden/>
    <w:pPr>
      <w:spacing w:before="0" w:after="0"/>
      <w:ind w:left="960"/>
    </w:pPr>
  </w:style>
  <w:style w:type="paragraph" w:styleId="TOC7">
    <w:name w:val="toc 7"/>
    <w:basedOn w:val="Normal"/>
    <w:next w:val="Normal"/>
    <w:semiHidden/>
    <w:pPr>
      <w:spacing w:before="0" w:after="0"/>
      <w:ind w:left="1200"/>
    </w:pPr>
  </w:style>
  <w:style w:type="paragraph" w:styleId="TOC8">
    <w:name w:val="toc 8"/>
    <w:basedOn w:val="Normal"/>
    <w:next w:val="Normal"/>
    <w:semiHidden/>
    <w:pPr>
      <w:spacing w:before="0" w:after="0"/>
      <w:ind w:left="1440"/>
    </w:pPr>
  </w:style>
  <w:style w:type="paragraph" w:styleId="TOC9">
    <w:name w:val="toc 9"/>
    <w:basedOn w:val="Normal"/>
    <w:next w:val="Normal"/>
    <w:semiHidden/>
    <w:pPr>
      <w:spacing w:before="0" w:after="0"/>
      <w:ind w:left="1680"/>
    </w:pPr>
  </w:style>
  <w:style w:type="character" w:styleId="Hyperlink">
    <w:name w:val="Hyperlink"/>
    <w:uiPriority w:val="99"/>
    <w:rsid w:val="000D2980"/>
    <w:rPr>
      <w:color w:val="0000FF"/>
      <w:spacing w:val="-4"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53DF8"/>
    <w:pPr>
      <w:tabs>
        <w:tab w:val="center" w:pos="4320"/>
        <w:tab w:val="right" w:pos="8640"/>
      </w:tabs>
      <w:spacing w:before="0" w:after="0"/>
      <w:jc w:val="center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pPr>
      <w:spacing w:before="0" w:after="0"/>
    </w:pPr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F44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4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448CB"/>
    <w:pPr>
      <w:spacing w:before="240" w:after="240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48C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318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74A7"/>
    <w:rPr>
      <w:rFonts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74A7"/>
    <w:rPr>
      <w:rFonts w:cs="Arial"/>
      <w:b/>
      <w:bCs/>
      <w:i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53DF8"/>
    <w:rPr>
      <w:rFonts w:ascii="Arial" w:hAnsi="Arial" w:cs="Arial"/>
      <w:sz w:val="22"/>
      <w:szCs w:val="22"/>
    </w:rPr>
  </w:style>
  <w:style w:type="character" w:styleId="LineNumber">
    <w:name w:val="line number"/>
    <w:basedOn w:val="DefaultParagraphFont"/>
    <w:uiPriority w:val="99"/>
    <w:unhideWhenUsed/>
    <w:rsid w:val="00E72132"/>
  </w:style>
  <w:style w:type="paragraph" w:customStyle="1" w:styleId="AppendixHeading1">
    <w:name w:val="Appendix Heading 1"/>
    <w:basedOn w:val="Heading1"/>
    <w:next w:val="Normal"/>
    <w:qFormat/>
    <w:rsid w:val="00FB0344"/>
    <w:pPr>
      <w:pageBreakBefore/>
      <w:numPr>
        <w:numId w:val="76"/>
      </w:numPr>
      <w:spacing w:before="0" w:after="240"/>
      <w:jc w:val="center"/>
    </w:pPr>
    <w:rPr>
      <w:rFonts w:eastAsiaTheme="minorHAnsi" w:cstheme="minorBidi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FE12A5"/>
    <w:pPr>
      <w:keepNext/>
      <w:spacing w:before="240" w:after="240"/>
      <w:jc w:val="center"/>
    </w:pPr>
    <w:rPr>
      <w:rFonts w:eastAsiaTheme="minorHAnsi" w:cstheme="minorBidi"/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74A7"/>
    <w:rPr>
      <w:b/>
      <w:sz w:val="24"/>
      <w:szCs w:val="24"/>
    </w:rPr>
  </w:style>
  <w:style w:type="paragraph" w:customStyle="1" w:styleId="Default">
    <w:name w:val="Default"/>
    <w:rsid w:val="00E721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4Char">
    <w:name w:val="Heading 4 Char"/>
    <w:aliases w:val="Heading 3b Char"/>
    <w:basedOn w:val="DefaultParagraphFont"/>
    <w:link w:val="Heading4"/>
    <w:uiPriority w:val="9"/>
    <w:rsid w:val="00110EF7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2132"/>
    <w:rPr>
      <w:b/>
      <w:bCs/>
      <w:sz w:val="24"/>
      <w:szCs w:val="24"/>
    </w:rPr>
  </w:style>
  <w:style w:type="numbering" w:customStyle="1" w:styleId="Headings">
    <w:name w:val="Headings"/>
    <w:uiPriority w:val="99"/>
    <w:rsid w:val="00E974A7"/>
    <w:pPr>
      <w:numPr>
        <w:numId w:val="63"/>
      </w:numPr>
    </w:pPr>
  </w:style>
  <w:style w:type="paragraph" w:customStyle="1" w:styleId="AppendixHeading2">
    <w:name w:val="Appendix Heading 2"/>
    <w:basedOn w:val="Heading2"/>
    <w:next w:val="Normal"/>
    <w:link w:val="AppendixHeading2Char"/>
    <w:qFormat/>
    <w:rsid w:val="00FB0344"/>
    <w:pPr>
      <w:numPr>
        <w:numId w:val="76"/>
      </w:numPr>
    </w:pPr>
  </w:style>
  <w:style w:type="paragraph" w:customStyle="1" w:styleId="AppendixHeading3">
    <w:name w:val="Appendix Heading 3"/>
    <w:basedOn w:val="Heading3"/>
    <w:link w:val="AppendixHeading3Char"/>
    <w:qFormat/>
    <w:rsid w:val="00FB0344"/>
    <w:pPr>
      <w:numPr>
        <w:numId w:val="76"/>
      </w:numPr>
    </w:pPr>
  </w:style>
  <w:style w:type="character" w:customStyle="1" w:styleId="AppendixHeading2Char">
    <w:name w:val="Appendix Heading 2 Char"/>
    <w:basedOn w:val="Heading2Char"/>
    <w:link w:val="AppendixHeading2"/>
    <w:rsid w:val="00FB0344"/>
    <w:rPr>
      <w:rFonts w:cs="Arial"/>
      <w:b/>
      <w:bCs/>
      <w:iCs/>
      <w:sz w:val="24"/>
      <w:szCs w:val="28"/>
    </w:rPr>
  </w:style>
  <w:style w:type="paragraph" w:customStyle="1" w:styleId="GrayBox">
    <w:name w:val="Gray Box"/>
    <w:basedOn w:val="Normal"/>
    <w:link w:val="GrayBoxChar"/>
    <w:qFormat/>
    <w:rsid w:val="002E20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64" w:lineRule="auto"/>
    </w:pPr>
    <w:rPr>
      <w:sz w:val="22"/>
      <w:szCs w:val="20"/>
    </w:rPr>
  </w:style>
  <w:style w:type="character" w:customStyle="1" w:styleId="AppendixHeading3Char">
    <w:name w:val="Appendix Heading 3 Char"/>
    <w:basedOn w:val="Heading3Char"/>
    <w:link w:val="AppendixHeading3"/>
    <w:rsid w:val="00FB0344"/>
    <w:rPr>
      <w:b/>
      <w:sz w:val="24"/>
      <w:szCs w:val="24"/>
    </w:rPr>
  </w:style>
  <w:style w:type="character" w:customStyle="1" w:styleId="GrayBoxChar">
    <w:name w:val="Gray Box Char"/>
    <w:basedOn w:val="DefaultParagraphFont"/>
    <w:link w:val="GrayBox"/>
    <w:rsid w:val="002E20EF"/>
    <w:rPr>
      <w:sz w:val="22"/>
      <w:shd w:val="clear" w:color="auto" w:fill="D9D9D9" w:themeFill="background1" w:themeFillShade="D9"/>
    </w:rPr>
  </w:style>
  <w:style w:type="paragraph" w:customStyle="1" w:styleId="PageHeader">
    <w:name w:val="Page Header"/>
    <w:basedOn w:val="Normal"/>
    <w:rsid w:val="00E53DF8"/>
    <w:pPr>
      <w:keepNext/>
      <w:tabs>
        <w:tab w:val="right" w:pos="9360"/>
      </w:tabs>
      <w:suppressAutoHyphens/>
      <w:spacing w:before="0" w:after="0"/>
    </w:pPr>
    <w:rPr>
      <w:rFonts w:ascii="Arial" w:eastAsia="Calibri" w:hAnsi="Arial"/>
      <w:color w:val="000000"/>
      <w:sz w:val="22"/>
      <w:szCs w:val="22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B6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067FA2"/>
    <w:pPr>
      <w:tabs>
        <w:tab w:val="right" w:leader="dot" w:pos="1512"/>
      </w:tabs>
      <w:spacing w:before="40" w:after="40"/>
      <w:jc w:val="center"/>
    </w:pPr>
    <w:rPr>
      <w:rFonts w:ascii="Arial" w:eastAsiaTheme="minorHAnsi" w:hAnsi="Arial" w:cs="Arial"/>
      <w:sz w:val="18"/>
      <w:szCs w:val="20"/>
    </w:rPr>
  </w:style>
  <w:style w:type="paragraph" w:customStyle="1" w:styleId="TableHeader">
    <w:name w:val="Table Header"/>
    <w:basedOn w:val="Tabletext"/>
    <w:qFormat/>
    <w:rsid w:val="003E1F90"/>
    <w:pPr>
      <w:keepNext/>
      <w:keepLines/>
      <w:spacing w:before="60" w:after="60"/>
    </w:pPr>
    <w:rPr>
      <w:b/>
    </w:rPr>
  </w:style>
  <w:style w:type="paragraph" w:customStyle="1" w:styleId="Subparagraphi">
    <w:name w:val="Subparagraph (i)"/>
    <w:basedOn w:val="Subparagraph1"/>
    <w:qFormat/>
    <w:rsid w:val="008A2EBE"/>
    <w:pPr>
      <w:numPr>
        <w:ilvl w:val="2"/>
      </w:numPr>
    </w:pPr>
  </w:style>
  <w:style w:type="paragraph" w:customStyle="1" w:styleId="NoteTexttables">
    <w:name w:val="Note Text (tables"/>
    <w:aliases w:val="figures)"/>
    <w:basedOn w:val="Normal"/>
    <w:qFormat/>
    <w:rsid w:val="009A04F6"/>
    <w:pPr>
      <w:numPr>
        <w:numId w:val="15"/>
      </w:numPr>
      <w:spacing w:before="0" w:after="60"/>
      <w:ind w:left="360"/>
    </w:pPr>
    <w:rPr>
      <w:rFonts w:eastAsiaTheme="minorHAnsi"/>
      <w:sz w:val="18"/>
      <w:szCs w:val="20"/>
    </w:rPr>
  </w:style>
  <w:style w:type="paragraph" w:customStyle="1" w:styleId="Normal-Bolded">
    <w:name w:val="Normal - Bolded"/>
    <w:basedOn w:val="Normal"/>
    <w:qFormat/>
    <w:rsid w:val="00B90076"/>
    <w:pPr>
      <w:keepNext/>
    </w:pPr>
    <w:rPr>
      <w:rFonts w:eastAsiaTheme="majorEastAsia"/>
      <w:b/>
    </w:rPr>
  </w:style>
  <w:style w:type="numbering" w:customStyle="1" w:styleId="AppendixHeadings">
    <w:name w:val="Appendix Headings"/>
    <w:uiPriority w:val="99"/>
    <w:rsid w:val="00FB0344"/>
    <w:pPr>
      <w:numPr>
        <w:numId w:val="10"/>
      </w:numPr>
    </w:pPr>
  </w:style>
  <w:style w:type="paragraph" w:customStyle="1" w:styleId="TableBullets">
    <w:name w:val="Table Bullets"/>
    <w:basedOn w:val="Tabletext"/>
    <w:qFormat/>
    <w:rsid w:val="002F6E09"/>
    <w:pPr>
      <w:numPr>
        <w:numId w:val="2"/>
      </w:numPr>
      <w:ind w:left="180" w:hanging="18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EA52EB"/>
    <w:pPr>
      <w:keepLines/>
      <w:numPr>
        <w:numId w:val="0"/>
      </w:numPr>
      <w:spacing w:before="480" w:after="120" w:line="276" w:lineRule="auto"/>
      <w:outlineLvl w:val="9"/>
    </w:pPr>
    <w:rPr>
      <w:rFonts w:ascii="Arial" w:eastAsiaTheme="majorEastAsia" w:hAnsi="Arial" w:cstheme="majorBidi"/>
      <w:caps w:val="0"/>
      <w:kern w:val="0"/>
      <w:sz w:val="28"/>
      <w:szCs w:val="28"/>
      <w:lang w:eastAsia="ja-JP"/>
    </w:rPr>
  </w:style>
  <w:style w:type="paragraph" w:customStyle="1" w:styleId="SectionTitle">
    <w:name w:val="Section Title"/>
    <w:basedOn w:val="Heading1"/>
    <w:next w:val="Normal"/>
    <w:qFormat/>
    <w:rsid w:val="003E223F"/>
    <w:pPr>
      <w:pageBreakBefore/>
      <w:numPr>
        <w:numId w:val="14"/>
      </w:numPr>
      <w:spacing w:before="0" w:after="120"/>
      <w:contextualSpacing w:val="0"/>
    </w:pPr>
    <w:rPr>
      <w:rFonts w:ascii="Arial" w:hAnsi="Arial"/>
      <w:caps w:val="0"/>
      <w:sz w:val="28"/>
      <w:szCs w:val="24"/>
    </w:rPr>
  </w:style>
  <w:style w:type="paragraph" w:customStyle="1" w:styleId="TableLista0">
    <w:name w:val="Table List (a)"/>
    <w:basedOn w:val="TableBullets"/>
    <w:qFormat/>
    <w:rsid w:val="00E8641D"/>
    <w:pPr>
      <w:numPr>
        <w:numId w:val="3"/>
      </w:numPr>
      <w:ind w:left="360"/>
    </w:pPr>
  </w:style>
  <w:style w:type="paragraph" w:customStyle="1" w:styleId="TableList1">
    <w:name w:val="Table List (1)"/>
    <w:basedOn w:val="TableBullets"/>
    <w:qFormat/>
    <w:rsid w:val="00E8641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A50257"/>
    <w:pPr>
      <w:numPr>
        <w:numId w:val="9"/>
      </w:numPr>
      <w:spacing w:before="0" w:after="240" w:line="228" w:lineRule="auto"/>
      <w:contextualSpacing/>
    </w:pPr>
    <w:rPr>
      <w:rFonts w:eastAsiaTheme="minorHAnsi" w:cstheme="minorBidi"/>
    </w:rPr>
  </w:style>
  <w:style w:type="paragraph" w:customStyle="1" w:styleId="TableListA">
    <w:name w:val="Table List (A)"/>
    <w:basedOn w:val="TableList1"/>
    <w:qFormat/>
    <w:rsid w:val="00E8641D"/>
    <w:pPr>
      <w:numPr>
        <w:numId w:val="11"/>
      </w:numPr>
      <w:ind w:left="360"/>
    </w:pPr>
  </w:style>
  <w:style w:type="table" w:styleId="TableColumns3">
    <w:name w:val="Table Columns 3"/>
    <w:basedOn w:val="TableNormal"/>
    <w:rsid w:val="00D54C62"/>
    <w:pPr>
      <w:spacing w:before="120" w:after="1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4C62"/>
    <w:pPr>
      <w:spacing w:before="120" w:after="1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7A68"/>
    <w:pPr>
      <w:spacing w:before="120" w:after="1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YellowHeaderRow">
    <w:name w:val="Yellow Header Row"/>
    <w:basedOn w:val="TableGrid4"/>
    <w:uiPriority w:val="99"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ckandYellowHeaderRow">
    <w:name w:val="Black and Yellow Header Row"/>
    <w:basedOn w:val="YellowHeaderRow"/>
    <w:uiPriority w:val="99"/>
    <w:locked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LeftAlign">
    <w:name w:val="Table Text - Left Align"/>
    <w:basedOn w:val="Tabletext"/>
    <w:qFormat/>
    <w:rsid w:val="00F12D5F"/>
    <w:pPr>
      <w:jc w:val="left"/>
    </w:pPr>
    <w:rPr>
      <w:iCs/>
    </w:rPr>
  </w:style>
  <w:style w:type="numbering" w:customStyle="1" w:styleId="TableLists">
    <w:name w:val="Table Lists"/>
    <w:uiPriority w:val="99"/>
    <w:rsid w:val="00045491"/>
    <w:pPr>
      <w:numPr>
        <w:numId w:val="5"/>
      </w:numPr>
    </w:pPr>
  </w:style>
  <w:style w:type="paragraph" w:styleId="Revision">
    <w:name w:val="Revision"/>
    <w:hidden/>
    <w:uiPriority w:val="99"/>
    <w:semiHidden/>
    <w:rsid w:val="00217ED3"/>
    <w:rPr>
      <w:sz w:val="24"/>
      <w:szCs w:val="24"/>
    </w:rPr>
  </w:style>
  <w:style w:type="paragraph" w:customStyle="1" w:styleId="BlockQuote">
    <w:name w:val="Block Quote"/>
    <w:basedOn w:val="Normal"/>
    <w:qFormat/>
    <w:rsid w:val="00892472"/>
    <w:pPr>
      <w:ind w:left="720"/>
    </w:pPr>
    <w:rPr>
      <w:rFonts w:ascii="Arial" w:hAnsi="Arial"/>
      <w:sz w:val="20"/>
    </w:rPr>
  </w:style>
  <w:style w:type="paragraph" w:customStyle="1" w:styleId="CoversheetHeading1">
    <w:name w:val="Coversheet Heading 1"/>
    <w:basedOn w:val="Heading1"/>
    <w:next w:val="Normal"/>
    <w:qFormat/>
    <w:rsid w:val="00244FE5"/>
    <w:pPr>
      <w:numPr>
        <w:numId w:val="6"/>
      </w:numPr>
      <w:tabs>
        <w:tab w:val="left" w:pos="360"/>
      </w:tabs>
      <w:ind w:left="0" w:firstLine="0"/>
    </w:pPr>
    <w:rPr>
      <w:rFonts w:eastAsiaTheme="majorEastAsia"/>
    </w:rPr>
  </w:style>
  <w:style w:type="numbering" w:customStyle="1" w:styleId="Bulletlist">
    <w:name w:val="Bullet list"/>
    <w:basedOn w:val="NoList"/>
    <w:uiPriority w:val="99"/>
    <w:rsid w:val="00C77D9D"/>
    <w:pPr>
      <w:numPr>
        <w:numId w:val="7"/>
      </w:numPr>
    </w:pPr>
  </w:style>
  <w:style w:type="numbering" w:customStyle="1" w:styleId="BulletList0">
    <w:name w:val="Bullet List"/>
    <w:basedOn w:val="Bulletlist"/>
    <w:uiPriority w:val="99"/>
    <w:rsid w:val="00C77D9D"/>
    <w:pPr>
      <w:numPr>
        <w:numId w:val="8"/>
      </w:numPr>
    </w:pPr>
  </w:style>
  <w:style w:type="paragraph" w:customStyle="1" w:styleId="HyperlinkTableText">
    <w:name w:val="Hyperlink Table Text"/>
    <w:basedOn w:val="TableText-LeftAlign"/>
    <w:rsid w:val="00621A23"/>
  </w:style>
  <w:style w:type="numbering" w:customStyle="1" w:styleId="MainHeadings">
    <w:name w:val="Main Headings"/>
    <w:uiPriority w:val="99"/>
    <w:rsid w:val="00110EF7"/>
    <w:pPr>
      <w:numPr>
        <w:numId w:val="12"/>
      </w:numPr>
    </w:pPr>
  </w:style>
  <w:style w:type="numbering" w:customStyle="1" w:styleId="SubparagraphLists">
    <w:name w:val="Subparagraph Lists"/>
    <w:uiPriority w:val="99"/>
    <w:rsid w:val="009C7B21"/>
    <w:pPr>
      <w:numPr>
        <w:numId w:val="13"/>
      </w:numPr>
    </w:pPr>
  </w:style>
  <w:style w:type="paragraph" w:styleId="EndnoteText">
    <w:name w:val="endnote text"/>
    <w:basedOn w:val="Normal"/>
    <w:link w:val="EndnoteTextChar"/>
    <w:rsid w:val="000527B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27B8"/>
  </w:style>
  <w:style w:type="character" w:styleId="EndnoteReference">
    <w:name w:val="endnote reference"/>
    <w:basedOn w:val="DefaultParagraphFont"/>
    <w:rsid w:val="000527B8"/>
    <w:rPr>
      <w:vertAlign w:val="superscript"/>
    </w:rPr>
  </w:style>
  <w:style w:type="paragraph" w:customStyle="1" w:styleId="Tablebullets0">
    <w:name w:val="Table bullets"/>
    <w:basedOn w:val="Tabletext"/>
    <w:qFormat/>
    <w:rsid w:val="00957881"/>
    <w:pPr>
      <w:ind w:left="342" w:hanging="270"/>
      <w:jc w:val="left"/>
    </w:pPr>
  </w:style>
  <w:style w:type="paragraph" w:customStyle="1" w:styleId="TableSectionHeader">
    <w:name w:val="Table Section Header"/>
    <w:basedOn w:val="TableHeader"/>
    <w:qFormat/>
    <w:rsid w:val="002F6E09"/>
    <w:pPr>
      <w:jc w:val="left"/>
    </w:pPr>
  </w:style>
  <w:style w:type="paragraph" w:customStyle="1" w:styleId="BlockQuoteItalic">
    <w:name w:val="Block Quote Italic"/>
    <w:basedOn w:val="BlockQuote"/>
    <w:qFormat/>
    <w:rsid w:val="0043354F"/>
    <w:rPr>
      <w:rFonts w:eastAsiaTheme="majorEastAsia"/>
      <w:i/>
    </w:rPr>
  </w:style>
  <w:style w:type="table" w:customStyle="1" w:styleId="YellowHeaderRowwithShading">
    <w:name w:val="Yellow Header Row with Shading"/>
    <w:basedOn w:val="MediumShading1-Accent4"/>
    <w:uiPriority w:val="99"/>
    <w:rsid w:val="00FE12A5"/>
    <w:tblPr>
      <w:tblStyleRowBandSize w:val="1"/>
      <w:tblStyleCol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FFFFC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E12A5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eText">
    <w:name w:val="Figure Text"/>
    <w:basedOn w:val="Normal"/>
    <w:qFormat/>
    <w:rsid w:val="00CF3C6E"/>
    <w:pPr>
      <w:spacing w:after="0"/>
    </w:pPr>
    <w:rPr>
      <w:rFonts w:ascii="Arial" w:hAnsi="Arial" w:cs="Arial"/>
      <w:sz w:val="18"/>
      <w:szCs w:val="18"/>
    </w:rPr>
  </w:style>
  <w:style w:type="paragraph" w:customStyle="1" w:styleId="Table">
    <w:name w:val="Table"/>
    <w:aliases w:val="Figure Title"/>
    <w:basedOn w:val="Caption"/>
    <w:qFormat/>
    <w:rsid w:val="009A04F6"/>
  </w:style>
  <w:style w:type="paragraph" w:customStyle="1" w:styleId="Tablelista1">
    <w:name w:val="Table list (a)"/>
    <w:basedOn w:val="Tablebullets0"/>
    <w:qFormat/>
    <w:rsid w:val="009A04F6"/>
    <w:pPr>
      <w:ind w:left="346" w:hanging="274"/>
    </w:pPr>
  </w:style>
  <w:style w:type="paragraph" w:customStyle="1" w:styleId="Tablelist10">
    <w:name w:val="Table list (1)"/>
    <w:basedOn w:val="Tablebullets0"/>
    <w:qFormat/>
    <w:rsid w:val="009A04F6"/>
  </w:style>
  <w:style w:type="numbering" w:customStyle="1" w:styleId="Headings1">
    <w:name w:val="Headings1"/>
    <w:uiPriority w:val="99"/>
    <w:rsid w:val="00FA4F99"/>
    <w:pPr>
      <w:numPr>
        <w:numId w:val="70"/>
      </w:numPr>
    </w:pPr>
  </w:style>
  <w:style w:type="paragraph" w:customStyle="1" w:styleId="TableHeader-LeftAlign">
    <w:name w:val="Table Header - Left Align"/>
    <w:basedOn w:val="TableHeader"/>
    <w:qFormat/>
    <w:rsid w:val="004040E3"/>
    <w:pPr>
      <w:jc w:val="left"/>
    </w:pPr>
  </w:style>
  <w:style w:type="paragraph" w:styleId="Header">
    <w:name w:val="header"/>
    <w:basedOn w:val="Normal"/>
    <w:link w:val="HeaderChar"/>
    <w:uiPriority w:val="99"/>
    <w:rsid w:val="003F4CA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F4CA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1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howalt\AppData\Roaming\Microsoft\Templates\ARP%20SOP%20Template%202013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5C22C365B44B0F9C1BE932C7CE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512B-1F1C-4F8C-AE25-A705E27D67D5}"/>
      </w:docPartPr>
      <w:docPartBody>
        <w:p w:rsidR="00F47630" w:rsidRDefault="00F47630" w:rsidP="00F47630">
          <w:pPr>
            <w:pStyle w:val="B75C22C365B44B0F9C1BE932C7CEDF52"/>
          </w:pPr>
          <w:r w:rsidRPr="004844D1">
            <w:rPr>
              <w:rStyle w:val="PlaceholderText"/>
            </w:rPr>
            <w:t>Click here to enter text.</w:t>
          </w:r>
        </w:p>
      </w:docPartBody>
    </w:docPart>
    <w:docPart>
      <w:docPartPr>
        <w:name w:val="5C156078A5F646588AA0A87E84B6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5CF7-6A3B-4162-A818-92FD41A8E24F}"/>
      </w:docPartPr>
      <w:docPartBody>
        <w:p w:rsidR="00F47630" w:rsidRDefault="00F47630" w:rsidP="00F47630">
          <w:pPr>
            <w:pStyle w:val="5C156078A5F646588AA0A87E84B6A98E"/>
          </w:pPr>
          <w:r w:rsidRPr="004844D1">
            <w:rPr>
              <w:rStyle w:val="PlaceholderText"/>
            </w:rPr>
            <w:t>Click here to enter text.</w:t>
          </w:r>
        </w:p>
      </w:docPartBody>
    </w:docPart>
    <w:docPart>
      <w:docPartPr>
        <w:name w:val="E64B0BBA159745E5BC3564B78666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DC8E-DA00-4CB4-9809-A61E7C71F911}"/>
      </w:docPartPr>
      <w:docPartBody>
        <w:p w:rsidR="00F47630" w:rsidRDefault="00F47630" w:rsidP="00F47630">
          <w:pPr>
            <w:pStyle w:val="E64B0BBA159745E5BC3564B78666D9FE"/>
          </w:pPr>
          <w:r w:rsidRPr="004844D1">
            <w:rPr>
              <w:rStyle w:val="PlaceholderText"/>
            </w:rPr>
            <w:t>Click here to enter text.</w:t>
          </w:r>
        </w:p>
      </w:docPartBody>
    </w:docPart>
    <w:docPart>
      <w:docPartPr>
        <w:name w:val="8C54AA76990A4612921501C28292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2F97-2B9B-44FA-B403-276A26467C77}"/>
      </w:docPartPr>
      <w:docPartBody>
        <w:p w:rsidR="00FA2601" w:rsidRDefault="006D1C25" w:rsidP="006D1C25">
          <w:pPr>
            <w:pStyle w:val="8C54AA76990A4612921501C2829279B9"/>
          </w:pPr>
          <w:r w:rsidRPr="004844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30"/>
    <w:rsid w:val="00380ABC"/>
    <w:rsid w:val="005A56CC"/>
    <w:rsid w:val="006D1C25"/>
    <w:rsid w:val="008C0D14"/>
    <w:rsid w:val="00A43E63"/>
    <w:rsid w:val="00F47630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D14"/>
    <w:rPr>
      <w:color w:val="808080"/>
    </w:rPr>
  </w:style>
  <w:style w:type="paragraph" w:customStyle="1" w:styleId="105688A44F444DA48004768D5211C977">
    <w:name w:val="105688A44F444DA48004768D5211C977"/>
    <w:rsid w:val="00F47630"/>
  </w:style>
  <w:style w:type="paragraph" w:customStyle="1" w:styleId="5A594453EBB949529711BB1448454D10">
    <w:name w:val="5A594453EBB949529711BB1448454D10"/>
    <w:rsid w:val="00F47630"/>
  </w:style>
  <w:style w:type="paragraph" w:customStyle="1" w:styleId="2EC516B050464DA7AA78D7FEA945E392">
    <w:name w:val="2EC516B050464DA7AA78D7FEA945E392"/>
    <w:rsid w:val="00F47630"/>
  </w:style>
  <w:style w:type="paragraph" w:customStyle="1" w:styleId="B75C22C365B44B0F9C1BE932C7CEDF52">
    <w:name w:val="B75C22C365B44B0F9C1BE932C7CEDF52"/>
    <w:rsid w:val="00F47630"/>
  </w:style>
  <w:style w:type="paragraph" w:customStyle="1" w:styleId="5C156078A5F646588AA0A87E84B6A98E">
    <w:name w:val="5C156078A5F646588AA0A87E84B6A98E"/>
    <w:rsid w:val="00F47630"/>
  </w:style>
  <w:style w:type="paragraph" w:customStyle="1" w:styleId="E64B0BBA159745E5BC3564B78666D9FE">
    <w:name w:val="E64B0BBA159745E5BC3564B78666D9FE"/>
    <w:rsid w:val="00F47630"/>
  </w:style>
  <w:style w:type="paragraph" w:customStyle="1" w:styleId="C363B2BDF9DC4E2FA8E76C7B19353D56">
    <w:name w:val="C363B2BDF9DC4E2FA8E76C7B19353D56"/>
    <w:rsid w:val="00F47630"/>
  </w:style>
  <w:style w:type="paragraph" w:customStyle="1" w:styleId="862C907FD3524F9DBDF1990ACA990B91">
    <w:name w:val="862C907FD3524F9DBDF1990ACA990B91"/>
    <w:rsid w:val="00F47630"/>
  </w:style>
  <w:style w:type="paragraph" w:customStyle="1" w:styleId="ED0198034B564C14954CF88930DFFC40">
    <w:name w:val="ED0198034B564C14954CF88930DFFC40"/>
    <w:rsid w:val="00F47630"/>
  </w:style>
  <w:style w:type="paragraph" w:customStyle="1" w:styleId="D83CC824FB1C489E8A87D91FAEC2AA33">
    <w:name w:val="D83CC824FB1C489E8A87D91FAEC2AA33"/>
    <w:rsid w:val="00F47630"/>
  </w:style>
  <w:style w:type="paragraph" w:customStyle="1" w:styleId="0FCF2D177CB9443AA47B173125651AC2">
    <w:name w:val="0FCF2D177CB9443AA47B173125651AC2"/>
    <w:rsid w:val="00F47630"/>
  </w:style>
  <w:style w:type="paragraph" w:customStyle="1" w:styleId="DC585DF04B1242D8973F0F7016457751">
    <w:name w:val="DC585DF04B1242D8973F0F7016457751"/>
    <w:rsid w:val="00F47630"/>
  </w:style>
  <w:style w:type="paragraph" w:customStyle="1" w:styleId="6C1A82C387F143F69994808C887744F5">
    <w:name w:val="6C1A82C387F143F69994808C887744F5"/>
    <w:rsid w:val="00F47630"/>
  </w:style>
  <w:style w:type="paragraph" w:customStyle="1" w:styleId="347C0C05DDC14F66B1E072856703E362">
    <w:name w:val="347C0C05DDC14F66B1E072856703E362"/>
    <w:rsid w:val="00F47630"/>
  </w:style>
  <w:style w:type="paragraph" w:customStyle="1" w:styleId="2DF851DCEB4948C2B7FC3FE6EB016D80">
    <w:name w:val="2DF851DCEB4948C2B7FC3FE6EB016D80"/>
    <w:rsid w:val="00F47630"/>
  </w:style>
  <w:style w:type="paragraph" w:customStyle="1" w:styleId="89977074DF174404AF978B04FD2F51E9">
    <w:name w:val="89977074DF174404AF978B04FD2F51E9"/>
    <w:rsid w:val="00F47630"/>
  </w:style>
  <w:style w:type="paragraph" w:customStyle="1" w:styleId="04E05691D2BA4BFA907AD3B724580914">
    <w:name w:val="04E05691D2BA4BFA907AD3B724580914"/>
    <w:rsid w:val="00F47630"/>
  </w:style>
  <w:style w:type="paragraph" w:customStyle="1" w:styleId="0F0FBF23DED743B19BC538A9FC24E401">
    <w:name w:val="0F0FBF23DED743B19BC538A9FC24E401"/>
    <w:rsid w:val="00F47630"/>
  </w:style>
  <w:style w:type="paragraph" w:customStyle="1" w:styleId="C19CA56371AD42429DC33E0E580BE6B4">
    <w:name w:val="C19CA56371AD42429DC33E0E580BE6B4"/>
    <w:rsid w:val="00F47630"/>
  </w:style>
  <w:style w:type="paragraph" w:customStyle="1" w:styleId="BA46C4A5BDFA4EA181D00F670516C9E7">
    <w:name w:val="BA46C4A5BDFA4EA181D00F670516C9E7"/>
    <w:rsid w:val="00F47630"/>
  </w:style>
  <w:style w:type="paragraph" w:customStyle="1" w:styleId="FD5739CD1FB54D4780F46408937C9278">
    <w:name w:val="FD5739CD1FB54D4780F46408937C9278"/>
    <w:rsid w:val="00F47630"/>
  </w:style>
  <w:style w:type="paragraph" w:customStyle="1" w:styleId="EF73FC6B507A4483BFFDE840378879B0">
    <w:name w:val="EF73FC6B507A4483BFFDE840378879B0"/>
    <w:rsid w:val="00F47630"/>
  </w:style>
  <w:style w:type="paragraph" w:customStyle="1" w:styleId="3478FBCD2B8B41D58ED86934C75EFA1B">
    <w:name w:val="3478FBCD2B8B41D58ED86934C75EFA1B"/>
    <w:rsid w:val="00F47630"/>
  </w:style>
  <w:style w:type="paragraph" w:customStyle="1" w:styleId="1AF70563ECC84DE4BF7117F624FA0909">
    <w:name w:val="1AF70563ECC84DE4BF7117F624FA0909"/>
    <w:rsid w:val="00F47630"/>
  </w:style>
  <w:style w:type="paragraph" w:customStyle="1" w:styleId="A9D5728072CC4D21829D218FB22A5AC6">
    <w:name w:val="A9D5728072CC4D21829D218FB22A5AC6"/>
    <w:rsid w:val="00F47630"/>
  </w:style>
  <w:style w:type="paragraph" w:customStyle="1" w:styleId="55985F1225884412B2692223C3ED503B">
    <w:name w:val="55985F1225884412B2692223C3ED503B"/>
    <w:rsid w:val="00F47630"/>
  </w:style>
  <w:style w:type="paragraph" w:customStyle="1" w:styleId="4754907690A44976A9DE93CBE67E141D">
    <w:name w:val="4754907690A44976A9DE93CBE67E141D"/>
    <w:rsid w:val="00F47630"/>
  </w:style>
  <w:style w:type="paragraph" w:customStyle="1" w:styleId="E5B4A0D9F1A44B99B1F2210045BCDE09">
    <w:name w:val="E5B4A0D9F1A44B99B1F2210045BCDE09"/>
    <w:rsid w:val="00F47630"/>
  </w:style>
  <w:style w:type="paragraph" w:customStyle="1" w:styleId="C5F0432AF32A408D9D75316494ABABED">
    <w:name w:val="C5F0432AF32A408D9D75316494ABABED"/>
    <w:rsid w:val="00F47630"/>
  </w:style>
  <w:style w:type="paragraph" w:customStyle="1" w:styleId="D928B75D6FEF4A3CB8357392663906D8">
    <w:name w:val="D928B75D6FEF4A3CB8357392663906D8"/>
    <w:rsid w:val="00F47630"/>
  </w:style>
  <w:style w:type="paragraph" w:customStyle="1" w:styleId="A6A8244729D34EFFBCADE660178E41DA">
    <w:name w:val="A6A8244729D34EFFBCADE660178E41DA"/>
    <w:rsid w:val="00F47630"/>
  </w:style>
  <w:style w:type="paragraph" w:customStyle="1" w:styleId="685CC9719AF64B3F9C51B2C392F26CCE">
    <w:name w:val="685CC9719AF64B3F9C51B2C392F26CCE"/>
    <w:rsid w:val="00F47630"/>
  </w:style>
  <w:style w:type="paragraph" w:customStyle="1" w:styleId="882DB3C46D65442BAD6B9D0D8366F029">
    <w:name w:val="882DB3C46D65442BAD6B9D0D8366F029"/>
    <w:rsid w:val="00F47630"/>
  </w:style>
  <w:style w:type="paragraph" w:customStyle="1" w:styleId="BD5C38895FFA42FC8B7D92E309997A9F">
    <w:name w:val="BD5C38895FFA42FC8B7D92E309997A9F"/>
    <w:rsid w:val="00F47630"/>
  </w:style>
  <w:style w:type="paragraph" w:customStyle="1" w:styleId="C36183AF2067412CA0423020E30012DC">
    <w:name w:val="C36183AF2067412CA0423020E30012DC"/>
    <w:rsid w:val="00F47630"/>
  </w:style>
  <w:style w:type="paragraph" w:customStyle="1" w:styleId="431FD3A35FCD4426A17A6CD729E59865">
    <w:name w:val="431FD3A35FCD4426A17A6CD729E59865"/>
    <w:rsid w:val="00F47630"/>
  </w:style>
  <w:style w:type="paragraph" w:customStyle="1" w:styleId="F310C311D28D4B359A6EE353A9D1111E">
    <w:name w:val="F310C311D28D4B359A6EE353A9D1111E"/>
    <w:rsid w:val="00F47630"/>
  </w:style>
  <w:style w:type="paragraph" w:customStyle="1" w:styleId="3132863DE9A5429BB3813DBC86EB6BD4">
    <w:name w:val="3132863DE9A5429BB3813DBC86EB6BD4"/>
    <w:rsid w:val="00F47630"/>
  </w:style>
  <w:style w:type="paragraph" w:customStyle="1" w:styleId="20653BED5F43428EBD3CD9745E5EA193">
    <w:name w:val="20653BED5F43428EBD3CD9745E5EA193"/>
    <w:rsid w:val="00F47630"/>
  </w:style>
  <w:style w:type="paragraph" w:customStyle="1" w:styleId="319E478CFE174D61AF74308D8D9F8249">
    <w:name w:val="319E478CFE174D61AF74308D8D9F8249"/>
    <w:rsid w:val="00F47630"/>
  </w:style>
  <w:style w:type="paragraph" w:customStyle="1" w:styleId="E886D0143CE943EE86B3DF1A07311CDA">
    <w:name w:val="E886D0143CE943EE86B3DF1A07311CDA"/>
    <w:rsid w:val="00F47630"/>
  </w:style>
  <w:style w:type="paragraph" w:customStyle="1" w:styleId="13418ECF7B8445B3AA7715826EAD6772">
    <w:name w:val="13418ECF7B8445B3AA7715826EAD6772"/>
    <w:rsid w:val="00F47630"/>
  </w:style>
  <w:style w:type="paragraph" w:customStyle="1" w:styleId="643675B8E2774CAFB04973D76F75B77E">
    <w:name w:val="643675B8E2774CAFB04973D76F75B77E"/>
    <w:rsid w:val="00F47630"/>
  </w:style>
  <w:style w:type="paragraph" w:customStyle="1" w:styleId="9B8E15FD8B314D64ACC72CEA8DED26B5">
    <w:name w:val="9B8E15FD8B314D64ACC72CEA8DED26B5"/>
    <w:rsid w:val="00F47630"/>
  </w:style>
  <w:style w:type="paragraph" w:customStyle="1" w:styleId="03A8BB1854EC4DB39A71D58FFA2BF4E4">
    <w:name w:val="03A8BB1854EC4DB39A71D58FFA2BF4E4"/>
    <w:rsid w:val="006D1C25"/>
  </w:style>
  <w:style w:type="paragraph" w:customStyle="1" w:styleId="9C152FDF2CB74F00A7988F3DEF09BCB3">
    <w:name w:val="9C152FDF2CB74F00A7988F3DEF09BCB3"/>
    <w:rsid w:val="006D1C25"/>
  </w:style>
  <w:style w:type="paragraph" w:customStyle="1" w:styleId="B17E3C0F263E41B9936D8C6E64448730">
    <w:name w:val="B17E3C0F263E41B9936D8C6E64448730"/>
    <w:rsid w:val="006D1C25"/>
  </w:style>
  <w:style w:type="paragraph" w:customStyle="1" w:styleId="3F45D760D3144092AC759CE70A99A7A9">
    <w:name w:val="3F45D760D3144092AC759CE70A99A7A9"/>
    <w:rsid w:val="006D1C25"/>
  </w:style>
  <w:style w:type="paragraph" w:customStyle="1" w:styleId="BBDD1545DD8C42E4828ECCE7F01E0068">
    <w:name w:val="BBDD1545DD8C42E4828ECCE7F01E0068"/>
    <w:rsid w:val="006D1C25"/>
  </w:style>
  <w:style w:type="paragraph" w:customStyle="1" w:styleId="C41B232C8D55475B961D01B0B1214652">
    <w:name w:val="C41B232C8D55475B961D01B0B1214652"/>
    <w:rsid w:val="006D1C25"/>
  </w:style>
  <w:style w:type="paragraph" w:customStyle="1" w:styleId="B3B277BF29754000AF71D1135D25641C">
    <w:name w:val="B3B277BF29754000AF71D1135D25641C"/>
    <w:rsid w:val="006D1C25"/>
  </w:style>
  <w:style w:type="paragraph" w:customStyle="1" w:styleId="C52809D6B44E445DB763CB66C5F3221C">
    <w:name w:val="C52809D6B44E445DB763CB66C5F3221C"/>
    <w:rsid w:val="006D1C25"/>
  </w:style>
  <w:style w:type="paragraph" w:customStyle="1" w:styleId="DEAF94A801DE4F18B48915895A25978D">
    <w:name w:val="DEAF94A801DE4F18B48915895A25978D"/>
    <w:rsid w:val="006D1C25"/>
  </w:style>
  <w:style w:type="paragraph" w:customStyle="1" w:styleId="7FA0DAA72EDA42E8B379241AB84D6017">
    <w:name w:val="7FA0DAA72EDA42E8B379241AB84D6017"/>
    <w:rsid w:val="006D1C25"/>
  </w:style>
  <w:style w:type="paragraph" w:customStyle="1" w:styleId="F77C28376A084A6EA45E10B6337AE503">
    <w:name w:val="F77C28376A084A6EA45E10B6337AE503"/>
    <w:rsid w:val="006D1C25"/>
  </w:style>
  <w:style w:type="paragraph" w:customStyle="1" w:styleId="DE5BA0BA8200402BA0CCB108EE5EC7F8">
    <w:name w:val="DE5BA0BA8200402BA0CCB108EE5EC7F8"/>
    <w:rsid w:val="006D1C25"/>
  </w:style>
  <w:style w:type="paragraph" w:customStyle="1" w:styleId="BB0E2015FE9A4D06BC84DAE6A89BD760">
    <w:name w:val="BB0E2015FE9A4D06BC84DAE6A89BD760"/>
    <w:rsid w:val="006D1C25"/>
  </w:style>
  <w:style w:type="paragraph" w:customStyle="1" w:styleId="7CBC8F0D14FA42F1874EA0656108019F">
    <w:name w:val="7CBC8F0D14FA42F1874EA0656108019F"/>
    <w:rsid w:val="006D1C25"/>
  </w:style>
  <w:style w:type="paragraph" w:customStyle="1" w:styleId="4222617453D646B5A8EBD59B95D61661">
    <w:name w:val="4222617453D646B5A8EBD59B95D61661"/>
    <w:rsid w:val="006D1C25"/>
  </w:style>
  <w:style w:type="paragraph" w:customStyle="1" w:styleId="2A0CF8AC0A124405A29302EEB588F145">
    <w:name w:val="2A0CF8AC0A124405A29302EEB588F145"/>
    <w:rsid w:val="006D1C25"/>
  </w:style>
  <w:style w:type="paragraph" w:customStyle="1" w:styleId="7905617497484DDA836E3D0F590A0BF6">
    <w:name w:val="7905617497484DDA836E3D0F590A0BF6"/>
    <w:rsid w:val="006D1C25"/>
  </w:style>
  <w:style w:type="paragraph" w:customStyle="1" w:styleId="8C54AA76990A4612921501C2829279B9">
    <w:name w:val="8C54AA76990A4612921501C2829279B9"/>
    <w:rsid w:val="006D1C2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078ADDEAC4AB6A6668D6B5F87A3BE">
    <w:name w:val="0DB078ADDEAC4AB6A6668D6B5F87A3BE"/>
    <w:rsid w:val="008C0D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D14"/>
    <w:rPr>
      <w:color w:val="808080"/>
    </w:rPr>
  </w:style>
  <w:style w:type="paragraph" w:customStyle="1" w:styleId="105688A44F444DA48004768D5211C977">
    <w:name w:val="105688A44F444DA48004768D5211C977"/>
    <w:rsid w:val="00F47630"/>
  </w:style>
  <w:style w:type="paragraph" w:customStyle="1" w:styleId="5A594453EBB949529711BB1448454D10">
    <w:name w:val="5A594453EBB949529711BB1448454D10"/>
    <w:rsid w:val="00F47630"/>
  </w:style>
  <w:style w:type="paragraph" w:customStyle="1" w:styleId="2EC516B050464DA7AA78D7FEA945E392">
    <w:name w:val="2EC516B050464DA7AA78D7FEA945E392"/>
    <w:rsid w:val="00F47630"/>
  </w:style>
  <w:style w:type="paragraph" w:customStyle="1" w:styleId="B75C22C365B44B0F9C1BE932C7CEDF52">
    <w:name w:val="B75C22C365B44B0F9C1BE932C7CEDF52"/>
    <w:rsid w:val="00F47630"/>
  </w:style>
  <w:style w:type="paragraph" w:customStyle="1" w:styleId="5C156078A5F646588AA0A87E84B6A98E">
    <w:name w:val="5C156078A5F646588AA0A87E84B6A98E"/>
    <w:rsid w:val="00F47630"/>
  </w:style>
  <w:style w:type="paragraph" w:customStyle="1" w:styleId="E64B0BBA159745E5BC3564B78666D9FE">
    <w:name w:val="E64B0BBA159745E5BC3564B78666D9FE"/>
    <w:rsid w:val="00F47630"/>
  </w:style>
  <w:style w:type="paragraph" w:customStyle="1" w:styleId="C363B2BDF9DC4E2FA8E76C7B19353D56">
    <w:name w:val="C363B2BDF9DC4E2FA8E76C7B19353D56"/>
    <w:rsid w:val="00F47630"/>
  </w:style>
  <w:style w:type="paragraph" w:customStyle="1" w:styleId="862C907FD3524F9DBDF1990ACA990B91">
    <w:name w:val="862C907FD3524F9DBDF1990ACA990B91"/>
    <w:rsid w:val="00F47630"/>
  </w:style>
  <w:style w:type="paragraph" w:customStyle="1" w:styleId="ED0198034B564C14954CF88930DFFC40">
    <w:name w:val="ED0198034B564C14954CF88930DFFC40"/>
    <w:rsid w:val="00F47630"/>
  </w:style>
  <w:style w:type="paragraph" w:customStyle="1" w:styleId="D83CC824FB1C489E8A87D91FAEC2AA33">
    <w:name w:val="D83CC824FB1C489E8A87D91FAEC2AA33"/>
    <w:rsid w:val="00F47630"/>
  </w:style>
  <w:style w:type="paragraph" w:customStyle="1" w:styleId="0FCF2D177CB9443AA47B173125651AC2">
    <w:name w:val="0FCF2D177CB9443AA47B173125651AC2"/>
    <w:rsid w:val="00F47630"/>
  </w:style>
  <w:style w:type="paragraph" w:customStyle="1" w:styleId="DC585DF04B1242D8973F0F7016457751">
    <w:name w:val="DC585DF04B1242D8973F0F7016457751"/>
    <w:rsid w:val="00F47630"/>
  </w:style>
  <w:style w:type="paragraph" w:customStyle="1" w:styleId="6C1A82C387F143F69994808C887744F5">
    <w:name w:val="6C1A82C387F143F69994808C887744F5"/>
    <w:rsid w:val="00F47630"/>
  </w:style>
  <w:style w:type="paragraph" w:customStyle="1" w:styleId="347C0C05DDC14F66B1E072856703E362">
    <w:name w:val="347C0C05DDC14F66B1E072856703E362"/>
    <w:rsid w:val="00F47630"/>
  </w:style>
  <w:style w:type="paragraph" w:customStyle="1" w:styleId="2DF851DCEB4948C2B7FC3FE6EB016D80">
    <w:name w:val="2DF851DCEB4948C2B7FC3FE6EB016D80"/>
    <w:rsid w:val="00F47630"/>
  </w:style>
  <w:style w:type="paragraph" w:customStyle="1" w:styleId="89977074DF174404AF978B04FD2F51E9">
    <w:name w:val="89977074DF174404AF978B04FD2F51E9"/>
    <w:rsid w:val="00F47630"/>
  </w:style>
  <w:style w:type="paragraph" w:customStyle="1" w:styleId="04E05691D2BA4BFA907AD3B724580914">
    <w:name w:val="04E05691D2BA4BFA907AD3B724580914"/>
    <w:rsid w:val="00F47630"/>
  </w:style>
  <w:style w:type="paragraph" w:customStyle="1" w:styleId="0F0FBF23DED743B19BC538A9FC24E401">
    <w:name w:val="0F0FBF23DED743B19BC538A9FC24E401"/>
    <w:rsid w:val="00F47630"/>
  </w:style>
  <w:style w:type="paragraph" w:customStyle="1" w:styleId="C19CA56371AD42429DC33E0E580BE6B4">
    <w:name w:val="C19CA56371AD42429DC33E0E580BE6B4"/>
    <w:rsid w:val="00F47630"/>
  </w:style>
  <w:style w:type="paragraph" w:customStyle="1" w:styleId="BA46C4A5BDFA4EA181D00F670516C9E7">
    <w:name w:val="BA46C4A5BDFA4EA181D00F670516C9E7"/>
    <w:rsid w:val="00F47630"/>
  </w:style>
  <w:style w:type="paragraph" w:customStyle="1" w:styleId="FD5739CD1FB54D4780F46408937C9278">
    <w:name w:val="FD5739CD1FB54D4780F46408937C9278"/>
    <w:rsid w:val="00F47630"/>
  </w:style>
  <w:style w:type="paragraph" w:customStyle="1" w:styleId="EF73FC6B507A4483BFFDE840378879B0">
    <w:name w:val="EF73FC6B507A4483BFFDE840378879B0"/>
    <w:rsid w:val="00F47630"/>
  </w:style>
  <w:style w:type="paragraph" w:customStyle="1" w:styleId="3478FBCD2B8B41D58ED86934C75EFA1B">
    <w:name w:val="3478FBCD2B8B41D58ED86934C75EFA1B"/>
    <w:rsid w:val="00F47630"/>
  </w:style>
  <w:style w:type="paragraph" w:customStyle="1" w:styleId="1AF70563ECC84DE4BF7117F624FA0909">
    <w:name w:val="1AF70563ECC84DE4BF7117F624FA0909"/>
    <w:rsid w:val="00F47630"/>
  </w:style>
  <w:style w:type="paragraph" w:customStyle="1" w:styleId="A9D5728072CC4D21829D218FB22A5AC6">
    <w:name w:val="A9D5728072CC4D21829D218FB22A5AC6"/>
    <w:rsid w:val="00F47630"/>
  </w:style>
  <w:style w:type="paragraph" w:customStyle="1" w:styleId="55985F1225884412B2692223C3ED503B">
    <w:name w:val="55985F1225884412B2692223C3ED503B"/>
    <w:rsid w:val="00F47630"/>
  </w:style>
  <w:style w:type="paragraph" w:customStyle="1" w:styleId="4754907690A44976A9DE93CBE67E141D">
    <w:name w:val="4754907690A44976A9DE93CBE67E141D"/>
    <w:rsid w:val="00F47630"/>
  </w:style>
  <w:style w:type="paragraph" w:customStyle="1" w:styleId="E5B4A0D9F1A44B99B1F2210045BCDE09">
    <w:name w:val="E5B4A0D9F1A44B99B1F2210045BCDE09"/>
    <w:rsid w:val="00F47630"/>
  </w:style>
  <w:style w:type="paragraph" w:customStyle="1" w:styleId="C5F0432AF32A408D9D75316494ABABED">
    <w:name w:val="C5F0432AF32A408D9D75316494ABABED"/>
    <w:rsid w:val="00F47630"/>
  </w:style>
  <w:style w:type="paragraph" w:customStyle="1" w:styleId="D928B75D6FEF4A3CB8357392663906D8">
    <w:name w:val="D928B75D6FEF4A3CB8357392663906D8"/>
    <w:rsid w:val="00F47630"/>
  </w:style>
  <w:style w:type="paragraph" w:customStyle="1" w:styleId="A6A8244729D34EFFBCADE660178E41DA">
    <w:name w:val="A6A8244729D34EFFBCADE660178E41DA"/>
    <w:rsid w:val="00F47630"/>
  </w:style>
  <w:style w:type="paragraph" w:customStyle="1" w:styleId="685CC9719AF64B3F9C51B2C392F26CCE">
    <w:name w:val="685CC9719AF64B3F9C51B2C392F26CCE"/>
    <w:rsid w:val="00F47630"/>
  </w:style>
  <w:style w:type="paragraph" w:customStyle="1" w:styleId="882DB3C46D65442BAD6B9D0D8366F029">
    <w:name w:val="882DB3C46D65442BAD6B9D0D8366F029"/>
    <w:rsid w:val="00F47630"/>
  </w:style>
  <w:style w:type="paragraph" w:customStyle="1" w:styleId="BD5C38895FFA42FC8B7D92E309997A9F">
    <w:name w:val="BD5C38895FFA42FC8B7D92E309997A9F"/>
    <w:rsid w:val="00F47630"/>
  </w:style>
  <w:style w:type="paragraph" w:customStyle="1" w:styleId="C36183AF2067412CA0423020E30012DC">
    <w:name w:val="C36183AF2067412CA0423020E30012DC"/>
    <w:rsid w:val="00F47630"/>
  </w:style>
  <w:style w:type="paragraph" w:customStyle="1" w:styleId="431FD3A35FCD4426A17A6CD729E59865">
    <w:name w:val="431FD3A35FCD4426A17A6CD729E59865"/>
    <w:rsid w:val="00F47630"/>
  </w:style>
  <w:style w:type="paragraph" w:customStyle="1" w:styleId="F310C311D28D4B359A6EE353A9D1111E">
    <w:name w:val="F310C311D28D4B359A6EE353A9D1111E"/>
    <w:rsid w:val="00F47630"/>
  </w:style>
  <w:style w:type="paragraph" w:customStyle="1" w:styleId="3132863DE9A5429BB3813DBC86EB6BD4">
    <w:name w:val="3132863DE9A5429BB3813DBC86EB6BD4"/>
    <w:rsid w:val="00F47630"/>
  </w:style>
  <w:style w:type="paragraph" w:customStyle="1" w:styleId="20653BED5F43428EBD3CD9745E5EA193">
    <w:name w:val="20653BED5F43428EBD3CD9745E5EA193"/>
    <w:rsid w:val="00F47630"/>
  </w:style>
  <w:style w:type="paragraph" w:customStyle="1" w:styleId="319E478CFE174D61AF74308D8D9F8249">
    <w:name w:val="319E478CFE174D61AF74308D8D9F8249"/>
    <w:rsid w:val="00F47630"/>
  </w:style>
  <w:style w:type="paragraph" w:customStyle="1" w:styleId="E886D0143CE943EE86B3DF1A07311CDA">
    <w:name w:val="E886D0143CE943EE86B3DF1A07311CDA"/>
    <w:rsid w:val="00F47630"/>
  </w:style>
  <w:style w:type="paragraph" w:customStyle="1" w:styleId="13418ECF7B8445B3AA7715826EAD6772">
    <w:name w:val="13418ECF7B8445B3AA7715826EAD6772"/>
    <w:rsid w:val="00F47630"/>
  </w:style>
  <w:style w:type="paragraph" w:customStyle="1" w:styleId="643675B8E2774CAFB04973D76F75B77E">
    <w:name w:val="643675B8E2774CAFB04973D76F75B77E"/>
    <w:rsid w:val="00F47630"/>
  </w:style>
  <w:style w:type="paragraph" w:customStyle="1" w:styleId="9B8E15FD8B314D64ACC72CEA8DED26B5">
    <w:name w:val="9B8E15FD8B314D64ACC72CEA8DED26B5"/>
    <w:rsid w:val="00F47630"/>
  </w:style>
  <w:style w:type="paragraph" w:customStyle="1" w:styleId="03A8BB1854EC4DB39A71D58FFA2BF4E4">
    <w:name w:val="03A8BB1854EC4DB39A71D58FFA2BF4E4"/>
    <w:rsid w:val="006D1C25"/>
  </w:style>
  <w:style w:type="paragraph" w:customStyle="1" w:styleId="9C152FDF2CB74F00A7988F3DEF09BCB3">
    <w:name w:val="9C152FDF2CB74F00A7988F3DEF09BCB3"/>
    <w:rsid w:val="006D1C25"/>
  </w:style>
  <w:style w:type="paragraph" w:customStyle="1" w:styleId="B17E3C0F263E41B9936D8C6E64448730">
    <w:name w:val="B17E3C0F263E41B9936D8C6E64448730"/>
    <w:rsid w:val="006D1C25"/>
  </w:style>
  <w:style w:type="paragraph" w:customStyle="1" w:styleId="3F45D760D3144092AC759CE70A99A7A9">
    <w:name w:val="3F45D760D3144092AC759CE70A99A7A9"/>
    <w:rsid w:val="006D1C25"/>
  </w:style>
  <w:style w:type="paragraph" w:customStyle="1" w:styleId="BBDD1545DD8C42E4828ECCE7F01E0068">
    <w:name w:val="BBDD1545DD8C42E4828ECCE7F01E0068"/>
    <w:rsid w:val="006D1C25"/>
  </w:style>
  <w:style w:type="paragraph" w:customStyle="1" w:styleId="C41B232C8D55475B961D01B0B1214652">
    <w:name w:val="C41B232C8D55475B961D01B0B1214652"/>
    <w:rsid w:val="006D1C25"/>
  </w:style>
  <w:style w:type="paragraph" w:customStyle="1" w:styleId="B3B277BF29754000AF71D1135D25641C">
    <w:name w:val="B3B277BF29754000AF71D1135D25641C"/>
    <w:rsid w:val="006D1C25"/>
  </w:style>
  <w:style w:type="paragraph" w:customStyle="1" w:styleId="C52809D6B44E445DB763CB66C5F3221C">
    <w:name w:val="C52809D6B44E445DB763CB66C5F3221C"/>
    <w:rsid w:val="006D1C25"/>
  </w:style>
  <w:style w:type="paragraph" w:customStyle="1" w:styleId="DEAF94A801DE4F18B48915895A25978D">
    <w:name w:val="DEAF94A801DE4F18B48915895A25978D"/>
    <w:rsid w:val="006D1C25"/>
  </w:style>
  <w:style w:type="paragraph" w:customStyle="1" w:styleId="7FA0DAA72EDA42E8B379241AB84D6017">
    <w:name w:val="7FA0DAA72EDA42E8B379241AB84D6017"/>
    <w:rsid w:val="006D1C25"/>
  </w:style>
  <w:style w:type="paragraph" w:customStyle="1" w:styleId="F77C28376A084A6EA45E10B6337AE503">
    <w:name w:val="F77C28376A084A6EA45E10B6337AE503"/>
    <w:rsid w:val="006D1C25"/>
  </w:style>
  <w:style w:type="paragraph" w:customStyle="1" w:styleId="DE5BA0BA8200402BA0CCB108EE5EC7F8">
    <w:name w:val="DE5BA0BA8200402BA0CCB108EE5EC7F8"/>
    <w:rsid w:val="006D1C25"/>
  </w:style>
  <w:style w:type="paragraph" w:customStyle="1" w:styleId="BB0E2015FE9A4D06BC84DAE6A89BD760">
    <w:name w:val="BB0E2015FE9A4D06BC84DAE6A89BD760"/>
    <w:rsid w:val="006D1C25"/>
  </w:style>
  <w:style w:type="paragraph" w:customStyle="1" w:styleId="7CBC8F0D14FA42F1874EA0656108019F">
    <w:name w:val="7CBC8F0D14FA42F1874EA0656108019F"/>
    <w:rsid w:val="006D1C25"/>
  </w:style>
  <w:style w:type="paragraph" w:customStyle="1" w:styleId="4222617453D646B5A8EBD59B95D61661">
    <w:name w:val="4222617453D646B5A8EBD59B95D61661"/>
    <w:rsid w:val="006D1C25"/>
  </w:style>
  <w:style w:type="paragraph" w:customStyle="1" w:styleId="2A0CF8AC0A124405A29302EEB588F145">
    <w:name w:val="2A0CF8AC0A124405A29302EEB588F145"/>
    <w:rsid w:val="006D1C25"/>
  </w:style>
  <w:style w:type="paragraph" w:customStyle="1" w:styleId="7905617497484DDA836E3D0F590A0BF6">
    <w:name w:val="7905617497484DDA836E3D0F590A0BF6"/>
    <w:rsid w:val="006D1C25"/>
  </w:style>
  <w:style w:type="paragraph" w:customStyle="1" w:styleId="8C54AA76990A4612921501C2829279B9">
    <w:name w:val="8C54AA76990A4612921501C2829279B9"/>
    <w:rsid w:val="006D1C2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078ADDEAC4AB6A6668D6B5F87A3BE">
    <w:name w:val="0DB078ADDEAC4AB6A6668D6B5F87A3BE"/>
    <w:rsid w:val="008C0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5CD7-23CA-4E2A-9F0A-B8AFE841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 SOP Template 2013 v1.0.dotx</Template>
  <TotalTime>4</TotalTime>
  <Pages>4</Pages>
  <Words>924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CSPP Checklist - ARP Standard Operating Procedure 1.00: FAA Evaluation of Sponsor’s Construction Safety and Phasing Plans Funded by the AIP or PFC Programs, Effective 1 October 2013</vt:lpstr>
    </vt:vector>
  </TitlesOfParts>
  <Company>FAA</Company>
  <LinksUpToDate>false</LinksUpToDate>
  <CharactersWithSpaces>5976</CharactersWithSpaces>
  <SharedDoc>false</SharedDoc>
  <HLinks>
    <vt:vector size="54" baseType="variant">
      <vt:variant>
        <vt:i4>8257660</vt:i4>
      </vt:variant>
      <vt:variant>
        <vt:i4>39</vt:i4>
      </vt:variant>
      <vt:variant>
        <vt:i4>0</vt:i4>
      </vt:variant>
      <vt:variant>
        <vt:i4>5</vt:i4>
      </vt:variant>
      <vt:variant>
        <vt:lpwstr>http://www.faa.gov/regulations_policies/faa_regulations/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http://www.faa.gov/regulations_policies/advisory_circulars/</vt:lpwstr>
      </vt:variant>
      <vt:variant>
        <vt:lpwstr/>
      </vt:variant>
      <vt:variant>
        <vt:i4>4063317</vt:i4>
      </vt:variant>
      <vt:variant>
        <vt:i4>33</vt:i4>
      </vt:variant>
      <vt:variant>
        <vt:i4>0</vt:i4>
      </vt:variant>
      <vt:variant>
        <vt:i4>5</vt:i4>
      </vt:variant>
      <vt:variant>
        <vt:lpwstr>http://www.airweb.faa.gov/Regulatory_and_Guidance_Library/rgFAR.nsf/CurrentFARPart/90E5A2F1691814148625687A005BA40E?OpenDocument</vt:lpwstr>
      </vt:variant>
      <vt:variant>
        <vt:lpwstr/>
      </vt:variant>
      <vt:variant>
        <vt:i4>6815758</vt:i4>
      </vt:variant>
      <vt:variant>
        <vt:i4>30</vt:i4>
      </vt:variant>
      <vt:variant>
        <vt:i4>0</vt:i4>
      </vt:variant>
      <vt:variant>
        <vt:i4>5</vt:i4>
      </vt:variant>
      <vt:variant>
        <vt:lpwstr>http://www.airweb.faa.gov/Regulatory_and_Guidance_Library/rgFAR.nsf/CurrentFARPart/5CFD028195BCAC1B852566CF006183D4?OpenDocument</vt:lpwstr>
      </vt:variant>
      <vt:variant>
        <vt:lpwstr/>
      </vt:variant>
      <vt:variant>
        <vt:i4>4128850</vt:i4>
      </vt:variant>
      <vt:variant>
        <vt:i4>27</vt:i4>
      </vt:variant>
      <vt:variant>
        <vt:i4>0</vt:i4>
      </vt:variant>
      <vt:variant>
        <vt:i4>5</vt:i4>
      </vt:variant>
      <vt:variant>
        <vt:lpwstr>http://www.airweb.faa.gov/Regulatory_and_Guidance_Library/rgFar.nsf/CurrentFARPart/FCCD2F5957A0936F852566720051AD42?OpenDocument</vt:lpwstr>
      </vt:variant>
      <vt:variant>
        <vt:lpwstr/>
      </vt:variant>
      <vt:variant>
        <vt:i4>5963796</vt:i4>
      </vt:variant>
      <vt:variant>
        <vt:i4>24</vt:i4>
      </vt:variant>
      <vt:variant>
        <vt:i4>0</vt:i4>
      </vt:variant>
      <vt:variant>
        <vt:i4>5</vt:i4>
      </vt:variant>
      <vt:variant>
        <vt:lpwstr>http://registry.faa.gov/frame.htm</vt:lpwstr>
      </vt:variant>
      <vt:variant>
        <vt:lpwstr/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_Toc73569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_Toc73568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_Toc73567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CSPP Checklist - ARP Standard Operating Procedure 1.00: FAA Evaluation of Sponsor’s Construction Safety and Phasing Plans Funded by the AIP or PFC Programs, Effective 1 October 2013</dc:title>
  <dc:creator>FAA Office of Airport Safety and Standards (AAS);202-267-3053</dc:creator>
  <cp:keywords>construction safety and phasing plan, CSPP, 150/5370-2, Part 139</cp:keywords>
  <cp:lastModifiedBy>Janel Showalter</cp:lastModifiedBy>
  <cp:revision>3</cp:revision>
  <cp:lastPrinted>2013-01-30T19:50:00Z</cp:lastPrinted>
  <dcterms:created xsi:type="dcterms:W3CDTF">2013-07-12T20:16:00Z</dcterms:created>
  <dcterms:modified xsi:type="dcterms:W3CDTF">2013-07-15T15:52:00Z</dcterms:modified>
  <cp:category>ARP SOP</cp:category>
</cp:coreProperties>
</file>