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A78B3">
      <w:pPr>
        <w:pStyle w:val="3d3dmsoplaintext"/>
        <w:jc w:val="center"/>
        <w:divId w:val="522937018"/>
      </w:pPr>
      <w:bookmarkStart w:id="0" w:name="_GoBack"/>
      <w:bookmarkEnd w:id="0"/>
      <w:r>
        <w:rPr>
          <w:rFonts w:ascii="Arial" w:hAnsi="Arial" w:cs="Arial"/>
          <w:b/>
          <w:bCs/>
        </w:rPr>
        <w:t>REDAC Recommendations Database Status History Report</w:t>
      </w:r>
    </w:p>
    <w:p w:rsidR="00000000" w:rsidRDefault="00DA78B3">
      <w:pPr>
        <w:pStyle w:val="3dmsoplaintext"/>
      </w:pPr>
      <w:r>
        <w:rPr>
          <w:rFonts w:ascii="Arial" w:hAnsi="Arial" w:cs="Arial"/>
          <w:b/>
          <w:bCs/>
        </w:rPr>
        <w:t>ID #</w:t>
      </w:r>
      <w:r>
        <w:rPr>
          <w:rFonts w:ascii="Arial" w:hAnsi="Arial" w:cs="Arial"/>
          <w:b/>
          <w:bCs/>
        </w:rPr>
        <w:t>:</w:t>
      </w:r>
      <w:r>
        <w:t xml:space="preserve"> </w:t>
      </w:r>
      <w:r>
        <w:rPr>
          <w:rFonts w:ascii="Arial" w:hAnsi="Arial" w:cs="Arial"/>
        </w:rPr>
        <w:t>Fall_2012_1</w:t>
      </w:r>
      <w:r>
        <w:rPr>
          <w:rFonts w:ascii="Arial" w:hAnsi="Arial" w:cs="Arial"/>
        </w:rPr>
        <w:t>6</w:t>
      </w:r>
      <w:r>
        <w:t xml:space="preserve"> </w:t>
      </w:r>
      <w:r>
        <w:rPr>
          <w:rFonts w:ascii="Arial" w:hAnsi="Arial" w:cs="Arial"/>
          <w:b/>
          <w:bCs/>
        </w:rPr>
        <w:t>Subcommittee</w:t>
      </w:r>
      <w:r>
        <w:rPr>
          <w:rFonts w:ascii="Arial" w:hAnsi="Arial" w:cs="Arial"/>
          <w:b/>
          <w:bCs/>
        </w:rPr>
        <w:t>:</w:t>
      </w:r>
      <w:r>
        <w:t xml:space="preserve"> </w:t>
      </w:r>
      <w:r>
        <w:rPr>
          <w:rFonts w:ascii="Arial" w:hAnsi="Arial" w:cs="Arial"/>
        </w:rPr>
        <w:t>Airport</w:t>
      </w:r>
      <w:r>
        <w:rPr>
          <w:rFonts w:ascii="Arial" w:hAnsi="Arial" w:cs="Arial"/>
        </w:rPr>
        <w:t>s</w:t>
      </w:r>
    </w:p>
    <w:p w:rsidR="00000000" w:rsidRDefault="00DA78B3">
      <w:pPr>
        <w:pStyle w:val="3dmsoplaintext"/>
      </w:pPr>
      <w:r>
        <w:rPr>
          <w:rFonts w:ascii="Arial" w:hAnsi="Arial" w:cs="Arial"/>
          <w:b/>
          <w:bCs/>
        </w:rPr>
        <w:t>DFO Name</w:t>
      </w:r>
      <w:r>
        <w:rPr>
          <w:rFonts w:ascii="Arial" w:hAnsi="Arial" w:cs="Arial"/>
          <w:b/>
          <w:bCs/>
        </w:rPr>
        <w:t>:</w:t>
      </w:r>
      <w:r>
        <w:t xml:space="preserve"> </w:t>
      </w:r>
      <w:r>
        <w:rPr>
          <w:rFonts w:ascii="Arial" w:hAnsi="Arial" w:cs="Arial"/>
        </w:rPr>
        <w:t>James Whit</w:t>
      </w:r>
      <w:r>
        <w:rPr>
          <w:rFonts w:ascii="Arial" w:hAnsi="Arial" w:cs="Arial"/>
        </w:rPr>
        <w:t>e</w:t>
      </w:r>
      <w:r>
        <w:t xml:space="preserve"> </w:t>
      </w:r>
      <w:r>
        <w:rPr>
          <w:rFonts w:ascii="Arial" w:hAnsi="Arial" w:cs="Arial"/>
          <w:b/>
          <w:bCs/>
        </w:rPr>
        <w:t>Recommendation Assignee Name</w:t>
      </w:r>
      <w:r>
        <w:rPr>
          <w:rFonts w:ascii="Arial" w:hAnsi="Arial" w:cs="Arial"/>
          <w:b/>
          <w:bCs/>
        </w:rPr>
        <w:t>:</w:t>
      </w:r>
      <w:r>
        <w:t xml:space="preserve"> </w:t>
      </w:r>
    </w:p>
    <w:p w:rsidR="00000000" w:rsidRDefault="00DA78B3">
      <w:pPr>
        <w:pStyle w:val="3dmsoplaintext"/>
      </w:pPr>
      <w:r>
        <w:rPr>
          <w:rFonts w:ascii="Arial" w:hAnsi="Arial" w:cs="Arial"/>
          <w:b/>
          <w:bCs/>
        </w:rPr>
        <w:t>Finding</w:t>
      </w:r>
      <w:r>
        <w:rPr>
          <w:rFonts w:ascii="Arial" w:hAnsi="Arial" w:cs="Arial"/>
          <w:b/>
          <w:bCs/>
        </w:rPr>
        <w:t>:</w:t>
      </w:r>
    </w:p>
    <w:p w:rsidR="00000000" w:rsidRDefault="00DA78B3">
      <w:pPr>
        <w:pStyle w:val="3dmsoplaintext"/>
      </w:pPr>
      <w:r>
        <w:rPr>
          <w:rFonts w:ascii="Arial" w:hAnsi="Arial" w:cs="Arial"/>
        </w:rPr>
        <w:t>Regarding Research Project Description (RPD) 155, Heated Airfield Pavements, the Subcommittee felt that additional information was needed regarding the business case justification for heated pavement installations, which would include defining the conditio</w:t>
      </w:r>
      <w:r>
        <w:rPr>
          <w:rFonts w:ascii="Arial" w:hAnsi="Arial" w:cs="Arial"/>
        </w:rPr>
        <w:t>ns under which these pavements can be used beneficially. Because the concept of use, benefits and life-cycle costs associated with heated pavements are not fully understood, the Subcommittee also felt that the project schedule should incorporate explicit d</w:t>
      </w:r>
      <w:r>
        <w:rPr>
          <w:rFonts w:ascii="Arial" w:hAnsi="Arial" w:cs="Arial"/>
        </w:rPr>
        <w:t>ecision points together with “go/no go” criteria to manage the risks associated with the research project.</w:t>
      </w:r>
      <w:r>
        <w:rPr>
          <w:rFonts w:ascii="Arial" w:hAnsi="Arial" w:cs="Arial"/>
        </w:rPr>
        <w:t xml:space="preserve"> </w:t>
      </w:r>
    </w:p>
    <w:p w:rsidR="00000000" w:rsidRDefault="00DA78B3">
      <w:pPr>
        <w:pStyle w:val="3dmsoplaintext"/>
      </w:pPr>
      <w:r>
        <w:rPr>
          <w:rFonts w:ascii="Arial" w:hAnsi="Arial" w:cs="Arial"/>
          <w:b/>
          <w:bCs/>
        </w:rPr>
        <w:t>Recommendation</w:t>
      </w:r>
      <w:r>
        <w:rPr>
          <w:rFonts w:ascii="Arial" w:hAnsi="Arial" w:cs="Arial"/>
          <w:b/>
          <w:bCs/>
        </w:rPr>
        <w:t>:</w:t>
      </w:r>
    </w:p>
    <w:p w:rsidR="00000000" w:rsidRDefault="00DA78B3">
      <w:pPr>
        <w:pStyle w:val="3dmsoplaintext"/>
      </w:pPr>
      <w:r>
        <w:rPr>
          <w:rFonts w:ascii="Arial" w:hAnsi="Arial" w:cs="Arial"/>
        </w:rPr>
        <w:t>The Subcommittee recommends that the FAA complete its review and assessment of existing heated pavement installations (e.g., Oslo, H</w:t>
      </w:r>
      <w:r>
        <w:rPr>
          <w:rFonts w:ascii="Arial" w:hAnsi="Arial" w:cs="Arial"/>
        </w:rPr>
        <w:t>elsinki, Stockholm) and the prototype heated pavement sections at Binghamton Airport. The assessment of existing heated pavements should include a review of what drove the business case for the heated pavement installation and what proven benefits these ex</w:t>
      </w:r>
      <w:r>
        <w:rPr>
          <w:rFonts w:ascii="Arial" w:hAnsi="Arial" w:cs="Arial"/>
        </w:rPr>
        <w:t>isting systems can provide. The Subcommittee also suggests that the project schedule include explicit decision points together with “go/no go” criteria to its project schedule so research funds can be conserved in the event this research does not prove fru</w:t>
      </w:r>
      <w:r>
        <w:rPr>
          <w:rFonts w:ascii="Arial" w:hAnsi="Arial" w:cs="Arial"/>
        </w:rPr>
        <w:t>itful.</w:t>
      </w:r>
      <w:r>
        <w:rPr>
          <w:rFonts w:ascii="Arial" w:hAnsi="Arial" w:cs="Arial"/>
        </w:rPr>
        <w:t xml:space="preserve"> </w:t>
      </w:r>
    </w:p>
    <w:p w:rsidR="00000000" w:rsidRDefault="00DA78B3">
      <w:pPr>
        <w:pStyle w:val="3dmsoplaintext"/>
      </w:pPr>
      <w:r>
        <w:rPr>
          <w:rFonts w:ascii="Arial" w:hAnsi="Arial" w:cs="Arial"/>
          <w:b/>
          <w:bCs/>
        </w:rPr>
        <w:t>FAA Response</w:t>
      </w:r>
      <w:r>
        <w:rPr>
          <w:rFonts w:ascii="Arial" w:hAnsi="Arial" w:cs="Arial"/>
          <w:b/>
          <w:bCs/>
        </w:rPr>
        <w:t>:</w:t>
      </w:r>
    </w:p>
    <w:p w:rsidR="00000000" w:rsidRDefault="00DA78B3">
      <w:pPr>
        <w:pStyle w:val="3dmsoplaintext"/>
      </w:pPr>
      <w:r>
        <w:rPr>
          <w:rFonts w:ascii="Arial" w:hAnsi="Arial" w:cs="Arial"/>
        </w:rPr>
        <w:t>The FAA will complete an assessment of airfield heated pavement installations at airports known to have such installations, as well as the prototype heated pavement installation at the Greater Binghamton Airport. The assessment will i</w:t>
      </w:r>
      <w:r>
        <w:rPr>
          <w:rFonts w:ascii="Arial" w:hAnsi="Arial" w:cs="Arial"/>
        </w:rPr>
        <w:t xml:space="preserve">nclude the business decisions used to justify the heated pavement installation, the proven benefits for such a system, as well as the </w:t>
      </w:r>
      <w:r>
        <w:rPr>
          <w:rFonts w:ascii="Arial" w:hAnsi="Arial" w:cs="Arial"/>
        </w:rPr>
        <w:br/>
        <w:t>life-cycle costs for the installation. The project schedule will include explicit decision points with “go/no go” criteri</w:t>
      </w:r>
      <w:r>
        <w:rPr>
          <w:rFonts w:ascii="Arial" w:hAnsi="Arial" w:cs="Arial"/>
        </w:rPr>
        <w:t>a so that research funds can be conserved in the event that proposed heated pavement research initiatives do not lead to beneficial outcomes.</w:t>
      </w:r>
      <w:r>
        <w:rPr>
          <w:rFonts w:ascii="Arial" w:hAnsi="Arial" w:cs="Arial"/>
        </w:rPr>
        <w:t xml:space="preserve"> </w:t>
      </w:r>
    </w:p>
    <w:p w:rsidR="00000000" w:rsidRDefault="00DA78B3">
      <w:pPr>
        <w:pStyle w:val="3dmsoplaintext"/>
      </w:pPr>
      <w:r>
        <w:rPr>
          <w:rFonts w:ascii="Arial" w:hAnsi="Arial" w:cs="Arial"/>
          <w:b/>
          <w:bCs/>
        </w:rPr>
        <w:t>Status Histor</w:t>
      </w:r>
      <w:r>
        <w:rPr>
          <w:rFonts w:ascii="Arial" w:hAnsi="Arial" w:cs="Arial"/>
          <w:b/>
          <w:bCs/>
        </w:rPr>
        <w:t>y</w:t>
      </w:r>
    </w:p>
    <w:p w:rsidR="00000000" w:rsidRDefault="00DA78B3">
      <w:pPr>
        <w:pStyle w:val="3dmsoplaintext"/>
      </w:pPr>
      <w:r>
        <w:rPr>
          <w:rFonts w:ascii="Arial" w:hAnsi="Arial" w:cs="Arial"/>
          <w:b/>
          <w:bCs/>
        </w:rPr>
        <w:t>Date</w:t>
      </w:r>
      <w:r>
        <w:rPr>
          <w:rFonts w:ascii="Arial" w:hAnsi="Arial" w:cs="Arial"/>
          <w:b/>
          <w:bCs/>
        </w:rPr>
        <w:t>:</w:t>
      </w:r>
      <w:r>
        <w:t xml:space="preserve"> </w:t>
      </w:r>
      <w:r>
        <w:rPr>
          <w:rFonts w:ascii="Arial" w:hAnsi="Arial" w:cs="Arial"/>
        </w:rPr>
        <w:t>03/19/201</w:t>
      </w:r>
      <w:r>
        <w:rPr>
          <w:rFonts w:ascii="Arial" w:hAnsi="Arial" w:cs="Arial"/>
        </w:rPr>
        <w:t>3</w:t>
      </w:r>
      <w:r>
        <w:t>          </w:t>
      </w:r>
      <w:r>
        <w:t> </w:t>
      </w:r>
      <w:r>
        <w:rPr>
          <w:rFonts w:ascii="Arial" w:hAnsi="Arial" w:cs="Arial"/>
          <w:b/>
          <w:bCs/>
        </w:rPr>
        <w:t>Status</w:t>
      </w:r>
      <w:r>
        <w:rPr>
          <w:rFonts w:ascii="Arial" w:hAnsi="Arial" w:cs="Arial"/>
          <w:b/>
          <w:bCs/>
        </w:rPr>
        <w:t>:</w:t>
      </w:r>
      <w:r>
        <w:t xml:space="preserve"> </w:t>
      </w:r>
      <w:r>
        <w:rPr>
          <w:rFonts w:ascii="Arial" w:hAnsi="Arial" w:cs="Arial"/>
        </w:rPr>
        <w:t xml:space="preserve">March 2013 – This recommendation has been implemented, we will </w:t>
      </w:r>
      <w:r>
        <w:rPr>
          <w:rFonts w:ascii="Arial" w:hAnsi="Arial" w:cs="Arial"/>
        </w:rPr>
        <w:t xml:space="preserve">continue to update the Subcommittee on our progress. </w:t>
      </w:r>
      <w:r>
        <w:rPr>
          <w:rFonts w:ascii="Arial" w:hAnsi="Arial" w:cs="Arial"/>
        </w:rPr>
        <w:br/>
        <w:t>Members agreed to keep open. More update at next meeting</w:t>
      </w:r>
      <w:r>
        <w:rPr>
          <w:rFonts w:ascii="Arial" w:hAnsi="Arial" w:cs="Arial"/>
        </w:rPr>
        <w:t xml:space="preserve"> </w:t>
      </w:r>
    </w:p>
    <w:p w:rsidR="00000000" w:rsidRDefault="00DA78B3">
      <w:pPr>
        <w:pStyle w:val="3dmsoplaintext"/>
      </w:pPr>
      <w:r>
        <w:rPr>
          <w:rFonts w:ascii="Arial" w:hAnsi="Arial" w:cs="Arial"/>
          <w:b/>
          <w:bCs/>
        </w:rPr>
        <w:t>Current Status Date</w:t>
      </w:r>
      <w:r>
        <w:rPr>
          <w:rFonts w:ascii="Arial" w:hAnsi="Arial" w:cs="Arial"/>
          <w:b/>
          <w:bCs/>
        </w:rPr>
        <w:t>:</w:t>
      </w:r>
      <w:r>
        <w:t>                           </w:t>
      </w:r>
      <w:r>
        <w:t> </w:t>
      </w:r>
      <w:r>
        <w:rPr>
          <w:rFonts w:ascii="Arial" w:hAnsi="Arial" w:cs="Arial"/>
          <w:b/>
          <w:bCs/>
        </w:rPr>
        <w:t>Current Status</w:t>
      </w:r>
      <w:r>
        <w:rPr>
          <w:rFonts w:ascii="Arial" w:hAnsi="Arial" w:cs="Arial"/>
          <w:b/>
          <w:bCs/>
        </w:rPr>
        <w:t>:</w:t>
      </w:r>
    </w:p>
    <w:p w:rsidR="00000000" w:rsidRDefault="00DA78B3">
      <w:r>
        <w:br w:type="page"/>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8"/>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DA78B3"/>
    <w:rsid w:val="00DA7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3dmsoplaintext">
    <w:name w:val="3d3dmsoplaintext"/>
    <w:basedOn w:val="Normal"/>
    <w:pPr>
      <w:spacing w:before="100" w:beforeAutospacing="1" w:after="100" w:afterAutospacing="1"/>
    </w:pPr>
  </w:style>
  <w:style w:type="paragraph" w:customStyle="1" w:styleId="3dmsoplaintext">
    <w:name w:val="3dmsoplaintext"/>
    <w:basedOn w:val="Normal"/>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3dmsoplaintext">
    <w:name w:val="3d3dmsoplaintext"/>
    <w:basedOn w:val="Normal"/>
    <w:pPr>
      <w:spacing w:before="100" w:beforeAutospacing="1" w:after="100" w:afterAutospacing="1"/>
    </w:pPr>
  </w:style>
  <w:style w:type="paragraph" w:customStyle="1" w:styleId="3dmsoplaintext">
    <w:name w:val="3dmsoplaintext"/>
    <w:basedOn w:val="Normal"/>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937018">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A7335E1805E44495268AE629753871" ma:contentTypeVersion="6" ma:contentTypeDescription="Create a new document." ma:contentTypeScope="" ma:versionID="bafd424518a3d855d9383cb3da8610d1">
  <xsd:schema xmlns:xsd="http://www.w3.org/2001/XMLSchema" xmlns:xs="http://www.w3.org/2001/XMLSchema" xmlns:p="http://schemas.microsoft.com/office/2006/metadata/properties" xmlns:ns2="a4c11e10-6fbc-43d3-ac72-3e5fce9ced22" targetNamespace="http://schemas.microsoft.com/office/2006/metadata/properties" ma:root="true" ma:fieldsID="c1e546dc03a8a1795afe111ee3498295" ns2:_="">
    <xsd:import namespace="a4c11e10-6fbc-43d3-ac72-3e5fce9ced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11e10-6fbc-43d3-ac72-3e5fce9ce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77F8BF-DB18-4736-80C1-1E2540C05790}"/>
</file>

<file path=customXml/itemProps2.xml><?xml version="1.0" encoding="utf-8"?>
<ds:datastoreItem xmlns:ds="http://schemas.openxmlformats.org/officeDocument/2006/customXml" ds:itemID="{9FE9A059-A3A3-41DD-81D9-5520D1299FE8}"/>
</file>

<file path=customXml/itemProps3.xml><?xml version="1.0" encoding="utf-8"?>
<ds:datastoreItem xmlns:ds="http://schemas.openxmlformats.org/officeDocument/2006/customXml" ds:itemID="{C990F880-052E-4629-87B2-9AB54EEB2CA3}"/>
</file>

<file path=docProps/app.xml><?xml version="1.0" encoding="utf-8"?>
<Properties xmlns="http://schemas.openxmlformats.org/officeDocument/2006/extended-properties" xmlns:vt="http://schemas.openxmlformats.org/officeDocument/2006/docPropsVTypes">
  <Template>Normal.dotm</Template>
  <TotalTime>1</TotalTime>
  <Pages>2</Pages>
  <Words>333</Words>
  <Characters>2050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Dunderman, Gloria (FAA)</dc:creator>
  <cp:keywords/>
  <dc:description/>
  <cp:lastModifiedBy>Dunderman, Gloria (FAA)</cp:lastModifiedBy>
  <cp:revision>2</cp:revision>
  <dcterms:created xsi:type="dcterms:W3CDTF">2013-07-01T13:59:00Z</dcterms:created>
  <dcterms:modified xsi:type="dcterms:W3CDTF">2013-07-01T13:59:00Z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0x0101009DA7335E1805E44495268AE629753871</vt:lpwstr>
  </property>
</Properties>
</file>