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5B63" w14:textId="1CA07A36" w:rsidR="00E05DF4" w:rsidRPr="00426F50" w:rsidRDefault="00E05DF4" w:rsidP="00E05DF4">
      <w:pPr>
        <w:keepNext/>
        <w:pBdr>
          <w:bottom w:val="single" w:sz="4" w:space="1" w:color="auto"/>
        </w:pBdr>
        <w:spacing w:after="360"/>
        <w:outlineLvl w:val="2"/>
        <w:rPr>
          <w:rFonts w:eastAsia="Times New Roman" w:cs="Calibri"/>
          <w:b/>
          <w:bCs/>
        </w:rPr>
      </w:pPr>
      <w:r w:rsidRPr="00426F50">
        <w:rPr>
          <w:rFonts w:eastAsia="Times New Roman" w:cs="Calibri"/>
          <w:b/>
          <w:bCs/>
        </w:rPr>
        <w:t>ASCENT COE Notice of Funding Opportunity (COE-2016-</w:t>
      </w:r>
      <w:r w:rsidR="00D977D1" w:rsidRPr="00426F50">
        <w:rPr>
          <w:rFonts w:eastAsia="Times New Roman" w:cs="Calibri"/>
          <w:b/>
          <w:bCs/>
        </w:rPr>
        <w:t>42</w:t>
      </w:r>
      <w:r w:rsidRPr="00426F50">
        <w:rPr>
          <w:rFonts w:eastAsia="Times New Roman" w:cs="Calibri"/>
          <w:b/>
          <w:bCs/>
        </w:rPr>
        <w:t>)</w:t>
      </w:r>
    </w:p>
    <w:p w14:paraId="512593F2" w14:textId="2965403B" w:rsidR="00E05DF4" w:rsidRPr="00426F50" w:rsidRDefault="00E05DF4" w:rsidP="00E05DF4">
      <w:pPr>
        <w:spacing w:before="240" w:after="240" w:line="200" w:lineRule="exact"/>
        <w:rPr>
          <w:rFonts w:cs="Calibri"/>
        </w:rPr>
      </w:pPr>
      <w:r w:rsidRPr="00426F50">
        <w:rPr>
          <w:rFonts w:cs="Calibri"/>
          <w:b/>
          <w:u w:val="single"/>
        </w:rPr>
        <w:t>Project Title</w:t>
      </w:r>
      <w:r w:rsidRPr="00426F50">
        <w:rPr>
          <w:rFonts w:cs="Calibri"/>
          <w:b/>
        </w:rPr>
        <w:t xml:space="preserve">: </w:t>
      </w:r>
      <w:r w:rsidRPr="00426F50">
        <w:t>Acoustical Model of Mach Cut-off Flight</w:t>
      </w:r>
    </w:p>
    <w:p w14:paraId="29A9807C" w14:textId="4580AC55" w:rsidR="00E05DF4" w:rsidRPr="00426F50" w:rsidRDefault="00E05DF4" w:rsidP="00E05DF4">
      <w:pPr>
        <w:spacing w:before="240" w:after="240" w:line="200" w:lineRule="exact"/>
        <w:rPr>
          <w:rFonts w:cs="Calibri"/>
        </w:rPr>
      </w:pPr>
      <w:r w:rsidRPr="00426F50">
        <w:rPr>
          <w:rFonts w:cs="Calibri"/>
          <w:b/>
          <w:u w:val="single"/>
        </w:rPr>
        <w:t>FAA Project Manager</w:t>
      </w:r>
      <w:r w:rsidRPr="00426F50">
        <w:rPr>
          <w:rFonts w:cs="Calibri"/>
          <w:b/>
        </w:rPr>
        <w:t xml:space="preserve">: </w:t>
      </w:r>
      <w:r w:rsidRPr="00426F50">
        <w:t>Bao Tong (</w:t>
      </w:r>
      <w:hyperlink r:id="rId9" w:history="1">
        <w:r w:rsidRPr="00426F50">
          <w:rPr>
            <w:rStyle w:val="Hyperlink"/>
          </w:rPr>
          <w:t>bao.tong@FAA.gov</w:t>
        </w:r>
      </w:hyperlink>
      <w:r w:rsidRPr="00426F50">
        <w:t>)</w:t>
      </w:r>
    </w:p>
    <w:p w14:paraId="66B2D928" w14:textId="5EB7E6B9" w:rsidR="00E05DF4" w:rsidRPr="00426F50" w:rsidRDefault="00E05DF4" w:rsidP="00E05DF4">
      <w:pPr>
        <w:spacing w:before="240" w:after="240" w:line="200" w:lineRule="exact"/>
        <w:rPr>
          <w:rFonts w:cs="Calibri"/>
          <w:b/>
        </w:rPr>
      </w:pPr>
      <w:r w:rsidRPr="00426F50">
        <w:rPr>
          <w:rFonts w:cs="Calibri"/>
          <w:b/>
          <w:u w:val="single"/>
        </w:rPr>
        <w:t>Nominal Funding Level</w:t>
      </w:r>
      <w:r w:rsidRPr="00426F50">
        <w:rPr>
          <w:rFonts w:cs="Calibri"/>
          <w:b/>
        </w:rPr>
        <w:t xml:space="preserve">: </w:t>
      </w:r>
      <w:r w:rsidRPr="00426F50">
        <w:t>$150</w:t>
      </w:r>
      <w:r w:rsidR="00D977D1" w:rsidRPr="00426F50">
        <w:t>,000</w:t>
      </w:r>
    </w:p>
    <w:p w14:paraId="7641B1A3" w14:textId="1C4A7B9E" w:rsidR="00E05DF4" w:rsidRPr="00426F50" w:rsidRDefault="00E05DF4" w:rsidP="00E05DF4">
      <w:pPr>
        <w:spacing w:before="240" w:after="240" w:line="200" w:lineRule="exact"/>
        <w:rPr>
          <w:rFonts w:cs="Calibri"/>
          <w:b/>
        </w:rPr>
      </w:pPr>
      <w:r w:rsidRPr="00426F50">
        <w:rPr>
          <w:rFonts w:cs="Calibri"/>
          <w:b/>
          <w:u w:val="single"/>
        </w:rPr>
        <w:t>Period of Performance</w:t>
      </w:r>
      <w:r w:rsidRPr="00426F50">
        <w:rPr>
          <w:rFonts w:cs="Calibri"/>
          <w:b/>
        </w:rPr>
        <w:t xml:space="preserve">: </w:t>
      </w:r>
      <w:r w:rsidR="00800193" w:rsidRPr="00426F50">
        <w:rPr>
          <w:rFonts w:cs="Calibri"/>
        </w:rPr>
        <w:t>18 months</w:t>
      </w:r>
    </w:p>
    <w:p w14:paraId="5148BFD0" w14:textId="3B1AFD89" w:rsidR="00E05DF4" w:rsidRPr="00426F50" w:rsidRDefault="00E05DF4" w:rsidP="00E05DF4">
      <w:pPr>
        <w:spacing w:before="240" w:after="240" w:line="200" w:lineRule="exact"/>
        <w:rPr>
          <w:rFonts w:cs="Calibri"/>
        </w:rPr>
      </w:pPr>
      <w:r w:rsidRPr="00426F50">
        <w:rPr>
          <w:rFonts w:cs="Calibri"/>
          <w:b/>
          <w:u w:val="single"/>
        </w:rPr>
        <w:t>Deadline for response to this NFO</w:t>
      </w:r>
      <w:r w:rsidRPr="00426F50">
        <w:rPr>
          <w:rFonts w:cs="Calibri"/>
          <w:b/>
        </w:rPr>
        <w:t xml:space="preserve">: </w:t>
      </w:r>
      <w:r w:rsidRPr="00426F50">
        <w:rPr>
          <w:rFonts w:cs="Calibri"/>
        </w:rPr>
        <w:t xml:space="preserve">April </w:t>
      </w:r>
      <w:r w:rsidR="00426F50" w:rsidRPr="00426F50">
        <w:rPr>
          <w:rFonts w:cs="Calibri"/>
        </w:rPr>
        <w:t>15</w:t>
      </w:r>
      <w:r w:rsidRPr="00426F50">
        <w:rPr>
          <w:rFonts w:cs="Calibri"/>
        </w:rPr>
        <w:t>, 201</w:t>
      </w:r>
      <w:bookmarkStart w:id="0" w:name="_GoBack"/>
      <w:bookmarkEnd w:id="0"/>
      <w:r w:rsidRPr="00426F50">
        <w:rPr>
          <w:rFonts w:cs="Calibri"/>
        </w:rPr>
        <w:t>6</w:t>
      </w:r>
    </w:p>
    <w:p w14:paraId="6EF3634E" w14:textId="77777777" w:rsidR="00E05DF4" w:rsidRPr="00426F50" w:rsidRDefault="00E05DF4" w:rsidP="00E05DF4">
      <w:pPr>
        <w:spacing w:line="200" w:lineRule="exact"/>
        <w:rPr>
          <w:rFonts w:cs="Calibri"/>
        </w:rPr>
      </w:pPr>
      <w:r w:rsidRPr="00426F50">
        <w:rPr>
          <w:rFonts w:cs="Calibri"/>
          <w:b/>
          <w:u w:val="single"/>
        </w:rPr>
        <w:t>Project Description</w:t>
      </w:r>
      <w:r w:rsidRPr="00426F50">
        <w:rPr>
          <w:rFonts w:cs="Calibri"/>
        </w:rPr>
        <w:t xml:space="preserve">: </w:t>
      </w:r>
    </w:p>
    <w:p w14:paraId="48A41483" w14:textId="3BDE23F8" w:rsidR="001A7DBB" w:rsidRPr="00426F50" w:rsidRDefault="00482821" w:rsidP="00482821">
      <w:pPr>
        <w:spacing w:before="240" w:after="240"/>
      </w:pPr>
      <w:r w:rsidRPr="00426F50">
        <w:t xml:space="preserve">A major effort by the International Civil Aviation Organization (ICAO) Committee on Aviation for Environmental Protection (CAEP) Working Group 1 (WG1) on Noise technical </w:t>
      </w:r>
      <w:proofErr w:type="gramStart"/>
      <w:r w:rsidRPr="00426F50">
        <w:t>Issues,</w:t>
      </w:r>
      <w:proofErr w:type="gramEnd"/>
      <w:r w:rsidRPr="00426F50">
        <w:t xml:space="preserve"> is</w:t>
      </w:r>
      <w:r w:rsidR="0049056C" w:rsidRPr="00426F50">
        <w:t xml:space="preserve"> to</w:t>
      </w:r>
      <w:r w:rsidRPr="00426F50">
        <w:t xml:space="preserve"> develop future noise standards for supersonic aircraft within the scope of current policy</w:t>
      </w:r>
      <w:r w:rsidR="002D73B8" w:rsidRPr="00426F50">
        <w:t>.</w:t>
      </w:r>
      <w:r w:rsidR="001A7DBB" w:rsidRPr="00426F50">
        <w:t xml:space="preserve">  </w:t>
      </w:r>
      <w:r w:rsidRPr="00426F50">
        <w:t>Several aviation manufacturers, including Gulfstream Aerospace, Lockheed Martin</w:t>
      </w:r>
      <w:r w:rsidR="00CF36CB" w:rsidRPr="00426F50">
        <w:t>,</w:t>
      </w:r>
      <w:r w:rsidRPr="00426F50">
        <w:t xml:space="preserve"> and Boeing, are tailoring their aircraft designs for emission of a low sonic boom</w:t>
      </w:r>
      <w:r w:rsidR="00CF36CB" w:rsidRPr="00426F50">
        <w:t xml:space="preserve"> noise signature</w:t>
      </w:r>
      <w:r w:rsidRPr="00426F50">
        <w:t xml:space="preserve">. This “passive” design approach is aligned with the WG1 standards development role and the substantial research invested into low-boom aircraft design that has been reported over the </w:t>
      </w:r>
      <w:r w:rsidR="00EF4720" w:rsidRPr="00426F50">
        <w:t>p</w:t>
      </w:r>
      <w:r w:rsidRPr="00426F50">
        <w:t xml:space="preserve">ast decade. </w:t>
      </w:r>
    </w:p>
    <w:p w14:paraId="59B3AEF2" w14:textId="63C9DF1D" w:rsidR="00482821" w:rsidRPr="00426F50" w:rsidRDefault="001A7DBB" w:rsidP="00482821">
      <w:pPr>
        <w:spacing w:before="240" w:after="240"/>
      </w:pPr>
      <w:r w:rsidRPr="00426F50">
        <w:t>More r</w:t>
      </w:r>
      <w:r w:rsidR="00482821" w:rsidRPr="00426F50">
        <w:t xml:space="preserve">ecently, </w:t>
      </w:r>
      <w:proofErr w:type="spellStart"/>
      <w:r w:rsidR="00482821" w:rsidRPr="00426F50">
        <w:t>Aerion</w:t>
      </w:r>
      <w:proofErr w:type="spellEnd"/>
      <w:r w:rsidR="00482821" w:rsidRPr="00426F50">
        <w:t xml:space="preserve"> Corporation, a supersonic jet designer, has announced plans to pursue an alternative approach. This manufacturer is proposing an aircraft that will cruise at speeds between Mach 1.4 and 1.6</w:t>
      </w:r>
      <w:r w:rsidR="00CF36CB" w:rsidRPr="00426F50">
        <w:t>—</w:t>
      </w:r>
      <w:r w:rsidR="00482821" w:rsidRPr="00426F50">
        <w:t>over</w:t>
      </w:r>
      <w:r w:rsidR="00CF36CB" w:rsidRPr="00426F50">
        <w:t xml:space="preserve"> </w:t>
      </w:r>
      <w:r w:rsidR="00482821" w:rsidRPr="00426F50">
        <w:t xml:space="preserve">water, claiming that the sonic boom would not be problematic there. </w:t>
      </w:r>
      <w:r w:rsidR="0083591E" w:rsidRPr="00426F50">
        <w:t>W</w:t>
      </w:r>
      <w:r w:rsidR="00482821" w:rsidRPr="00426F50">
        <w:t xml:space="preserve">here supersonic speed is prohibited, the jet would cruise at speeds up to Mach 0.99. </w:t>
      </w:r>
      <w:r w:rsidR="0083591E" w:rsidRPr="00426F50">
        <w:t>Alternatively</w:t>
      </w:r>
      <w:r w:rsidR="00CC047F" w:rsidRPr="00426F50">
        <w:t>,</w:t>
      </w:r>
      <w:r w:rsidR="00C7219C" w:rsidRPr="00426F50">
        <w:t xml:space="preserve"> to avoid booming observers at the surface</w:t>
      </w:r>
      <w:r w:rsidR="00482821" w:rsidRPr="00426F50">
        <w:t xml:space="preserve">, the designer proposes to cruise at speeds up to Mach 1.2 </w:t>
      </w:r>
      <w:r w:rsidR="00EF4720" w:rsidRPr="00426F50">
        <w:t xml:space="preserve">while operating </w:t>
      </w:r>
      <w:r w:rsidR="00482821" w:rsidRPr="00426F50">
        <w:t>within a phe</w:t>
      </w:r>
      <w:r w:rsidR="00DA569E" w:rsidRPr="00426F50">
        <w:t xml:space="preserve">nomenon called “Mach cut-off.” </w:t>
      </w:r>
      <w:proofErr w:type="spellStart"/>
      <w:r w:rsidR="00DA569E" w:rsidRPr="00426F50">
        <w:t>Aerion</w:t>
      </w:r>
      <w:proofErr w:type="spellEnd"/>
      <w:r w:rsidR="0089596A" w:rsidRPr="00426F50">
        <w:t xml:space="preserve"> has</w:t>
      </w:r>
      <w:r w:rsidR="00DA569E" w:rsidRPr="00426F50">
        <w:t xml:space="preserve"> announced </w:t>
      </w:r>
      <w:r w:rsidR="00482821" w:rsidRPr="00426F50">
        <w:t xml:space="preserve">plans for a Mach cut-off </w:t>
      </w:r>
      <w:r w:rsidR="0083591E" w:rsidRPr="00426F50">
        <w:t xml:space="preserve">capable </w:t>
      </w:r>
      <w:r w:rsidR="00482821" w:rsidRPr="00426F50">
        <w:t>aircraft</w:t>
      </w:r>
      <w:r w:rsidR="00DA569E" w:rsidRPr="00426F50">
        <w:t xml:space="preserve"> and proposes </w:t>
      </w:r>
      <w:r w:rsidR="00482821" w:rsidRPr="00426F50">
        <w:t>a first flight in 2021 with</w:t>
      </w:r>
      <w:r w:rsidR="00DA569E" w:rsidRPr="00426F50">
        <w:t xml:space="preserve"> projected certification for</w:t>
      </w:r>
      <w:r w:rsidR="00482821" w:rsidRPr="00426F50">
        <w:t xml:space="preserve"> 2023.</w:t>
      </w:r>
    </w:p>
    <w:p w14:paraId="67C6B2D5" w14:textId="6AECEEA0" w:rsidR="00C10B51" w:rsidRPr="00426F50" w:rsidRDefault="00DA569E" w:rsidP="00DA569E">
      <w:pPr>
        <w:spacing w:before="240" w:after="240"/>
      </w:pPr>
      <w:r w:rsidRPr="00426F50">
        <w:t xml:space="preserve">Mach cut-off </w:t>
      </w:r>
      <w:r w:rsidR="006F4CAC" w:rsidRPr="00426F50">
        <w:t>refers to</w:t>
      </w:r>
      <w:r w:rsidRPr="00426F50">
        <w:t xml:space="preserve"> certain operational conditions </w:t>
      </w:r>
      <w:r w:rsidR="00EF4720" w:rsidRPr="00426F50">
        <w:t>where</w:t>
      </w:r>
      <w:r w:rsidRPr="00426F50">
        <w:t xml:space="preserve"> the sonic boom </w:t>
      </w:r>
      <w:r w:rsidR="00CF36CB" w:rsidRPr="00426F50">
        <w:t>does</w:t>
      </w:r>
      <w:r w:rsidRPr="00426F50">
        <w:t xml:space="preserve"> </w:t>
      </w:r>
      <w:r w:rsidRPr="00426F50">
        <w:rPr>
          <w:u w:val="single"/>
        </w:rPr>
        <w:t>not reach the ground</w:t>
      </w:r>
      <w:r w:rsidRPr="00426F50">
        <w:t xml:space="preserve"> (</w:t>
      </w:r>
      <w:r w:rsidR="00CF36CB" w:rsidRPr="00426F50">
        <w:t>e.g</w:t>
      </w:r>
      <w:r w:rsidRPr="00426F50">
        <w:t xml:space="preserve">. flight at Mach </w:t>
      </w:r>
      <w:r w:rsidR="00CF36CB" w:rsidRPr="00426F50">
        <w:t>number</w:t>
      </w:r>
      <w:r w:rsidR="00EF4720" w:rsidRPr="00426F50">
        <w:t>s</w:t>
      </w:r>
      <w:r w:rsidR="00CF36CB" w:rsidRPr="00426F50">
        <w:t xml:space="preserve"> </w:t>
      </w:r>
      <w:r w:rsidR="001F0D5B" w:rsidRPr="00426F50">
        <w:t>&lt;</w:t>
      </w:r>
      <w:r w:rsidRPr="00426F50">
        <w:t>1.15 and</w:t>
      </w:r>
      <w:r w:rsidR="001F0D5B" w:rsidRPr="00426F50">
        <w:t xml:space="preserve"> an</w:t>
      </w:r>
      <w:r w:rsidRPr="00426F50">
        <w:t xml:space="preserve"> </w:t>
      </w:r>
      <w:r w:rsidR="001F0D5B" w:rsidRPr="00426F50">
        <w:t>elevation</w:t>
      </w:r>
      <w:r w:rsidRPr="00426F50">
        <w:t xml:space="preserve"> </w:t>
      </w:r>
      <w:r w:rsidR="001F0D5B" w:rsidRPr="00426F50">
        <w:t>&gt;</w:t>
      </w:r>
      <w:r w:rsidRPr="00426F50">
        <w:t xml:space="preserve">35,000 feet </w:t>
      </w:r>
      <w:r w:rsidR="006F4CAC" w:rsidRPr="00426F50">
        <w:t xml:space="preserve">in the standard atmosphere </w:t>
      </w:r>
      <w:r w:rsidR="0038626B" w:rsidRPr="00426F50">
        <w:t xml:space="preserve">as </w:t>
      </w:r>
      <w:r w:rsidRPr="00426F50">
        <w:t>shown in the flight envelope</w:t>
      </w:r>
      <w:r w:rsidR="00EF4720" w:rsidRPr="00426F50">
        <w:t xml:space="preserve"> provided</w:t>
      </w:r>
      <w:r w:rsidRPr="00426F50">
        <w:rPr>
          <w:rStyle w:val="FootnoteReference"/>
        </w:rPr>
        <w:footnoteReference w:id="1"/>
      </w:r>
      <w:r w:rsidR="00CF36CB" w:rsidRPr="00426F50">
        <w:t>)</w:t>
      </w:r>
      <w:r w:rsidRPr="00426F50">
        <w:t xml:space="preserve">. </w:t>
      </w:r>
      <w:r w:rsidR="00EF4720" w:rsidRPr="00426F50">
        <w:t xml:space="preserve">In </w:t>
      </w:r>
      <w:r w:rsidR="006F4CAC" w:rsidRPr="00426F50">
        <w:t xml:space="preserve">the </w:t>
      </w:r>
      <w:r w:rsidR="00EF4720" w:rsidRPr="00426F50">
        <w:t>upward refracting</w:t>
      </w:r>
      <w:r w:rsidR="006F4CAC" w:rsidRPr="00426F50">
        <w:t xml:space="preserve"> atmosphere</w:t>
      </w:r>
      <w:r w:rsidR="00EF4720" w:rsidRPr="00426F50">
        <w:t xml:space="preserve">, </w:t>
      </w:r>
      <w:r w:rsidRPr="00426F50">
        <w:t>shockwaves</w:t>
      </w:r>
      <w:r w:rsidR="00EF4720" w:rsidRPr="00426F50">
        <w:t xml:space="preserve"> emanating from the aircraft are bent upward,</w:t>
      </w:r>
      <w:r w:rsidRPr="00426F50">
        <w:t xml:space="preserve"> away from the ground</w:t>
      </w:r>
      <w:r w:rsidR="00EF4720" w:rsidRPr="00426F50">
        <w:t>’s surface</w:t>
      </w:r>
      <w:r w:rsidR="006F4CAC" w:rsidRPr="00426F50">
        <w:t xml:space="preserve"> due to variations in the sound speed profile</w:t>
      </w:r>
      <w:r w:rsidRPr="00426F50">
        <w:t>, as depicted in the ray-shock diagram</w:t>
      </w:r>
      <w:r w:rsidRPr="00426F50">
        <w:rPr>
          <w:rStyle w:val="FootnoteReference"/>
        </w:rPr>
        <w:footnoteReference w:id="2"/>
      </w:r>
      <w:r w:rsidRPr="00426F50">
        <w:t>.</w:t>
      </w:r>
    </w:p>
    <w:p w14:paraId="2CD9104C" w14:textId="6C74CA1C" w:rsidR="00904A37" w:rsidRPr="00426F50" w:rsidRDefault="00C10B51" w:rsidP="00C10B51">
      <w:pPr>
        <w:spacing w:before="240" w:after="240"/>
      </w:pPr>
      <w:r w:rsidRPr="00426F50">
        <w:t>Although the phenomenon of Mach cut-off has been studied in the past, the potential magnitude of acoustic impact on the ground is not well understood</w:t>
      </w:r>
      <w:r w:rsidR="00DA569E" w:rsidRPr="00426F50">
        <w:t>. Due to dynamically changing flight</w:t>
      </w:r>
      <w:r w:rsidR="006F4CAC" w:rsidRPr="00426F50">
        <w:t xml:space="preserve"> paths</w:t>
      </w:r>
      <w:r w:rsidR="00DA569E" w:rsidRPr="00426F50">
        <w:t>,</w:t>
      </w:r>
      <w:r w:rsidR="0083591E" w:rsidRPr="00426F50">
        <w:t xml:space="preserve"> </w:t>
      </w:r>
      <w:r w:rsidR="00DA569E" w:rsidRPr="00426F50">
        <w:t xml:space="preserve">local atmospheric </w:t>
      </w:r>
      <w:r w:rsidR="006F4CAC" w:rsidRPr="00426F50">
        <w:t xml:space="preserve">conditions, </w:t>
      </w:r>
      <w:r w:rsidR="00DA569E" w:rsidRPr="00426F50">
        <w:t xml:space="preserve">and ground </w:t>
      </w:r>
      <w:r w:rsidR="005D361D" w:rsidRPr="00426F50">
        <w:t>topography</w:t>
      </w:r>
      <w:r w:rsidR="00DA569E" w:rsidRPr="00426F50">
        <w:t xml:space="preserve">, the risk of unintentionally emitting a conventional sonic boom and/or other noise exists. Residual noise emissions have been recorded for intended Mach cut-off operations, but </w:t>
      </w:r>
      <w:r w:rsidR="006F4CAC" w:rsidRPr="00426F50">
        <w:t>additional</w:t>
      </w:r>
      <w:r w:rsidR="00DA569E" w:rsidRPr="00426F50">
        <w:t xml:space="preserve"> data is needed</w:t>
      </w:r>
      <w:r w:rsidR="006F4CAC" w:rsidRPr="00426F50">
        <w:t xml:space="preserve"> to further validate the theory</w:t>
      </w:r>
      <w:r w:rsidR="00DA569E" w:rsidRPr="00426F50">
        <w:t>.</w:t>
      </w:r>
    </w:p>
    <w:p w14:paraId="1E52FC24" w14:textId="577A889C" w:rsidR="00C73FD7" w:rsidRPr="00426F50" w:rsidRDefault="0018676A" w:rsidP="00714BB6">
      <w:pPr>
        <w:spacing w:before="240" w:after="240"/>
      </w:pPr>
      <w:r w:rsidRPr="00426F50">
        <w:lastRenderedPageBreak/>
        <w:t xml:space="preserve"> </w:t>
      </w:r>
      <w:r w:rsidR="00714BB6" w:rsidRPr="00426F50">
        <w:t>In order to support the</w:t>
      </w:r>
      <w:r w:rsidR="00482821" w:rsidRPr="00426F50">
        <w:t xml:space="preserve"> understanding of Mach </w:t>
      </w:r>
      <w:r w:rsidR="006F4CAC" w:rsidRPr="00426F50">
        <w:t>c</w:t>
      </w:r>
      <w:r w:rsidR="00482821" w:rsidRPr="00426F50">
        <w:t>ut-off</w:t>
      </w:r>
      <w:r w:rsidRPr="00426F50">
        <w:t>,</w:t>
      </w:r>
      <w:r w:rsidR="00904A37" w:rsidRPr="00426F50">
        <w:t xml:space="preserve"> </w:t>
      </w:r>
      <w:r w:rsidR="00714BB6" w:rsidRPr="00426F50">
        <w:t>the following</w:t>
      </w:r>
      <w:r w:rsidR="00313FDB" w:rsidRPr="00426F50">
        <w:t xml:space="preserve"> </w:t>
      </w:r>
      <w:r w:rsidR="00C73FD7" w:rsidRPr="00426F50">
        <w:t xml:space="preserve">research </w:t>
      </w:r>
      <w:r w:rsidR="002A12C9" w:rsidRPr="00426F50">
        <w:t>needs</w:t>
      </w:r>
      <w:r w:rsidR="00513149" w:rsidRPr="00426F50">
        <w:t xml:space="preserve"> are</w:t>
      </w:r>
      <w:r w:rsidR="00C73FD7" w:rsidRPr="00426F50">
        <w:t xml:space="preserve"> </w:t>
      </w:r>
      <w:r w:rsidR="00513149" w:rsidRPr="00426F50">
        <w:t>to</w:t>
      </w:r>
      <w:r w:rsidR="00B24608" w:rsidRPr="00426F50">
        <w:t xml:space="preserve"> be</w:t>
      </w:r>
      <w:r w:rsidR="00513149" w:rsidRPr="00426F50">
        <w:t xml:space="preserve"> address</w:t>
      </w:r>
      <w:r w:rsidR="00B24608" w:rsidRPr="00426F50">
        <w:t>ed</w:t>
      </w:r>
      <w:r w:rsidR="00C73FD7" w:rsidRPr="00426F50">
        <w:t>:</w:t>
      </w:r>
    </w:p>
    <w:p w14:paraId="503AF828" w14:textId="16F5FC42" w:rsidR="005D361D" w:rsidRPr="00426F50" w:rsidRDefault="001A7DBB" w:rsidP="00714252">
      <w:pPr>
        <w:pStyle w:val="ListParagraph"/>
        <w:numPr>
          <w:ilvl w:val="0"/>
          <w:numId w:val="1"/>
        </w:numPr>
        <w:spacing w:before="240" w:after="240"/>
      </w:pPr>
      <w:r w:rsidRPr="00426F50">
        <w:t xml:space="preserve">Development of an Acoustical Model </w:t>
      </w:r>
      <w:r w:rsidR="000941C1" w:rsidRPr="00426F50">
        <w:t>for</w:t>
      </w:r>
      <w:r w:rsidRPr="00426F50">
        <w:t xml:space="preserve"> Mach </w:t>
      </w:r>
      <w:r w:rsidR="005D361D" w:rsidRPr="00426F50">
        <w:t>c</w:t>
      </w:r>
      <w:r w:rsidRPr="00426F50">
        <w:t>ut</w:t>
      </w:r>
      <w:r w:rsidR="005D361D" w:rsidRPr="00426F50">
        <w:t>-</w:t>
      </w:r>
      <w:r w:rsidRPr="00426F50">
        <w:t xml:space="preserve">off </w:t>
      </w:r>
      <w:r w:rsidR="005D361D" w:rsidRPr="00426F50">
        <w:t>f</w:t>
      </w:r>
      <w:r w:rsidRPr="00426F50">
        <w:t>light</w:t>
      </w:r>
      <w:r w:rsidR="005D361D" w:rsidRPr="00426F50">
        <w:t xml:space="preserve">: </w:t>
      </w:r>
    </w:p>
    <w:p w14:paraId="014EF818" w14:textId="77777777" w:rsidR="000941C1" w:rsidRPr="00426F50" w:rsidRDefault="000941C1" w:rsidP="000941C1">
      <w:pPr>
        <w:pStyle w:val="ListParagraph"/>
        <w:numPr>
          <w:ilvl w:val="1"/>
          <w:numId w:val="1"/>
        </w:numPr>
        <w:spacing w:before="240" w:after="240"/>
      </w:pPr>
      <w:r w:rsidRPr="00426F50">
        <w:t xml:space="preserve">Determine appropriate metrics to measure Mach cut-off and its associated noise impact </w:t>
      </w:r>
    </w:p>
    <w:p w14:paraId="4D9050DD" w14:textId="77777777" w:rsidR="000941C1" w:rsidRPr="00426F50" w:rsidRDefault="000941C1" w:rsidP="00683ABC">
      <w:pPr>
        <w:pStyle w:val="ListParagraph"/>
        <w:numPr>
          <w:ilvl w:val="1"/>
          <w:numId w:val="1"/>
        </w:numPr>
        <w:spacing w:before="240" w:after="240"/>
      </w:pPr>
      <w:r w:rsidRPr="00426F50">
        <w:t>Model how Mach cut-off signatures are influenced by atmospheric conditions and aircraft flight configurations</w:t>
      </w:r>
    </w:p>
    <w:p w14:paraId="347B0534" w14:textId="77777777" w:rsidR="000941C1" w:rsidRPr="00426F50" w:rsidRDefault="000941C1">
      <w:pPr>
        <w:pStyle w:val="ListParagraph"/>
        <w:numPr>
          <w:ilvl w:val="0"/>
          <w:numId w:val="1"/>
        </w:numPr>
        <w:spacing w:before="240" w:after="240"/>
      </w:pPr>
      <w:r w:rsidRPr="00426F50">
        <w:t>Sensitivity analysis:</w:t>
      </w:r>
    </w:p>
    <w:p w14:paraId="6E8375CD" w14:textId="75DB34FC" w:rsidR="000941C1" w:rsidRPr="00426F50" w:rsidRDefault="000941C1" w:rsidP="00683ABC">
      <w:pPr>
        <w:pStyle w:val="ListParagraph"/>
        <w:numPr>
          <w:ilvl w:val="1"/>
          <w:numId w:val="1"/>
        </w:numPr>
        <w:spacing w:before="240" w:after="240"/>
      </w:pPr>
      <w:r w:rsidRPr="00426F50">
        <w:t xml:space="preserve">Quantify the margin of error for the key factors (e.g., flight dynamics of speed and altitude, </w:t>
      </w:r>
      <w:r w:rsidR="0083591E" w:rsidRPr="00426F50">
        <w:t xml:space="preserve">typical ranges of </w:t>
      </w:r>
      <w:r w:rsidRPr="00426F50">
        <w:t>local atmospheric profiles</w:t>
      </w:r>
      <w:r w:rsidR="0083591E" w:rsidRPr="00426F50">
        <w:t xml:space="preserve"> and</w:t>
      </w:r>
      <w:r w:rsidRPr="00426F50">
        <w:t xml:space="preserve"> ground topography</w:t>
      </w:r>
      <w:r w:rsidR="0083591E" w:rsidRPr="00426F50">
        <w:t xml:space="preserve"> along the flight path</w:t>
      </w:r>
      <w:r w:rsidRPr="00426F50">
        <w:t>, etc.) for Mach cut-off to occur</w:t>
      </w:r>
      <w:r w:rsidRPr="00426F50" w:rsidDel="005D361D">
        <w:t xml:space="preserve"> </w:t>
      </w:r>
    </w:p>
    <w:p w14:paraId="4FCCEAA0" w14:textId="69D22C96" w:rsidR="002A12C9" w:rsidRPr="00426F50" w:rsidRDefault="00551118">
      <w:pPr>
        <w:pStyle w:val="ListParagraph"/>
        <w:numPr>
          <w:ilvl w:val="0"/>
          <w:numId w:val="1"/>
        </w:numPr>
        <w:spacing w:before="240" w:after="240"/>
      </w:pPr>
      <w:r w:rsidRPr="00426F50">
        <w:t>Evaluate existing</w:t>
      </w:r>
      <w:r w:rsidR="005E5DC5" w:rsidRPr="00426F50">
        <w:t xml:space="preserve"> </w:t>
      </w:r>
      <w:r w:rsidRPr="00426F50">
        <w:t xml:space="preserve">or future </w:t>
      </w:r>
      <w:r w:rsidR="005E5DC5" w:rsidRPr="00426F50">
        <w:t>technolog</w:t>
      </w:r>
      <w:r w:rsidRPr="00426F50">
        <w:t>ies</w:t>
      </w:r>
      <w:r w:rsidR="005E5DC5" w:rsidRPr="00426F50">
        <w:t xml:space="preserve"> </w:t>
      </w:r>
      <w:r w:rsidRPr="00426F50">
        <w:t xml:space="preserve">(e.g., weather forecasting, acoustic soundings, </w:t>
      </w:r>
      <w:r w:rsidR="0083591E" w:rsidRPr="00426F50">
        <w:t xml:space="preserve">avionics, </w:t>
      </w:r>
      <w:r w:rsidRPr="00426F50">
        <w:t xml:space="preserve">etc.) that can make Mach cut-off </w:t>
      </w:r>
      <w:r w:rsidR="000941C1" w:rsidRPr="00426F50">
        <w:t>feasible</w:t>
      </w:r>
      <w:r w:rsidRPr="00426F50">
        <w:t xml:space="preserve"> in</w:t>
      </w:r>
      <w:r w:rsidR="005E5DC5" w:rsidRPr="00426F50">
        <w:t xml:space="preserve"> mitigat</w:t>
      </w:r>
      <w:r w:rsidRPr="00426F50">
        <w:t>ing</w:t>
      </w:r>
      <w:r w:rsidR="005E5DC5" w:rsidRPr="00426F50">
        <w:t xml:space="preserve"> sonic boom</w:t>
      </w:r>
      <w:r w:rsidRPr="00426F50">
        <w:t xml:space="preserve"> signatures</w:t>
      </w:r>
    </w:p>
    <w:p w14:paraId="6375F2DF" w14:textId="7558F4D0" w:rsidR="00394600" w:rsidRPr="00426F50" w:rsidRDefault="00B356C5">
      <w:pPr>
        <w:spacing w:before="240" w:after="240"/>
      </w:pPr>
      <w:r w:rsidRPr="00426F50">
        <w:t xml:space="preserve">The researchers are </w:t>
      </w:r>
      <w:r w:rsidR="00B24608" w:rsidRPr="00426F50">
        <w:t xml:space="preserve">encouraged to </w:t>
      </w:r>
      <w:r w:rsidRPr="00426F50">
        <w:t xml:space="preserve">(a) </w:t>
      </w:r>
      <w:r w:rsidR="00B24608" w:rsidRPr="00426F50">
        <w:t>collaborat</w:t>
      </w:r>
      <w:r w:rsidRPr="00426F50">
        <w:t>e</w:t>
      </w:r>
      <w:r w:rsidR="00B24608" w:rsidRPr="00426F50">
        <w:t xml:space="preserve"> among universities and stakeholders;</w:t>
      </w:r>
      <w:r w:rsidR="00955AC2" w:rsidRPr="00426F50">
        <w:t xml:space="preserve"> </w:t>
      </w:r>
      <w:r w:rsidR="00B24608" w:rsidRPr="00426F50">
        <w:t xml:space="preserve">b) </w:t>
      </w:r>
      <w:r w:rsidR="00955AC2" w:rsidRPr="00426F50">
        <w:t>maximiz</w:t>
      </w:r>
      <w:r w:rsidRPr="00426F50">
        <w:t>e the</w:t>
      </w:r>
      <w:r w:rsidR="00955AC2" w:rsidRPr="00426F50">
        <w:t xml:space="preserve"> use of cost share</w:t>
      </w:r>
      <w:r w:rsidR="00B24608" w:rsidRPr="00426F50">
        <w:t xml:space="preserve"> opportunities and resources available; c) focus</w:t>
      </w:r>
      <w:r w:rsidR="00837346" w:rsidRPr="00426F50">
        <w:t xml:space="preserve"> consideration as it</w:t>
      </w:r>
      <w:r w:rsidR="00B24608" w:rsidRPr="00426F50">
        <w:t xml:space="preserve"> </w:t>
      </w:r>
      <w:r w:rsidR="00837346" w:rsidRPr="00426F50">
        <w:t xml:space="preserve">relates to </w:t>
      </w:r>
      <w:r w:rsidR="00B24608" w:rsidRPr="00426F50">
        <w:t xml:space="preserve">research gaps </w:t>
      </w:r>
      <w:r w:rsidR="001A289A" w:rsidRPr="00426F50">
        <w:t xml:space="preserve">identified </w:t>
      </w:r>
      <w:r w:rsidR="00B24608" w:rsidRPr="00426F50">
        <w:t xml:space="preserve">in the supersonic roadmap; d) </w:t>
      </w:r>
      <w:r w:rsidR="002A12C9" w:rsidRPr="00426F50">
        <w:t>avoid duplication of efforts</w:t>
      </w:r>
      <w:r w:rsidR="00955AC2" w:rsidRPr="00426F50">
        <w:t>;</w:t>
      </w:r>
      <w:r w:rsidR="00B24608" w:rsidRPr="00426F50">
        <w:t xml:space="preserve"> </w:t>
      </w:r>
      <w:r w:rsidR="0018676A" w:rsidRPr="00426F50">
        <w:t>and e) prepar</w:t>
      </w:r>
      <w:r w:rsidRPr="00426F50">
        <w:t>e</w:t>
      </w:r>
      <w:r w:rsidR="003C3507" w:rsidRPr="00426F50">
        <w:t xml:space="preserve"> </w:t>
      </w:r>
      <w:r w:rsidR="0018676A" w:rsidRPr="00426F50">
        <w:t xml:space="preserve">a final report summarizing the </w:t>
      </w:r>
      <w:r w:rsidR="002A12C9" w:rsidRPr="00426F50">
        <w:t>analyses</w:t>
      </w:r>
      <w:r w:rsidR="00551118" w:rsidRPr="00426F50">
        <w:t xml:space="preserve"> tasks</w:t>
      </w:r>
      <w:r w:rsidR="006E2C11" w:rsidRPr="00426F50">
        <w:t>.</w:t>
      </w:r>
      <w:r w:rsidR="002A12C9" w:rsidRPr="00426F50">
        <w:t xml:space="preserve"> </w:t>
      </w:r>
      <w:r w:rsidR="00551118" w:rsidRPr="00426F50">
        <w:t>This</w:t>
      </w:r>
      <w:r w:rsidR="0018676A" w:rsidRPr="00426F50">
        <w:t xml:space="preserve"> </w:t>
      </w:r>
      <w:r w:rsidR="002A12C9" w:rsidRPr="00426F50">
        <w:t>may</w:t>
      </w:r>
      <w:r w:rsidR="0018676A" w:rsidRPr="00426F50">
        <w:t xml:space="preserve"> include </w:t>
      </w:r>
      <w:r w:rsidR="001A289A" w:rsidRPr="00426F50">
        <w:t>reporting supporting</w:t>
      </w:r>
      <w:r w:rsidR="0018676A" w:rsidRPr="00426F50">
        <w:t xml:space="preserve"> measure</w:t>
      </w:r>
      <w:r w:rsidR="001A289A" w:rsidRPr="00426F50">
        <w:t>ments and program codes</w:t>
      </w:r>
      <w:r w:rsidR="0018676A" w:rsidRPr="00426F50">
        <w:t xml:space="preserve"> in both electronic and hard copy formats. </w:t>
      </w:r>
    </w:p>
    <w:p w14:paraId="3EF3506B" w14:textId="1B44809B" w:rsidR="0044085D" w:rsidRPr="00426F50" w:rsidRDefault="0018676A">
      <w:pPr>
        <w:spacing w:before="240" w:after="240"/>
      </w:pPr>
      <w:r w:rsidRPr="00426F50">
        <w:t xml:space="preserve">Notices of intent received before COB </w:t>
      </w:r>
      <w:r w:rsidR="00551118" w:rsidRPr="00426F50">
        <w:t xml:space="preserve">on </w:t>
      </w:r>
      <w:r w:rsidR="00714252" w:rsidRPr="00426F50">
        <w:t>April</w:t>
      </w:r>
      <w:r w:rsidR="00551118" w:rsidRPr="00426F50">
        <w:t xml:space="preserve"> </w:t>
      </w:r>
      <w:r w:rsidR="00426F50" w:rsidRPr="00426F50">
        <w:t>15</w:t>
      </w:r>
      <w:r w:rsidR="00551118" w:rsidRPr="00426F50">
        <w:t>,</w:t>
      </w:r>
      <w:r w:rsidR="00714252" w:rsidRPr="00426F50">
        <w:t xml:space="preserve"> </w:t>
      </w:r>
      <w:r w:rsidRPr="00426F50">
        <w:t>201</w:t>
      </w:r>
      <w:r w:rsidR="00837346" w:rsidRPr="00426F50">
        <w:t>6</w:t>
      </w:r>
      <w:r w:rsidRPr="00426F50">
        <w:t xml:space="preserve"> will be evaluated and one team will be requested to provide a full length proposal for further evaluation and possible funding to carry out the work. </w:t>
      </w:r>
    </w:p>
    <w:p w14:paraId="1760F8EF" w14:textId="77777777" w:rsidR="0044085D" w:rsidRPr="00426F50" w:rsidRDefault="0044085D" w:rsidP="0044085D"/>
    <w:p w14:paraId="7E3A970D" w14:textId="77777777" w:rsidR="008A628F" w:rsidRPr="00426F50" w:rsidRDefault="008A628F" w:rsidP="0044085D"/>
    <w:p w14:paraId="28C1D0B3" w14:textId="77777777" w:rsidR="008A628F" w:rsidRPr="00426F50" w:rsidRDefault="008A628F" w:rsidP="0044085D"/>
    <w:p w14:paraId="2E7029FC" w14:textId="77777777" w:rsidR="008A628F" w:rsidRPr="00426F50" w:rsidRDefault="008A628F" w:rsidP="0044085D"/>
    <w:p w14:paraId="4711E241" w14:textId="77777777" w:rsidR="00CC047F" w:rsidRPr="00426F50" w:rsidRDefault="00CC047F" w:rsidP="0044085D"/>
    <w:p w14:paraId="200782EA" w14:textId="77777777" w:rsidR="008A628F" w:rsidRPr="00426F50" w:rsidRDefault="008A628F" w:rsidP="0044085D"/>
    <w:p w14:paraId="41C6E8D7" w14:textId="77777777" w:rsidR="0044085D" w:rsidRPr="00426F50" w:rsidRDefault="0044085D" w:rsidP="00683ABC">
      <w:pPr>
        <w:jc w:val="center"/>
        <w:rPr>
          <w:b/>
        </w:rPr>
      </w:pPr>
      <w:r w:rsidRPr="00426F50">
        <w:rPr>
          <w:b/>
        </w:rPr>
        <w:t>SUPPLEMENTAL INFO:</w:t>
      </w:r>
    </w:p>
    <w:p w14:paraId="06DF50F5" w14:textId="77777777" w:rsidR="0044085D" w:rsidRPr="00426F50" w:rsidRDefault="0044085D">
      <w:pPr>
        <w:spacing w:before="240" w:after="240"/>
      </w:pPr>
      <w:r w:rsidRPr="00426F5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BC9545" wp14:editId="31B75E58">
            <wp:simplePos x="0" y="0"/>
            <wp:positionH relativeFrom="column">
              <wp:posOffset>1460500</wp:posOffset>
            </wp:positionH>
            <wp:positionV relativeFrom="paragraph">
              <wp:posOffset>522605</wp:posOffset>
            </wp:positionV>
            <wp:extent cx="2952750" cy="27698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F50">
        <w:t>Reference 1 image.</w:t>
      </w:r>
    </w:p>
    <w:p w14:paraId="40317A1B" w14:textId="77777777" w:rsidR="0044085D" w:rsidRPr="00426F50" w:rsidRDefault="0044085D" w:rsidP="0044085D">
      <w:pPr>
        <w:spacing w:before="240" w:after="240"/>
        <w:jc w:val="center"/>
      </w:pPr>
      <w:r w:rsidRPr="00426F50">
        <w:t>Mach cut-off Operational Flight Envelope</w:t>
      </w:r>
    </w:p>
    <w:p w14:paraId="45263301" w14:textId="77777777" w:rsidR="00B977FE" w:rsidRPr="00426F50" w:rsidRDefault="00B977FE">
      <w:pPr>
        <w:spacing w:before="240" w:after="240"/>
      </w:pPr>
    </w:p>
    <w:p w14:paraId="657F74FE" w14:textId="77777777" w:rsidR="0044085D" w:rsidRPr="00426F50" w:rsidRDefault="00B977FE">
      <w:pPr>
        <w:spacing w:before="240" w:after="240"/>
      </w:pPr>
      <w:r w:rsidRPr="00426F50">
        <w:rPr>
          <w:noProof/>
        </w:rPr>
        <w:drawing>
          <wp:anchor distT="0" distB="0" distL="114300" distR="114300" simplePos="0" relativeHeight="251661312" behindDoc="0" locked="0" layoutInCell="1" allowOverlap="1" wp14:anchorId="62AB2D7C" wp14:editId="5BFCCDE1">
            <wp:simplePos x="0" y="0"/>
            <wp:positionH relativeFrom="column">
              <wp:posOffset>533400</wp:posOffset>
            </wp:positionH>
            <wp:positionV relativeFrom="paragraph">
              <wp:posOffset>501650</wp:posOffset>
            </wp:positionV>
            <wp:extent cx="5010150" cy="1363980"/>
            <wp:effectExtent l="0" t="0" r="0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lieri_MachCutoff_Figure5-7a_edit2 - Becky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4085D" w:rsidRPr="00426F50">
        <w:t>Reference 2 image.</w:t>
      </w:r>
      <w:proofErr w:type="gramEnd"/>
    </w:p>
    <w:p w14:paraId="65B826FD" w14:textId="77777777" w:rsidR="0044085D" w:rsidRPr="00426F50" w:rsidRDefault="0044085D" w:rsidP="0044085D">
      <w:pPr>
        <w:spacing w:before="240" w:after="240"/>
        <w:jc w:val="center"/>
      </w:pPr>
      <w:r w:rsidRPr="00426F50">
        <w:t>Mach cut-off phenomenon as depicted by the (acoustical) ray-shock diagram showing the upward refraction effect</w:t>
      </w:r>
    </w:p>
    <w:sectPr w:rsidR="0044085D" w:rsidRPr="00426F50">
      <w:footerReference w:type="default" r:id="rId12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FC16" w14:textId="77777777" w:rsidR="009C5779" w:rsidRDefault="009C5779" w:rsidP="00313FDB">
      <w:pPr>
        <w:spacing w:after="0" w:line="240" w:lineRule="auto"/>
      </w:pPr>
      <w:r>
        <w:separator/>
      </w:r>
    </w:p>
  </w:endnote>
  <w:endnote w:type="continuationSeparator" w:id="0">
    <w:p w14:paraId="7F7E3DF7" w14:textId="77777777" w:rsidR="009C5779" w:rsidRDefault="009C5779" w:rsidP="0031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167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B9C8C" w14:textId="77777777" w:rsidR="00313FDB" w:rsidRDefault="00313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1906F" w14:textId="77777777" w:rsidR="00313FDB" w:rsidRDefault="00313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9B0C0" w14:textId="77777777" w:rsidR="009C5779" w:rsidRDefault="009C5779" w:rsidP="00313FDB">
      <w:pPr>
        <w:spacing w:after="0" w:line="240" w:lineRule="auto"/>
      </w:pPr>
      <w:r>
        <w:separator/>
      </w:r>
    </w:p>
  </w:footnote>
  <w:footnote w:type="continuationSeparator" w:id="0">
    <w:p w14:paraId="6C7F7221" w14:textId="77777777" w:rsidR="009C5779" w:rsidRDefault="009C5779" w:rsidP="00313FDB">
      <w:pPr>
        <w:spacing w:after="0" w:line="240" w:lineRule="auto"/>
      </w:pPr>
      <w:r>
        <w:continuationSeparator/>
      </w:r>
    </w:p>
  </w:footnote>
  <w:footnote w:id="1">
    <w:p w14:paraId="4D89CB91" w14:textId="32501D03" w:rsidR="00DA569E" w:rsidRPr="00222EFD" w:rsidRDefault="00DA569E" w:rsidP="00DA569E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222EFD">
        <w:t xml:space="preserve">D. </w:t>
      </w:r>
      <w:proofErr w:type="spellStart"/>
      <w:r w:rsidRPr="00222EFD">
        <w:t>Maglieri</w:t>
      </w:r>
      <w:proofErr w:type="spellEnd"/>
      <w:r w:rsidRPr="00222EFD">
        <w:t xml:space="preserve"> </w:t>
      </w:r>
      <w:r w:rsidR="003C3507">
        <w:t>and</w:t>
      </w:r>
      <w:r w:rsidRPr="00222EFD">
        <w:t xml:space="preserve"> K. </w:t>
      </w:r>
      <w:proofErr w:type="spellStart"/>
      <w:r w:rsidRPr="00222EFD">
        <w:t>Plotkin</w:t>
      </w:r>
      <w:proofErr w:type="spellEnd"/>
      <w:r w:rsidRPr="00222EFD">
        <w:t xml:space="preserve">, “Sonic Boom,” Aeroacoustics of Flight Vehicles:  Theory and Practice, Vol. 1: Noise Sources, H. Hubbard, </w:t>
      </w:r>
      <w:proofErr w:type="gramStart"/>
      <w:r w:rsidRPr="00222EFD">
        <w:t>Ed</w:t>
      </w:r>
      <w:proofErr w:type="gramEnd"/>
      <w:r w:rsidRPr="00222EFD">
        <w:t xml:space="preserve">. NASA Ref. Pub. </w:t>
      </w:r>
      <w:proofErr w:type="gramStart"/>
      <w:r w:rsidRPr="00222EFD">
        <w:t>1258, Vol. 1, WRDC Tech. Rept. 90-3052 (1991)</w:t>
      </w:r>
      <w:r w:rsidR="00F85A98">
        <w:t>.</w:t>
      </w:r>
      <w:proofErr w:type="gramEnd"/>
    </w:p>
    <w:p w14:paraId="3A536187" w14:textId="77777777" w:rsidR="00DA569E" w:rsidRDefault="00DA569E">
      <w:pPr>
        <w:pStyle w:val="FootnoteText"/>
      </w:pPr>
    </w:p>
  </w:footnote>
  <w:footnote w:id="2">
    <w:p w14:paraId="2BD14871" w14:textId="40D37F70" w:rsidR="00DA569E" w:rsidRDefault="00DA569E">
      <w:pPr>
        <w:pStyle w:val="FootnoteText"/>
      </w:pPr>
      <w:r>
        <w:rPr>
          <w:rStyle w:val="FootnoteReference"/>
        </w:rPr>
        <w:footnoteRef/>
      </w:r>
      <w:r>
        <w:t xml:space="preserve"> D. </w:t>
      </w:r>
      <w:proofErr w:type="spellStart"/>
      <w:r>
        <w:t>Maglieri</w:t>
      </w:r>
      <w:proofErr w:type="spellEnd"/>
      <w:r>
        <w:t xml:space="preserve"> et al., “</w:t>
      </w:r>
      <w:r w:rsidRPr="0045767D">
        <w:t>Sonic Boom: Six Decades of Research</w:t>
      </w:r>
      <w:r w:rsidR="00F85A98">
        <w:t>,</w:t>
      </w:r>
      <w:r>
        <w:t xml:space="preserve">” </w:t>
      </w:r>
      <w:r w:rsidRPr="000E6386">
        <w:t>NASA/SP-2014-622</w:t>
      </w:r>
      <w:r>
        <w:t xml:space="preserve"> (2014), page</w:t>
      </w:r>
      <w:r w:rsidR="00052F82">
        <w:t xml:space="preserve"> 138-139.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C3F"/>
    <w:multiLevelType w:val="hybridMultilevel"/>
    <w:tmpl w:val="7EB0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Hileman">
    <w15:presenceInfo w15:providerId="Windows Live" w15:userId="e9b55f3c0d35e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EB"/>
    <w:rsid w:val="00006F22"/>
    <w:rsid w:val="00052F82"/>
    <w:rsid w:val="00074CDC"/>
    <w:rsid w:val="00076A43"/>
    <w:rsid w:val="000941C1"/>
    <w:rsid w:val="000C53BB"/>
    <w:rsid w:val="000D7CC5"/>
    <w:rsid w:val="000E3A70"/>
    <w:rsid w:val="000F19EB"/>
    <w:rsid w:val="00132887"/>
    <w:rsid w:val="00134FB7"/>
    <w:rsid w:val="0014397C"/>
    <w:rsid w:val="00151B16"/>
    <w:rsid w:val="0018676A"/>
    <w:rsid w:val="001A289A"/>
    <w:rsid w:val="001A3B35"/>
    <w:rsid w:val="001A7DBB"/>
    <w:rsid w:val="001F0D5B"/>
    <w:rsid w:val="00200B82"/>
    <w:rsid w:val="0020488B"/>
    <w:rsid w:val="00213788"/>
    <w:rsid w:val="0022089A"/>
    <w:rsid w:val="0023386F"/>
    <w:rsid w:val="002528C8"/>
    <w:rsid w:val="00272CDF"/>
    <w:rsid w:val="00290CB0"/>
    <w:rsid w:val="002A12C9"/>
    <w:rsid w:val="002B1875"/>
    <w:rsid w:val="002B4ACD"/>
    <w:rsid w:val="002B66DB"/>
    <w:rsid w:val="002D73B8"/>
    <w:rsid w:val="00305A70"/>
    <w:rsid w:val="00313FDB"/>
    <w:rsid w:val="00367EA5"/>
    <w:rsid w:val="0038626B"/>
    <w:rsid w:val="00394600"/>
    <w:rsid w:val="003C3507"/>
    <w:rsid w:val="003C5AFB"/>
    <w:rsid w:val="003D1287"/>
    <w:rsid w:val="00405BF6"/>
    <w:rsid w:val="00416579"/>
    <w:rsid w:val="00424AD5"/>
    <w:rsid w:val="00426F50"/>
    <w:rsid w:val="0044085D"/>
    <w:rsid w:val="00441ABB"/>
    <w:rsid w:val="00447248"/>
    <w:rsid w:val="00470DA0"/>
    <w:rsid w:val="00482821"/>
    <w:rsid w:val="0049056C"/>
    <w:rsid w:val="004A063B"/>
    <w:rsid w:val="004F05EF"/>
    <w:rsid w:val="00513149"/>
    <w:rsid w:val="0051341D"/>
    <w:rsid w:val="00523E9E"/>
    <w:rsid w:val="005329A9"/>
    <w:rsid w:val="00541559"/>
    <w:rsid w:val="00551118"/>
    <w:rsid w:val="00571238"/>
    <w:rsid w:val="00577137"/>
    <w:rsid w:val="005A096F"/>
    <w:rsid w:val="005C1C92"/>
    <w:rsid w:val="005D361D"/>
    <w:rsid w:val="005E5DC5"/>
    <w:rsid w:val="00616D9B"/>
    <w:rsid w:val="0063650C"/>
    <w:rsid w:val="00650DAF"/>
    <w:rsid w:val="006838DD"/>
    <w:rsid w:val="00683ABC"/>
    <w:rsid w:val="006913F7"/>
    <w:rsid w:val="006C7A3E"/>
    <w:rsid w:val="006E2C11"/>
    <w:rsid w:val="006F4CAC"/>
    <w:rsid w:val="006F5916"/>
    <w:rsid w:val="006F5B93"/>
    <w:rsid w:val="00714252"/>
    <w:rsid w:val="00714BB6"/>
    <w:rsid w:val="0074631D"/>
    <w:rsid w:val="007962AB"/>
    <w:rsid w:val="007A0D21"/>
    <w:rsid w:val="007D2C84"/>
    <w:rsid w:val="007E4E77"/>
    <w:rsid w:val="007F07BD"/>
    <w:rsid w:val="00800193"/>
    <w:rsid w:val="00802A66"/>
    <w:rsid w:val="00807678"/>
    <w:rsid w:val="00807BE5"/>
    <w:rsid w:val="00822857"/>
    <w:rsid w:val="0083591E"/>
    <w:rsid w:val="00835A67"/>
    <w:rsid w:val="00837346"/>
    <w:rsid w:val="008377B7"/>
    <w:rsid w:val="0089596A"/>
    <w:rsid w:val="008A628F"/>
    <w:rsid w:val="008D0C70"/>
    <w:rsid w:val="008D2974"/>
    <w:rsid w:val="008F4D78"/>
    <w:rsid w:val="008F53B4"/>
    <w:rsid w:val="00904A37"/>
    <w:rsid w:val="009558E4"/>
    <w:rsid w:val="00955AC2"/>
    <w:rsid w:val="009850E2"/>
    <w:rsid w:val="009B70A2"/>
    <w:rsid w:val="009C5779"/>
    <w:rsid w:val="00A24079"/>
    <w:rsid w:val="00A43BCC"/>
    <w:rsid w:val="00A56AF5"/>
    <w:rsid w:val="00AC16D8"/>
    <w:rsid w:val="00AC619D"/>
    <w:rsid w:val="00AD5CE0"/>
    <w:rsid w:val="00B177E6"/>
    <w:rsid w:val="00B24608"/>
    <w:rsid w:val="00B356C5"/>
    <w:rsid w:val="00B54050"/>
    <w:rsid w:val="00B813E8"/>
    <w:rsid w:val="00B977FE"/>
    <w:rsid w:val="00BA3BD4"/>
    <w:rsid w:val="00C10B51"/>
    <w:rsid w:val="00C1229B"/>
    <w:rsid w:val="00C25FD7"/>
    <w:rsid w:val="00C42D1D"/>
    <w:rsid w:val="00C7219C"/>
    <w:rsid w:val="00C73FD7"/>
    <w:rsid w:val="00C82D09"/>
    <w:rsid w:val="00CA5D32"/>
    <w:rsid w:val="00CB2245"/>
    <w:rsid w:val="00CB75C7"/>
    <w:rsid w:val="00CC047F"/>
    <w:rsid w:val="00CF0804"/>
    <w:rsid w:val="00CF36CB"/>
    <w:rsid w:val="00D053F8"/>
    <w:rsid w:val="00D42D59"/>
    <w:rsid w:val="00D458D3"/>
    <w:rsid w:val="00D57CE8"/>
    <w:rsid w:val="00D642A2"/>
    <w:rsid w:val="00D75238"/>
    <w:rsid w:val="00D977D1"/>
    <w:rsid w:val="00DA569E"/>
    <w:rsid w:val="00DB6F09"/>
    <w:rsid w:val="00DD2BEA"/>
    <w:rsid w:val="00E041F2"/>
    <w:rsid w:val="00E05DF4"/>
    <w:rsid w:val="00E55A5A"/>
    <w:rsid w:val="00E76C7C"/>
    <w:rsid w:val="00EB7CBD"/>
    <w:rsid w:val="00EF4720"/>
    <w:rsid w:val="00F076D0"/>
    <w:rsid w:val="00F15475"/>
    <w:rsid w:val="00F273D8"/>
    <w:rsid w:val="00F32307"/>
    <w:rsid w:val="00F44148"/>
    <w:rsid w:val="00F56A7C"/>
    <w:rsid w:val="00F85A98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2E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9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9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9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19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F19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F19EB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DB"/>
    <w:rPr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DA56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69E"/>
  </w:style>
  <w:style w:type="character" w:styleId="FootnoteReference">
    <w:name w:val="footnote reference"/>
    <w:basedOn w:val="DefaultParagraphFont"/>
    <w:uiPriority w:val="99"/>
    <w:semiHidden/>
    <w:unhideWhenUsed/>
    <w:rsid w:val="00DA5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9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9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9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19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F19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F19EB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DB"/>
    <w:rPr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DA56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69E"/>
  </w:style>
  <w:style w:type="character" w:styleId="FootnoteReference">
    <w:name w:val="footnote reference"/>
    <w:basedOn w:val="DefaultParagraphFont"/>
    <w:uiPriority w:val="99"/>
    <w:semiHidden/>
    <w:unhideWhenUsed/>
    <w:rsid w:val="00DA5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ao.tong@FA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BA39B-5579-4062-8FB6-3BBFA4F82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136B0-D445-4545-9C95-9A98E0E72DD4}"/>
</file>

<file path=customXml/itemProps3.xml><?xml version="1.0" encoding="utf-8"?>
<ds:datastoreItem xmlns:ds="http://schemas.openxmlformats.org/officeDocument/2006/customXml" ds:itemID="{FBC51057-7611-44F6-926E-98A282E40C86}"/>
</file>

<file path=customXml/itemProps4.xml><?xml version="1.0" encoding="utf-8"?>
<ds:datastoreItem xmlns:ds="http://schemas.openxmlformats.org/officeDocument/2006/customXml" ds:itemID="{9F94B7D4-160B-46DF-AA59-EB46689C2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 300</dc:creator>
  <cp:lastModifiedBy>Hileman, James (FAA)</cp:lastModifiedBy>
  <cp:revision>16</cp:revision>
  <cp:lastPrinted>2016-03-15T10:34:00Z</cp:lastPrinted>
  <dcterms:created xsi:type="dcterms:W3CDTF">2016-03-21T13:09:00Z</dcterms:created>
  <dcterms:modified xsi:type="dcterms:W3CDTF">2016-03-24T13:16:00Z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